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6A" w:rsidRDefault="00161019" w:rsidP="00B3306A">
      <w:pPr>
        <w:pStyle w:val="Title"/>
      </w:pPr>
      <w:r>
        <w:t>BORG CALENDAR M4</w:t>
      </w:r>
    </w:p>
    <w:p w:rsidR="00B3306A" w:rsidRDefault="00B3306A" w:rsidP="00B3306A">
      <w:pPr>
        <w:pStyle w:val="Subtitle"/>
      </w:pPr>
      <w:r>
        <w:t>Student Name and Number</w:t>
      </w:r>
    </w:p>
    <w:p w:rsidR="00161019" w:rsidRPr="00161019" w:rsidRDefault="00161019" w:rsidP="00161019">
      <w:proofErr w:type="spellStart"/>
      <w:r w:rsidRPr="00B25AF5">
        <w:t>Hamid</w:t>
      </w:r>
      <w:proofErr w:type="spellEnd"/>
      <w:r w:rsidRPr="00B25AF5">
        <w:t xml:space="preserve"> </w:t>
      </w:r>
      <w:proofErr w:type="spellStart"/>
      <w:r w:rsidRPr="00B25AF5">
        <w:t>Shahrestani</w:t>
      </w:r>
      <w:proofErr w:type="spellEnd"/>
      <w:r w:rsidRPr="00B25AF5">
        <w:t xml:space="preserve"> (9729747</w:t>
      </w:r>
      <w:proofErr w:type="gramStart"/>
      <w:r w:rsidRPr="00B25AF5">
        <w:t>)</w:t>
      </w:r>
      <w:proofErr w:type="gramEnd"/>
      <w:r w:rsidRPr="00B25AF5">
        <w:br/>
      </w:r>
      <w:proofErr w:type="spellStart"/>
      <w:r w:rsidRPr="00B25AF5">
        <w:t>Anjaneyulu</w:t>
      </w:r>
      <w:proofErr w:type="spellEnd"/>
      <w:r w:rsidRPr="00B25AF5">
        <w:t xml:space="preserve"> </w:t>
      </w:r>
      <w:proofErr w:type="spellStart"/>
      <w:r w:rsidRPr="00B25AF5">
        <w:t>Bodepudi</w:t>
      </w:r>
      <w:proofErr w:type="spellEnd"/>
      <w:r w:rsidRPr="00B25AF5">
        <w:t xml:space="preserve"> (5973775) </w:t>
      </w:r>
      <w:r w:rsidRPr="00B25AF5">
        <w:br/>
      </w:r>
      <w:proofErr w:type="spellStart"/>
      <w:r w:rsidRPr="00B25AF5">
        <w:t>Manouchehr</w:t>
      </w:r>
      <w:proofErr w:type="spellEnd"/>
      <w:r w:rsidRPr="00B25AF5">
        <w:t xml:space="preserve"> </w:t>
      </w:r>
      <w:proofErr w:type="spellStart"/>
      <w:r w:rsidRPr="00B25AF5">
        <w:t>Azizi</w:t>
      </w:r>
      <w:proofErr w:type="spellEnd"/>
      <w:r w:rsidRPr="00B25AF5">
        <w:t xml:space="preserve"> (5232287) </w:t>
      </w:r>
      <w:r w:rsidRPr="00B25AF5">
        <w:br/>
        <w:t>Viet Hung Nguyen (9816240)</w:t>
      </w:r>
    </w:p>
    <w:p w:rsidR="0079139E" w:rsidRDefault="0079139E" w:rsidP="00161019">
      <w:pPr>
        <w:pStyle w:val="Heading1"/>
        <w:spacing w:after="120"/>
      </w:pPr>
      <w:r>
        <w:t>Identify Substantial Pattern</w:t>
      </w:r>
      <w:r w:rsidR="00161019">
        <w:t>s</w:t>
      </w:r>
    </w:p>
    <w:p w:rsidR="00161019" w:rsidRPr="006F2A58" w:rsidRDefault="00AC2936" w:rsidP="00161019">
      <w:pPr>
        <w:rPr>
          <w:b/>
        </w:rPr>
      </w:pPr>
      <w:r>
        <w:rPr>
          <w:b/>
        </w:rPr>
        <w:t>MVC</w:t>
      </w:r>
      <w:r w:rsidR="006F2A58" w:rsidRPr="006F2A58">
        <w:rPr>
          <w:b/>
        </w:rPr>
        <w:t xml:space="preserve"> Pattern (Viet Hung Nguyen)</w:t>
      </w:r>
    </w:p>
    <w:p w:rsidR="00AC2936" w:rsidRDefault="00AC2936" w:rsidP="00161019">
      <w:r>
        <w:t>MVC design pattern [3] is implemented in BORG to separate between models and UI.  However it combines view and control into a UI class.  A UI class get data from a model and display data to users.  From user interaction, UI class manipulates its model.  Then the model will then notify all listening UI about its changes.</w:t>
      </w:r>
    </w:p>
    <w:p w:rsidR="00226970" w:rsidRDefault="009F4DCA" w:rsidP="00161019">
      <w:r>
        <w:rPr>
          <w:rFonts w:ascii="Courier New" w:hAnsi="Courier New" w:cs="Courier New"/>
          <w:noProof/>
          <w:lang w:eastAsia="en-CA"/>
        </w:rPr>
        <w:drawing>
          <wp:inline distT="0" distB="0" distL="0" distR="0">
            <wp:extent cx="5934075" cy="4467225"/>
            <wp:effectExtent l="0" t="0" r="0" b="0"/>
            <wp:docPr id="5" name="Picture 3" descr="P:\Hung\Concordia\SOEN 6471-Winter-2013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ung\Concordia\SOEN 6471-Winter-2013\ob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36" w:rsidRDefault="00E86E0E" w:rsidP="00AC2936">
      <w:r>
        <w:rPr>
          <w:rFonts w:ascii="Courier New" w:hAnsi="Courier New" w:cs="Courier New"/>
          <w:noProof/>
          <w:lang w:eastAsia="en-CA"/>
        </w:rPr>
        <w:lastRenderedPageBreak/>
        <w:drawing>
          <wp:inline distT="0" distB="0" distL="0" distR="0">
            <wp:extent cx="5943600" cy="4695825"/>
            <wp:effectExtent l="0" t="0" r="0" b="0"/>
            <wp:docPr id="8" name="Picture 5" descr="P:\Hung\Concordia\SOEN 6471-Winter-2013\mvc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Hung\Concordia\SOEN 6471-Winter-2013\mvcseque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936">
        <w:t>Observer pattern is used to allow views getting notified by model changes [1].</w:t>
      </w:r>
    </w:p>
    <w:p w:rsidR="00BA5A86" w:rsidRDefault="00AC2936" w:rsidP="00161019">
      <w:r>
        <w:t>Singleton pattern is used to</w:t>
      </w:r>
      <w:r w:rsidR="00BA5A86">
        <w:t xml:space="preserve"> allow UI classes have access to models</w:t>
      </w:r>
      <w:r>
        <w:t xml:space="preserve"> [2]</w:t>
      </w:r>
      <w:r w:rsidR="00BA5A86">
        <w:t>.</w:t>
      </w:r>
    </w:p>
    <w:p w:rsidR="00BA5A86" w:rsidRDefault="00BA5A86" w:rsidP="00161019">
      <w:r>
        <w:t>The way of applying MVC design pattern in BORG with combined view and control is similar to the Document View pattern in MFC framework from Microsoft</w:t>
      </w:r>
      <w:r w:rsidR="00AC2936">
        <w:t xml:space="preserve"> [4]</w:t>
      </w:r>
      <w:r>
        <w:t>.</w:t>
      </w:r>
    </w:p>
    <w:p w:rsidR="00DD1530" w:rsidRDefault="00DD1530" w:rsidP="00161019">
      <w:r>
        <w:t>Using MVC in BORG allow separating between models and UI classes so that we can easily write unit test</w:t>
      </w:r>
      <w:r w:rsidR="00AC2936">
        <w:t>s</w:t>
      </w:r>
      <w:r>
        <w:t xml:space="preserve"> for model classes and protect models from UI changes.</w:t>
      </w:r>
    </w:p>
    <w:p w:rsidR="000C73B7" w:rsidRDefault="000C73B7" w:rsidP="00161019">
      <w:r>
        <w:t xml:space="preserve">In general, the separation between view and control allows </w:t>
      </w:r>
      <w:r w:rsidR="00AC2936">
        <w:t>having different</w:t>
      </w:r>
      <w:r>
        <w:t xml:space="preserve"> views, for example supporting different </w:t>
      </w:r>
      <w:r w:rsidR="00DD1530">
        <w:t>environment</w:t>
      </w:r>
      <w:r>
        <w:t xml:space="preserve"> such as desktop, web browsers, mobile browser</w:t>
      </w:r>
      <w:r w:rsidR="00DD1530">
        <w:t>s etc.</w:t>
      </w:r>
      <w:r>
        <w:t xml:space="preserve">, </w:t>
      </w:r>
      <w:r w:rsidR="00AC2936">
        <w:t xml:space="preserve">with the same control logic </w:t>
      </w:r>
      <w:r>
        <w:t xml:space="preserve">and </w:t>
      </w:r>
      <w:r w:rsidR="00AC2936">
        <w:t xml:space="preserve">allows </w:t>
      </w:r>
      <w:r>
        <w:t>testing controller’s logic</w:t>
      </w:r>
      <w:r w:rsidR="00AC2936">
        <w:t xml:space="preserve"> independent with views</w:t>
      </w:r>
      <w:r>
        <w:t>.</w:t>
      </w:r>
      <w:r w:rsidR="00DD1530">
        <w:t xml:space="preserve">  In BORG, view and controller are combined.  So testing control logic would not be easy for BORG.</w:t>
      </w:r>
    </w:p>
    <w:p w:rsidR="00CD0EA8" w:rsidRPr="00AC2936" w:rsidRDefault="00447789" w:rsidP="00161019">
      <w:pPr>
        <w:rPr>
          <w:i/>
        </w:rPr>
      </w:pPr>
      <w:r w:rsidRPr="00AC2936">
        <w:rPr>
          <w:i/>
        </w:rPr>
        <w:t>Tools for reverse engineering:</w:t>
      </w:r>
    </w:p>
    <w:p w:rsidR="00447789" w:rsidRDefault="00447789" w:rsidP="00447789">
      <w:pPr>
        <w:pStyle w:val="ListParagraph"/>
        <w:numPr>
          <w:ilvl w:val="0"/>
          <w:numId w:val="3"/>
        </w:numPr>
      </w:pPr>
      <w:proofErr w:type="spellStart"/>
      <w:r>
        <w:t>AgroUML</w:t>
      </w:r>
      <w:proofErr w:type="spellEnd"/>
      <w:r>
        <w:t>: a tool to draw class diagram</w:t>
      </w:r>
      <w:r w:rsidR="00AC2936">
        <w:t>s</w:t>
      </w:r>
    </w:p>
    <w:p w:rsidR="00447789" w:rsidRDefault="00447789" w:rsidP="00447789">
      <w:pPr>
        <w:pStyle w:val="ListParagraph"/>
        <w:numPr>
          <w:ilvl w:val="0"/>
          <w:numId w:val="3"/>
        </w:numPr>
      </w:pPr>
      <w:proofErr w:type="spellStart"/>
      <w:r>
        <w:t>Intellij</w:t>
      </w:r>
      <w:proofErr w:type="spellEnd"/>
      <w:r>
        <w:t xml:space="preserve"> Idea: a</w:t>
      </w:r>
      <w:r w:rsidR="00AC2936">
        <w:t>n</w:t>
      </w:r>
      <w:r>
        <w:t xml:space="preserve"> IDE with strong support for navigating around the code.</w:t>
      </w:r>
    </w:p>
    <w:p w:rsidR="00AC2936" w:rsidRPr="00AC2936" w:rsidRDefault="00AC2936" w:rsidP="00AC2936">
      <w:pPr>
        <w:rPr>
          <w:i/>
        </w:rPr>
      </w:pPr>
      <w:r w:rsidRPr="00AC2936">
        <w:rPr>
          <w:i/>
        </w:rPr>
        <w:lastRenderedPageBreak/>
        <w:t>Code snippets:</w:t>
      </w:r>
    </w:p>
    <w:p w:rsidR="00CD0EA8" w:rsidRDefault="001F4931" w:rsidP="001F4931">
      <w:pPr>
        <w:spacing w:after="0"/>
        <w:rPr>
          <w:rFonts w:ascii="Courier New" w:hAnsi="Courier New" w:cs="Courier New"/>
        </w:rPr>
      </w:pP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abstract class Model {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private</w:t>
      </w:r>
      <w:proofErr w:type="gramEnd"/>
      <w:r w:rsidRPr="001F4931">
        <w:rPr>
          <w:rFonts w:ascii="Courier New" w:hAnsi="Courier New" w:cs="Courier New"/>
        </w:rPr>
        <w:t xml:space="preserve"> </w:t>
      </w:r>
      <w:proofErr w:type="spellStart"/>
      <w:r w:rsidRPr="001F4931">
        <w:rPr>
          <w:rFonts w:ascii="Courier New" w:hAnsi="Courier New" w:cs="Courier New"/>
        </w:rPr>
        <w:t>ArrayList</w:t>
      </w:r>
      <w:proofErr w:type="spellEnd"/>
      <w:r w:rsidRPr="001F4931">
        <w:rPr>
          <w:rFonts w:ascii="Courier New" w:hAnsi="Courier New" w:cs="Courier New"/>
        </w:rPr>
        <w:t>&lt;Listener&gt; listeners;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addListener</w:t>
      </w:r>
      <w:proofErr w:type="spellEnd"/>
      <w:r w:rsidRPr="001F4931">
        <w:rPr>
          <w:rFonts w:ascii="Courier New" w:hAnsi="Courier New" w:cs="Courier New"/>
        </w:rPr>
        <w:t>(Listener listener)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protected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refreshListeners</w:t>
      </w:r>
      <w:proofErr w:type="spellEnd"/>
      <w:r w:rsidRPr="001F4931">
        <w:rPr>
          <w:rFonts w:ascii="Courier New" w:hAnsi="Courier New" w:cs="Courier New"/>
        </w:rPr>
        <w:t>(</w:t>
      </w:r>
      <w:proofErr w:type="spellStart"/>
      <w:r w:rsidRPr="001F4931">
        <w:rPr>
          <w:rFonts w:ascii="Courier New" w:hAnsi="Courier New" w:cs="Courier New"/>
        </w:rPr>
        <w:t>ChangeEvent</w:t>
      </w:r>
      <w:proofErr w:type="spellEnd"/>
      <w:r w:rsidRPr="001F4931">
        <w:rPr>
          <w:rFonts w:ascii="Courier New" w:hAnsi="Courier New" w:cs="Courier New"/>
        </w:rPr>
        <w:t xml:space="preserve"> event)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removeListener</w:t>
      </w:r>
      <w:proofErr w:type="spellEnd"/>
      <w:r w:rsidRPr="001F4931">
        <w:rPr>
          <w:rFonts w:ascii="Courier New" w:hAnsi="Courier New" w:cs="Courier New"/>
        </w:rPr>
        <w:t>(Listener listener)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protected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removeListeners</w:t>
      </w:r>
      <w:proofErr w:type="spellEnd"/>
      <w:r w:rsidRPr="001F493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{…}</w:t>
      </w:r>
    </w:p>
    <w:p w:rsidR="001F4931" w:rsidRP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protected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refreshListeners</w:t>
      </w:r>
      <w:proofErr w:type="spellEnd"/>
      <w:r w:rsidRPr="001F4931">
        <w:rPr>
          <w:rFonts w:ascii="Courier New" w:hAnsi="Courier New" w:cs="Courier New"/>
        </w:rPr>
        <w:t>(</w:t>
      </w:r>
      <w:proofErr w:type="spellStart"/>
      <w:r w:rsidRPr="001F4931">
        <w:rPr>
          <w:rFonts w:ascii="Courier New" w:hAnsi="Courier New" w:cs="Courier New"/>
        </w:rPr>
        <w:t>ChangeEvent</w:t>
      </w:r>
      <w:proofErr w:type="spellEnd"/>
      <w:r w:rsidRPr="001F4931">
        <w:rPr>
          <w:rFonts w:ascii="Courier New" w:hAnsi="Courier New" w:cs="Courier New"/>
        </w:rPr>
        <w:t xml:space="preserve"> event)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 w:rsidRPr="001F4931">
        <w:rPr>
          <w:rFonts w:ascii="Courier New" w:hAnsi="Courier New" w:cs="Courier New"/>
        </w:rPr>
        <w:t>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interface Listener</w:t>
      </w:r>
      <w:r>
        <w:rPr>
          <w:rFonts w:ascii="Courier New" w:hAnsi="Courier New" w:cs="Courier New"/>
        </w:rPr>
        <w:t xml:space="preserve"> {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abstract void update(</w:t>
      </w:r>
      <w:proofErr w:type="spellStart"/>
      <w:r w:rsidRPr="001F4931">
        <w:rPr>
          <w:rFonts w:ascii="Courier New" w:hAnsi="Courier New" w:cs="Courier New"/>
        </w:rPr>
        <w:t>ChangeEvent</w:t>
      </w:r>
      <w:proofErr w:type="spellEnd"/>
      <w:r w:rsidRPr="001F4931">
        <w:rPr>
          <w:rFonts w:ascii="Courier New" w:hAnsi="Courier New" w:cs="Courier New"/>
        </w:rPr>
        <w:t xml:space="preserve"> event);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548E" w:rsidRDefault="0090548E" w:rsidP="001F4931">
      <w:pPr>
        <w:spacing w:after="0"/>
        <w:rPr>
          <w:rFonts w:ascii="Courier New" w:hAnsi="Courier New" w:cs="Courier New"/>
        </w:rPr>
      </w:pPr>
      <w:proofErr w:type="gramStart"/>
      <w:r w:rsidRPr="0090548E">
        <w:rPr>
          <w:rFonts w:ascii="Courier New" w:hAnsi="Courier New" w:cs="Courier New"/>
        </w:rPr>
        <w:t>public</w:t>
      </w:r>
      <w:proofErr w:type="gramEnd"/>
      <w:r w:rsidRPr="0090548E">
        <w:rPr>
          <w:rFonts w:ascii="Courier New" w:hAnsi="Courier New" w:cs="Courier New"/>
        </w:rPr>
        <w:t xml:space="preserve"> class </w:t>
      </w:r>
      <w:proofErr w:type="spellStart"/>
      <w:r w:rsidRPr="0090548E">
        <w:rPr>
          <w:rFonts w:ascii="Courier New" w:hAnsi="Courier New" w:cs="Courier New"/>
        </w:rPr>
        <w:t>ProjectPanel</w:t>
      </w:r>
      <w:proofErr w:type="spellEnd"/>
      <w:r w:rsidRPr="009054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…</w:t>
      </w:r>
      <w:r w:rsidRPr="0090548E">
        <w:rPr>
          <w:rFonts w:ascii="Courier New" w:hAnsi="Courier New" w:cs="Courier New"/>
        </w:rPr>
        <w:t xml:space="preserve"> implements </w:t>
      </w:r>
      <w:proofErr w:type="spellStart"/>
      <w:r w:rsidRPr="0090548E">
        <w:rPr>
          <w:rFonts w:ascii="Courier New" w:hAnsi="Courier New" w:cs="Courier New"/>
        </w:rPr>
        <w:t>Model.Listener</w:t>
      </w:r>
      <w:proofErr w:type="spellEnd"/>
      <w:r w:rsidRPr="0090548E">
        <w:rPr>
          <w:rFonts w:ascii="Courier New" w:hAnsi="Courier New" w:cs="Courier New"/>
        </w:rPr>
        <w:t xml:space="preserve"> {</w:t>
      </w:r>
    </w:p>
    <w:p w:rsidR="0090548E" w:rsidRPr="0090548E" w:rsidRDefault="0090548E" w:rsidP="009054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90548E">
        <w:rPr>
          <w:rFonts w:ascii="Courier New" w:hAnsi="Courier New" w:cs="Courier New"/>
        </w:rPr>
        <w:t>public</w:t>
      </w:r>
      <w:proofErr w:type="gramEnd"/>
      <w:r w:rsidRPr="0090548E">
        <w:rPr>
          <w:rFonts w:ascii="Courier New" w:hAnsi="Courier New" w:cs="Courier New"/>
        </w:rPr>
        <w:t xml:space="preserve"> void update(</w:t>
      </w:r>
      <w:proofErr w:type="spellStart"/>
      <w:r w:rsidRPr="0090548E">
        <w:rPr>
          <w:rFonts w:ascii="Courier New" w:hAnsi="Courier New" w:cs="Courier New"/>
        </w:rPr>
        <w:t>ChangeEvent</w:t>
      </w:r>
      <w:proofErr w:type="spellEnd"/>
      <w:r w:rsidRPr="0090548E">
        <w:rPr>
          <w:rFonts w:ascii="Courier New" w:hAnsi="Courier New" w:cs="Courier New"/>
        </w:rPr>
        <w:t xml:space="preserve"> event) {</w:t>
      </w:r>
    </w:p>
    <w:p w:rsidR="0090548E" w:rsidRPr="0090548E" w:rsidRDefault="0090548E" w:rsidP="0090548E">
      <w:pPr>
        <w:spacing w:after="0"/>
        <w:rPr>
          <w:rFonts w:ascii="Courier New" w:hAnsi="Courier New" w:cs="Courier New"/>
        </w:rPr>
      </w:pPr>
      <w:r w:rsidRPr="0090548E">
        <w:rPr>
          <w:rFonts w:ascii="Courier New" w:hAnsi="Courier New" w:cs="Courier New"/>
        </w:rPr>
        <w:tab/>
      </w:r>
      <w:r w:rsidRPr="0090548E">
        <w:rPr>
          <w:rFonts w:ascii="Courier New" w:hAnsi="Courier New" w:cs="Courier New"/>
        </w:rPr>
        <w:tab/>
      </w:r>
      <w:proofErr w:type="gramStart"/>
      <w:r w:rsidRPr="0090548E">
        <w:rPr>
          <w:rFonts w:ascii="Courier New" w:hAnsi="Courier New" w:cs="Courier New"/>
        </w:rPr>
        <w:t>refresh(</w:t>
      </w:r>
      <w:proofErr w:type="gramEnd"/>
      <w:r w:rsidRPr="0090548E">
        <w:rPr>
          <w:rFonts w:ascii="Courier New" w:hAnsi="Courier New" w:cs="Courier New"/>
        </w:rPr>
        <w:t>);</w:t>
      </w:r>
    </w:p>
    <w:p w:rsidR="0090548E" w:rsidRDefault="0090548E" w:rsidP="0090548E">
      <w:pPr>
        <w:spacing w:after="0"/>
        <w:rPr>
          <w:rFonts w:ascii="Courier New" w:hAnsi="Courier New" w:cs="Courier New"/>
        </w:rPr>
      </w:pPr>
      <w:r w:rsidRPr="0090548E">
        <w:rPr>
          <w:rFonts w:ascii="Courier New" w:hAnsi="Courier New" w:cs="Courier New"/>
        </w:rPr>
        <w:tab/>
        <w:t>}</w:t>
      </w:r>
    </w:p>
    <w:p w:rsidR="0090548E" w:rsidRDefault="0090548E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548E" w:rsidRDefault="009F4DCA" w:rsidP="009F4DCA">
      <w:pPr>
        <w:spacing w:after="0"/>
        <w:rPr>
          <w:rFonts w:ascii="Courier New" w:hAnsi="Courier New" w:cs="Courier New"/>
        </w:rPr>
      </w:pPr>
      <w:proofErr w:type="gramStart"/>
      <w:r w:rsidRPr="009F4DCA">
        <w:rPr>
          <w:rFonts w:ascii="Courier New" w:hAnsi="Courier New" w:cs="Courier New"/>
        </w:rPr>
        <w:t>public</w:t>
      </w:r>
      <w:proofErr w:type="gramEnd"/>
      <w:r w:rsidRPr="009F4DCA">
        <w:rPr>
          <w:rFonts w:ascii="Courier New" w:hAnsi="Courier New" w:cs="Courier New"/>
        </w:rPr>
        <w:t xml:space="preserve"> class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 xml:space="preserve"> extends Model </w:t>
      </w:r>
      <w:r>
        <w:rPr>
          <w:rFonts w:ascii="Courier New" w:hAnsi="Courier New" w:cs="Courier New"/>
        </w:rPr>
        <w:t>…</w:t>
      </w:r>
      <w:r w:rsidRPr="009F4DCA">
        <w:rPr>
          <w:rFonts w:ascii="Courier New" w:hAnsi="Courier New" w:cs="Courier New"/>
        </w:rPr>
        <w:t xml:space="preserve"> {</w:t>
      </w:r>
    </w:p>
    <w:p w:rsidR="009F4DCA" w:rsidRDefault="009F4DCA" w:rsidP="009F4D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9F4DCA">
        <w:rPr>
          <w:rFonts w:ascii="Courier New" w:hAnsi="Courier New" w:cs="Courier New"/>
        </w:rPr>
        <w:t>static</w:t>
      </w:r>
      <w:proofErr w:type="gramEnd"/>
      <w:r w:rsidRPr="009F4DCA">
        <w:rPr>
          <w:rFonts w:ascii="Courier New" w:hAnsi="Courier New" w:cs="Courier New"/>
        </w:rPr>
        <w:t xml:space="preserve"> private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 xml:space="preserve"> self_ = new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>();</w:t>
      </w:r>
    </w:p>
    <w:p w:rsidR="009F4DCA" w:rsidRDefault="009F4DCA" w:rsidP="009F4DCA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F4DCA">
        <w:rPr>
          <w:rFonts w:ascii="Courier New" w:hAnsi="Courier New" w:cs="Courier New"/>
        </w:rPr>
        <w:t>private</w:t>
      </w:r>
      <w:proofErr w:type="gramEnd"/>
      <w:r w:rsidRPr="009F4DCA">
        <w:rPr>
          <w:rFonts w:ascii="Courier New" w:hAnsi="Courier New" w:cs="Courier New"/>
        </w:rPr>
        <w:t xml:space="preserve">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t>…}</w:t>
      </w:r>
    </w:p>
    <w:p w:rsidR="009F4DCA" w:rsidRPr="009F4DCA" w:rsidRDefault="009F4DCA" w:rsidP="009F4D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9F4DCA">
        <w:rPr>
          <w:rFonts w:ascii="Courier New" w:hAnsi="Courier New" w:cs="Courier New"/>
        </w:rPr>
        <w:t>static</w:t>
      </w:r>
      <w:proofErr w:type="gramEnd"/>
      <w:r w:rsidRPr="009F4DCA">
        <w:rPr>
          <w:rFonts w:ascii="Courier New" w:hAnsi="Courier New" w:cs="Courier New"/>
        </w:rPr>
        <w:t xml:space="preserve"> public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 xml:space="preserve"> </w:t>
      </w:r>
      <w:proofErr w:type="spellStart"/>
      <w:r w:rsidRPr="009F4DCA">
        <w:rPr>
          <w:rFonts w:ascii="Courier New" w:hAnsi="Courier New" w:cs="Courier New"/>
        </w:rPr>
        <w:t>getReference</w:t>
      </w:r>
      <w:proofErr w:type="spellEnd"/>
      <w:r w:rsidRPr="009F4DCA">
        <w:rPr>
          <w:rFonts w:ascii="Courier New" w:hAnsi="Courier New" w:cs="Courier New"/>
        </w:rPr>
        <w:t>() {</w:t>
      </w:r>
    </w:p>
    <w:p w:rsidR="009F4DCA" w:rsidRPr="009F4DCA" w:rsidRDefault="009F4DCA" w:rsidP="009F4DCA">
      <w:pPr>
        <w:spacing w:after="0"/>
        <w:rPr>
          <w:rFonts w:ascii="Courier New" w:hAnsi="Courier New" w:cs="Courier New"/>
        </w:rPr>
      </w:pPr>
      <w:r w:rsidRPr="009F4DCA">
        <w:rPr>
          <w:rFonts w:ascii="Courier New" w:hAnsi="Courier New" w:cs="Courier New"/>
        </w:rPr>
        <w:tab/>
      </w:r>
      <w:r w:rsidRPr="009F4DCA">
        <w:rPr>
          <w:rFonts w:ascii="Courier New" w:hAnsi="Courier New" w:cs="Courier New"/>
        </w:rPr>
        <w:tab/>
      </w:r>
      <w:proofErr w:type="gramStart"/>
      <w:r w:rsidRPr="009F4DCA">
        <w:rPr>
          <w:rFonts w:ascii="Courier New" w:hAnsi="Courier New" w:cs="Courier New"/>
        </w:rPr>
        <w:t>return</w:t>
      </w:r>
      <w:proofErr w:type="gramEnd"/>
      <w:r w:rsidRPr="009F4DCA">
        <w:rPr>
          <w:rFonts w:ascii="Courier New" w:hAnsi="Courier New" w:cs="Courier New"/>
        </w:rPr>
        <w:t xml:space="preserve"> (self_);</w:t>
      </w:r>
    </w:p>
    <w:p w:rsidR="009F4DCA" w:rsidRDefault="009F4DCA" w:rsidP="009F4DCA">
      <w:pPr>
        <w:spacing w:after="0"/>
        <w:rPr>
          <w:rFonts w:ascii="Courier New" w:hAnsi="Courier New" w:cs="Courier New"/>
        </w:rPr>
      </w:pPr>
      <w:r w:rsidRPr="009F4DCA">
        <w:rPr>
          <w:rFonts w:ascii="Courier New" w:hAnsi="Courier New" w:cs="Courier New"/>
        </w:rPr>
        <w:tab/>
        <w:t>}</w:t>
      </w:r>
    </w:p>
    <w:p w:rsidR="009F4DCA" w:rsidRDefault="009F4DCA" w:rsidP="009F4D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548E" w:rsidRPr="001F4931" w:rsidRDefault="0090548E" w:rsidP="0090548E">
      <w:pPr>
        <w:spacing w:after="0"/>
        <w:rPr>
          <w:rFonts w:ascii="Courier New" w:hAnsi="Courier New" w:cs="Courier New"/>
        </w:rPr>
      </w:pPr>
    </w:p>
    <w:p w:rsidR="00AE78CE" w:rsidRDefault="008511EE" w:rsidP="00AE78CE">
      <w:pPr>
        <w:pStyle w:val="Heading1"/>
      </w:pPr>
      <w:r>
        <w:t>Implement a refactoring</w:t>
      </w:r>
      <w:r w:rsidR="003F2A93">
        <w:t xml:space="preserve"> (7</w:t>
      </w:r>
      <w:r>
        <w:t xml:space="preserve"> marks</w:t>
      </w:r>
      <w:r w:rsidR="00A1757D">
        <w:t>)</w:t>
      </w:r>
    </w:p>
    <w:p w:rsidR="008511EE" w:rsidRDefault="008511EE" w:rsidP="00AE78CE">
      <w:r>
        <w:t xml:space="preserve">Think small! But a rename is not going to be sufficient. You will hand in a </w:t>
      </w:r>
      <w:proofErr w:type="spellStart"/>
      <w:r>
        <w:t>patchset</w:t>
      </w:r>
      <w:proofErr w:type="spellEnd"/>
      <w:r>
        <w:t xml:space="preserve">. Each patch is a diff of the system showing how the system has changed. The change log will describe why the change was </w:t>
      </w:r>
      <w:r w:rsidR="00575124">
        <w:t>made</w:t>
      </w:r>
      <w:r>
        <w:t xml:space="preserve"> and its impact on the system. </w:t>
      </w:r>
      <w:r w:rsidR="00575124">
        <w:t xml:space="preserve">The patches in the </w:t>
      </w:r>
      <w:proofErr w:type="spellStart"/>
      <w:r w:rsidR="00575124">
        <w:t>patchset</w:t>
      </w:r>
      <w:proofErr w:type="spellEnd"/>
      <w:r w:rsidR="00575124">
        <w:t xml:space="preserve"> should follow a logical order. </w:t>
      </w:r>
      <w:r>
        <w:t xml:space="preserve">Each patch must be small, independent, and complete. Err on the side of making </w:t>
      </w:r>
      <w:r w:rsidRPr="00F20B98">
        <w:rPr>
          <w:b/>
        </w:rPr>
        <w:t>many</w:t>
      </w:r>
      <w:r>
        <w:t xml:space="preserve"> small, independent complete changes. Ideally, you would also provide a test to show that the behaviour has not changed. </w:t>
      </w:r>
      <w:r w:rsidR="00F20B98">
        <w:t xml:space="preserve">Each patch should be in an individual file with the name </w:t>
      </w:r>
      <w:proofErr w:type="spellStart"/>
      <w:r w:rsidR="00F20B98">
        <w:t>Patchset</w:t>
      </w:r>
      <w:proofErr w:type="spellEnd"/>
      <w:r w:rsidR="00F20B98">
        <w:t>#-#.patch</w:t>
      </w:r>
      <w:r w:rsidR="000F1657">
        <w:t xml:space="preserve"> (ASCII text only)</w:t>
      </w:r>
      <w:r w:rsidR="00F20B98">
        <w:t>. Group them in a zip file.</w:t>
      </w:r>
      <w:r w:rsidR="00BF789A">
        <w:t xml:space="preserve"> Use git diff to make the patch files.</w:t>
      </w:r>
    </w:p>
    <w:p w:rsidR="00F20B98" w:rsidRDefault="00F20B98" w:rsidP="00F20B98">
      <w:pPr>
        <w:pStyle w:val="NoSpacing"/>
      </w:pPr>
      <w:proofErr w:type="spellStart"/>
      <w:r>
        <w:t>Patchset</w:t>
      </w:r>
      <w:proofErr w:type="spellEnd"/>
      <w:r>
        <w:t xml:space="preserve"> 0/2: </w:t>
      </w:r>
      <w:proofErr w:type="spellStart"/>
      <w:r>
        <w:t>Refactor</w:t>
      </w:r>
      <w:proofErr w:type="spellEnd"/>
      <w:r>
        <w:t xml:space="preserve"> cla</w:t>
      </w:r>
      <w:r w:rsidR="00EC273E">
        <w:t xml:space="preserve">ss </w:t>
      </w:r>
      <w:proofErr w:type="spellStart"/>
      <w:r w:rsidR="00EC273E">
        <w:t>VideoAudio</w:t>
      </w:r>
      <w:proofErr w:type="spellEnd"/>
      <w:r w:rsidR="00EC273E">
        <w:t xml:space="preserve"> into two classes</w:t>
      </w:r>
    </w:p>
    <w:p w:rsidR="00F20B98" w:rsidRDefault="00F20B98" w:rsidP="00F20B98">
      <w:pPr>
        <w:pStyle w:val="NoSpacing"/>
      </w:pPr>
      <w:r>
        <w:t>1-3 Paragraphs describing how each of the changes</w:t>
      </w:r>
      <w:r w:rsidR="00EC273E">
        <w:t xml:space="preserve"> (patches in the set)</w:t>
      </w:r>
      <w:r>
        <w:t xml:space="preserve"> </w:t>
      </w:r>
      <w:proofErr w:type="gramStart"/>
      <w:r>
        <w:t>tie</w:t>
      </w:r>
      <w:proofErr w:type="gramEnd"/>
      <w:r>
        <w:t xml:space="preserve"> together (no diff)</w:t>
      </w:r>
    </w:p>
    <w:p w:rsidR="00F20B98" w:rsidRDefault="00F20B98" w:rsidP="00F20B98">
      <w:pPr>
        <w:pStyle w:val="NoSpacing"/>
      </w:pPr>
    </w:p>
    <w:p w:rsidR="00F20B98" w:rsidRDefault="00F20B98" w:rsidP="00F20B98">
      <w:pPr>
        <w:pStyle w:val="NoSpacing"/>
      </w:pPr>
      <w:proofErr w:type="spellStart"/>
      <w:r>
        <w:t>Patchset</w:t>
      </w:r>
      <w:proofErr w:type="spellEnd"/>
      <w:r>
        <w:t xml:space="preserve"> 1/2: Create new class Audio</w:t>
      </w:r>
    </w:p>
    <w:p w:rsidR="00F20B98" w:rsidRDefault="00F20B98" w:rsidP="00F20B98">
      <w:pPr>
        <w:pStyle w:val="NoSpacing"/>
      </w:pPr>
      <w:r>
        <w:t>1-3 Paragraphs describing why</w:t>
      </w:r>
    </w:p>
    <w:p w:rsidR="00F20B98" w:rsidRDefault="00F20B98" w:rsidP="00F20B98">
      <w:pPr>
        <w:pStyle w:val="NoSpacing"/>
      </w:pPr>
      <w:r>
        <w:t>Diff showing lines changed</w:t>
      </w:r>
    </w:p>
    <w:p w:rsidR="00F20B98" w:rsidRDefault="00F20B98" w:rsidP="00F20B98">
      <w:pPr>
        <w:pStyle w:val="NoSpacing"/>
      </w:pPr>
    </w:p>
    <w:p w:rsidR="00F20B98" w:rsidRDefault="00F20B98" w:rsidP="00F20B98">
      <w:pPr>
        <w:pStyle w:val="NoSpacing"/>
      </w:pPr>
      <w:proofErr w:type="spellStart"/>
      <w:r>
        <w:lastRenderedPageBreak/>
        <w:t>Patchset</w:t>
      </w:r>
      <w:proofErr w:type="spellEnd"/>
      <w:r>
        <w:t xml:space="preserve"> 2/2: Move method </w:t>
      </w:r>
      <w:proofErr w:type="spellStart"/>
      <w:r>
        <w:t>audioRecord</w:t>
      </w:r>
      <w:proofErr w:type="spellEnd"/>
      <w:r>
        <w:t xml:space="preserve"> into Audio</w:t>
      </w:r>
      <w:r w:rsidR="00EC273E">
        <w:t xml:space="preserve"> class</w:t>
      </w:r>
    </w:p>
    <w:p w:rsidR="00F20B98" w:rsidRDefault="00F20B98" w:rsidP="00F20B98">
      <w:pPr>
        <w:pStyle w:val="NoSpacing"/>
      </w:pPr>
      <w:r>
        <w:t>1-3 Paragraphs describing why</w:t>
      </w:r>
    </w:p>
    <w:p w:rsidR="006457D1" w:rsidRDefault="00F20B98" w:rsidP="00A31EA6">
      <w:pPr>
        <w:pStyle w:val="NoSpacing"/>
      </w:pPr>
      <w:r>
        <w:t>Diff showing lines changed</w:t>
      </w:r>
    </w:p>
    <w:p w:rsidR="00CD0EA8" w:rsidRDefault="00CD0EA8" w:rsidP="00A31EA6">
      <w:pPr>
        <w:pStyle w:val="NoSpacing"/>
      </w:pPr>
    </w:p>
    <w:p w:rsidR="00CD0EA8" w:rsidRDefault="00CD0EA8" w:rsidP="00CD0EA8">
      <w:pPr>
        <w:pStyle w:val="Heading1"/>
        <w:spacing w:after="120"/>
      </w:pPr>
      <w:r>
        <w:t>References</w:t>
      </w:r>
    </w:p>
    <w:p w:rsidR="00CD0EA8" w:rsidRDefault="00CD0EA8" w:rsidP="00CD0EA8">
      <w:r>
        <w:t xml:space="preserve">[1] Observer design pattern.  </w:t>
      </w:r>
      <w:hyperlink r:id="rId7" w:history="1">
        <w:r w:rsidRPr="00411D43">
          <w:rPr>
            <w:rStyle w:val="Hyperlink"/>
          </w:rPr>
          <w:t>http://sourcemaking.com/design_patterns/observer</w:t>
        </w:r>
      </w:hyperlink>
    </w:p>
    <w:p w:rsidR="00CD0EA8" w:rsidRDefault="00CD0EA8" w:rsidP="00CD0EA8">
      <w:r>
        <w:t xml:space="preserve">[2] Singleton design pattern. </w:t>
      </w:r>
      <w:hyperlink r:id="rId8" w:history="1">
        <w:r w:rsidRPr="00411D43">
          <w:rPr>
            <w:rStyle w:val="Hyperlink"/>
          </w:rPr>
          <w:t>http://sourcemaking.com/design_patterns/singleton</w:t>
        </w:r>
      </w:hyperlink>
    </w:p>
    <w:p w:rsidR="00CD0EA8" w:rsidRDefault="00CD0EA8" w:rsidP="00CD0EA8">
      <w:r>
        <w:t xml:space="preserve">[3] Model View Control design patter. </w:t>
      </w:r>
      <w:hyperlink r:id="rId9" w:history="1">
        <w:r w:rsidRPr="00411D43">
          <w:rPr>
            <w:rStyle w:val="Hyperlink"/>
          </w:rPr>
          <w:t>http://en.wikipedia.org/wiki/Model-view-controller</w:t>
        </w:r>
      </w:hyperlink>
    </w:p>
    <w:p w:rsidR="00CD0EA8" w:rsidRDefault="00CD0EA8" w:rsidP="00CD0EA8">
      <w:r>
        <w:t xml:space="preserve">[4] MFC framework.  </w:t>
      </w:r>
      <w:hyperlink r:id="rId10" w:history="1">
        <w:r w:rsidRPr="00411D43">
          <w:rPr>
            <w:rStyle w:val="Hyperlink"/>
          </w:rPr>
          <w:t>http://msdn.microsoft.com/en-ca/library/k9kb0kba.aspx</w:t>
        </w:r>
      </w:hyperlink>
    </w:p>
    <w:p w:rsidR="00CD0EA8" w:rsidRPr="00CD0EA8" w:rsidRDefault="00CD0EA8" w:rsidP="00CD0EA8"/>
    <w:p w:rsidR="00CD0EA8" w:rsidRDefault="00CD0EA8" w:rsidP="00A31EA6">
      <w:pPr>
        <w:pStyle w:val="NoSpacing"/>
      </w:pPr>
    </w:p>
    <w:sectPr w:rsidR="00CD0EA8" w:rsidSect="00371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2F5"/>
    <w:multiLevelType w:val="hybridMultilevel"/>
    <w:tmpl w:val="773CD292"/>
    <w:lvl w:ilvl="0" w:tplc="5EE85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53501"/>
    <w:multiLevelType w:val="hybridMultilevel"/>
    <w:tmpl w:val="2E945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3C7C"/>
    <w:multiLevelType w:val="hybridMultilevel"/>
    <w:tmpl w:val="272C1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06A"/>
    <w:rsid w:val="000C73B7"/>
    <w:rsid w:val="000F1657"/>
    <w:rsid w:val="00161019"/>
    <w:rsid w:val="001A214B"/>
    <w:rsid w:val="001F4931"/>
    <w:rsid w:val="00226970"/>
    <w:rsid w:val="003717AC"/>
    <w:rsid w:val="003D3175"/>
    <w:rsid w:val="003F2A93"/>
    <w:rsid w:val="00447789"/>
    <w:rsid w:val="004E51BD"/>
    <w:rsid w:val="00554BD7"/>
    <w:rsid w:val="00575124"/>
    <w:rsid w:val="005C1347"/>
    <w:rsid w:val="005D5B91"/>
    <w:rsid w:val="005F0991"/>
    <w:rsid w:val="006457D1"/>
    <w:rsid w:val="006F2A58"/>
    <w:rsid w:val="00722C16"/>
    <w:rsid w:val="00783B71"/>
    <w:rsid w:val="0079139E"/>
    <w:rsid w:val="007C2A07"/>
    <w:rsid w:val="008511EE"/>
    <w:rsid w:val="008757C9"/>
    <w:rsid w:val="008B5083"/>
    <w:rsid w:val="0090548E"/>
    <w:rsid w:val="009A0CFA"/>
    <w:rsid w:val="009F3419"/>
    <w:rsid w:val="009F4DCA"/>
    <w:rsid w:val="00A1757D"/>
    <w:rsid w:val="00A31EA6"/>
    <w:rsid w:val="00AC2936"/>
    <w:rsid w:val="00AE78CE"/>
    <w:rsid w:val="00B3306A"/>
    <w:rsid w:val="00B823F2"/>
    <w:rsid w:val="00BA5A86"/>
    <w:rsid w:val="00BF789A"/>
    <w:rsid w:val="00CD0EA8"/>
    <w:rsid w:val="00D211FD"/>
    <w:rsid w:val="00D30D64"/>
    <w:rsid w:val="00D776A4"/>
    <w:rsid w:val="00DB63E7"/>
    <w:rsid w:val="00DC1A1F"/>
    <w:rsid w:val="00DD1530"/>
    <w:rsid w:val="00E86E0E"/>
    <w:rsid w:val="00EC273E"/>
    <w:rsid w:val="00F2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AC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0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making.com/design_patterns/singleton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sourcemaking.com/design_patterns/ob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sdn.microsoft.com/en-ca/library/k9kb0kb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odel-view-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Viet Hung Nguyen</cp:lastModifiedBy>
  <cp:revision>26</cp:revision>
  <dcterms:created xsi:type="dcterms:W3CDTF">2012-11-16T00:43:00Z</dcterms:created>
  <dcterms:modified xsi:type="dcterms:W3CDTF">2013-04-08T01:27:00Z</dcterms:modified>
</cp:coreProperties>
</file>