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os实验三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练习3: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阅读分析源代码，理解进程执行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fork/exec/wait/exit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的实 现，以及系统调用的实现（不需要编码）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请在实验报告中简要说明你对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fork/exec/wait/exit函数的分析。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yellow"/>
          <w:lang w:val="en-US" w:eastAsia="zh-CN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do_fork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：sys_fork的相关函数。在该函数中，首先要为子进程创建进程控制块，设置好进程控制块中的上下文的中断帧等信息，为子进程创建用户栈、内核栈等。随后通过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wakeup_proc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函数将子进程设置为RUNNABLE。之后该函数给父进程返回子进程的pid，给子进程返回0。随后在ucore循环执行进程调度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时，就会将子进程考虑进去。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并回答如下问题：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请分析fork/exec/wait/exit在实现中是如何影响进程的执行状态的？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fork 不会影响当前进程的执行状态，但是会将子进程的状态标记为RUNNALB，使得可以在后续的调度中运行起来。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请给出ucore中一个用户态进程的执行状态生命周期图（包执行状态，执行状态之间的变 换关系，以及产生变换的事件或函数调用）。（字符方式画即可）执行：make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grade。如果所显示的应用程序检测都输出ok，则基本正确。（使用的是qemu1.0.1）</w:t>
      </w:r>
    </w:p>
    <w:p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573780" cy="397065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4008755" cy="490791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807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223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Lab6：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练习1: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Round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Robin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调度算法（不需要编码）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完成练习0后，建议大家比较一下（可用kdiff3等文件比较软件）个人完成的lab5和练习0完成 后的刚修改的lab6之间的区别，分析了解lab6采用RR调度算法后的执行过程。执行make grade，大部分测试用例应该通过。但执行priority.c应该过不去。</w:t>
      </w:r>
    </w:p>
    <w:p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474720" cy="4656455"/>
            <wp:effectExtent l="0" t="0" r="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65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请在实验报告中完成：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请理解并分析sched_calss中各个函数指针的用法，并接合Round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Robin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调度算法描ucore的调度执行过程 请在实验报告中简要说明如何设计实现”多级反馈队列调度算法“，给出概要设计，鼓励给出详细设计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none"/>
          <w:lang w:val="en-US" w:eastAsia="zh-CN"/>
        </w:rPr>
        <w:t>分析：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通过阅读sched.c中的代码，可以发现实现调度的主要函数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schedule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实际上调用的是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sched_class_enqueue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sched_class_dequeue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sched_class_pick_next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sched_class_proc_tick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sched_init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这五个函数，在这五个函数内部，通过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类的实例中的函数指针来调用具体的调度算法。</w:t>
      </w:r>
      <w:r>
        <w:drawing>
          <wp:inline distT="0" distB="0" distL="114300" distR="114300">
            <wp:extent cx="3924935" cy="2918460"/>
            <wp:effectExtent l="0" t="0" r="698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当调用schedule函数时发生调度。首先清除当前进程需要调度的标记，把当前进程放进运行队列中去。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sched_class_enqueue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函数调用Round Robin算法的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RR_enqueue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，也就是把当前进程加入到运行队列的最后，将当前进程的时间片时间重置为最大，更新队列中进程数目。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随后，通过Round Robin调度算法选择下一个要运行的进程。具体地，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sched_class_pick_next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函数调用Round Robin算法的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RR_pick_next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接口，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Round Robin算法的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RR_pick_next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将返回运行队列中的第一个进程交给schedule作为下一个要运行的进程。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如果可以选出下一个要运行的进程，则将这个进程从运行队列中删除。否则，运行idleproc进程，即返回查询是否有新的进程需要运行。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sched_class_dequeue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函数会调用Round Robin算法的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RR_dequeue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函数。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随后通过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proc_run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函数切换到新进程并进入新进程执行。</w:t>
      </w:r>
      <w:r>
        <w:rPr>
          <w:rStyle w:val="4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proc_run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的具体切换过程在Lab5中已经完成。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此外，在每一次时钟tick的时候，都会调用Round Robin的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2F2F2"/>
        </w:rPr>
        <w:t>RR_proc_tick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函数，将当前进程的所占用的时间片剩余时间减一，当时间片耗尽时，设置为需要调度并等待调度。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多级反馈队列算法可以实现在不同的队列间使用不同的调度算法。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假设进程一共有4个调度优先级，分别为0、1、2、3，其中0位最高优先级，3位最低优先级。为了支持4个不同的优先级，在运行队列中开4个队列，分别命名为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rq -&gt; run_list[0..3]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。除此之外，在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proc_struct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中加入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priority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成员表示该进程现在所处的优先级，初始化为0。</w:t>
      </w:r>
    </w:p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16BC"/>
    <w:rsid w:val="09A116BC"/>
    <w:rsid w:val="0AD9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2019-10-28T08:02:00Z</dcterms:created>
  <dc:creator>18242631162</dc:creator>
  <cp:lastModifiedBy>18242631162</cp:lastModifiedBy>
  <dcterms:modified xsi:type="dcterms:W3CDTF">2019-11-03T07:29:43Z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