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35DD3" w14:textId="0B7757C1" w:rsidR="00BF4DD8" w:rsidRPr="00AB3F7B" w:rsidRDefault="00CD1B89" w:rsidP="00AB3F7B">
      <w:pPr>
        <w:spacing w:line="240" w:lineRule="auto"/>
        <w:ind w:firstLine="0"/>
        <w:jc w:val="center"/>
        <w:rPr>
          <w:sz w:val="16"/>
          <w14:ligatures w14:val="standard"/>
        </w:rPr>
      </w:pPr>
      <w:r w:rsidRPr="00AB3F7B">
        <w:rPr>
          <w:rFonts w:eastAsia="Times New Roman" w:cs="Times New Roman"/>
          <w:bCs/>
          <w:sz w:val="33"/>
          <w:szCs w:val="20"/>
          <w14:ligatures w14:val="standard"/>
        </w:rPr>
        <w:t>ML1819 Research Assignment 1</w:t>
      </w:r>
    </w:p>
    <w:p w14:paraId="0834AEFC" w14:textId="6829A288" w:rsidR="00BF4DD8" w:rsidRDefault="00BF4DD8" w:rsidP="00B51181">
      <w:pPr>
        <w:spacing w:line="240" w:lineRule="auto"/>
        <w:ind w:firstLine="0"/>
        <w:jc w:val="center"/>
        <w:rPr>
          <w:sz w:val="26"/>
          <w14:ligatures w14:val="standard"/>
        </w:rPr>
      </w:pPr>
      <w:r w:rsidRPr="00BF4DD8">
        <w:rPr>
          <w:sz w:val="26"/>
          <w14:ligatures w14:val="standard"/>
        </w:rPr>
        <w:t>Team 32</w:t>
      </w:r>
    </w:p>
    <w:p w14:paraId="4441C31A" w14:textId="198701C5" w:rsidR="00AB3F7B" w:rsidRDefault="00BF4DD8" w:rsidP="00AB3F7B">
      <w:pPr>
        <w:spacing w:line="240" w:lineRule="auto"/>
        <w:ind w:firstLine="0"/>
        <w:jc w:val="center"/>
        <w:rPr>
          <w:sz w:val="26"/>
          <w14:ligatures w14:val="standard"/>
        </w:rPr>
      </w:pPr>
      <w:r>
        <w:rPr>
          <w:sz w:val="26"/>
          <w14:ligatures w14:val="standard"/>
        </w:rPr>
        <w:t>Task 107: How well can the gender of Twitter users be predicted?</w:t>
      </w:r>
    </w:p>
    <w:p w14:paraId="06583D06" w14:textId="77777777" w:rsidR="00AB3F7B" w:rsidRDefault="00BF4DD8" w:rsidP="00AB3F7B">
      <w:pPr>
        <w:spacing w:line="240" w:lineRule="auto"/>
        <w:ind w:firstLine="0"/>
        <w:jc w:val="center"/>
        <w:rPr>
          <w:sz w:val="26"/>
          <w14:ligatures w14:val="standard"/>
        </w:rPr>
      </w:pPr>
      <w:r>
        <w:rPr>
          <w:sz w:val="26"/>
          <w14:ligatures w14:val="standard"/>
        </w:rPr>
        <w:t>Team Members:</w:t>
      </w:r>
    </w:p>
    <w:p w14:paraId="71E98C76" w14:textId="77777777" w:rsidR="00AB3F7B" w:rsidRDefault="00BF4DD8" w:rsidP="00AB3F7B">
      <w:pPr>
        <w:spacing w:line="240" w:lineRule="auto"/>
        <w:ind w:firstLine="0"/>
        <w:jc w:val="center"/>
        <w:rPr>
          <w:sz w:val="26"/>
          <w14:ligatures w14:val="standard"/>
        </w:rPr>
      </w:pPr>
      <w:r>
        <w:rPr>
          <w:sz w:val="26"/>
          <w14:ligatures w14:val="standard"/>
        </w:rPr>
        <w:t>Cathal J. McManus (11402988)</w:t>
      </w:r>
    </w:p>
    <w:p w14:paraId="7D14F77A" w14:textId="77777777" w:rsidR="00AB3F7B" w:rsidRDefault="00BF4DD8" w:rsidP="00AB3F7B">
      <w:pPr>
        <w:spacing w:line="240" w:lineRule="auto"/>
        <w:ind w:firstLine="0"/>
        <w:jc w:val="center"/>
        <w:rPr>
          <w:sz w:val="26"/>
          <w14:ligatures w14:val="standard"/>
        </w:rPr>
      </w:pPr>
      <w:proofErr w:type="spellStart"/>
      <w:r>
        <w:rPr>
          <w:sz w:val="26"/>
          <w14:ligatures w14:val="standard"/>
        </w:rPr>
        <w:t>Avi</w:t>
      </w:r>
      <w:proofErr w:type="spellEnd"/>
      <w:r>
        <w:rPr>
          <w:sz w:val="26"/>
          <w14:ligatures w14:val="standard"/>
        </w:rPr>
        <w:t xml:space="preserve"> Garg (</w:t>
      </w:r>
      <w:r w:rsidRPr="00BF4DD8">
        <w:rPr>
          <w:sz w:val="26"/>
          <w14:ligatures w14:val="standard"/>
        </w:rPr>
        <w:t>18315721</w:t>
      </w:r>
      <w:r>
        <w:rPr>
          <w:sz w:val="26"/>
          <w14:ligatures w14:val="standard"/>
        </w:rPr>
        <w:t>)</w:t>
      </w:r>
    </w:p>
    <w:p w14:paraId="10D7389B" w14:textId="77777777" w:rsidR="00AB3F7B" w:rsidRDefault="00BF4DD8" w:rsidP="00AB3F7B">
      <w:pPr>
        <w:spacing w:line="240" w:lineRule="auto"/>
        <w:ind w:firstLine="0"/>
        <w:jc w:val="center"/>
        <w:rPr>
          <w:sz w:val="26"/>
          <w14:ligatures w14:val="standard"/>
        </w:rPr>
      </w:pPr>
      <w:proofErr w:type="spellStart"/>
      <w:r>
        <w:rPr>
          <w:sz w:val="26"/>
          <w14:ligatures w14:val="standard"/>
        </w:rPr>
        <w:t>Anjoe</w:t>
      </w:r>
      <w:proofErr w:type="spellEnd"/>
      <w:r>
        <w:rPr>
          <w:sz w:val="26"/>
          <w14:ligatures w14:val="standard"/>
        </w:rPr>
        <w:t xml:space="preserve"> Jacob (</w:t>
      </w:r>
      <w:r w:rsidRPr="00BF4DD8">
        <w:rPr>
          <w:sz w:val="26"/>
          <w14:ligatures w14:val="standard"/>
        </w:rPr>
        <w:t>18313644</w:t>
      </w:r>
      <w:r>
        <w:rPr>
          <w:sz w:val="26"/>
          <w14:ligatures w14:val="standard"/>
        </w:rPr>
        <w:t>)</w:t>
      </w:r>
    </w:p>
    <w:p w14:paraId="357ED63D" w14:textId="725A1A3C" w:rsidR="00AB3F7B" w:rsidRDefault="00AB3F7B" w:rsidP="00AB3F7B">
      <w:pPr>
        <w:spacing w:line="240" w:lineRule="auto"/>
        <w:ind w:firstLine="0"/>
        <w:jc w:val="center"/>
        <w:rPr>
          <w:sz w:val="26"/>
          <w14:ligatures w14:val="standard"/>
        </w:rPr>
      </w:pPr>
      <w:r>
        <w:rPr>
          <w:sz w:val="26"/>
          <w14:ligatures w14:val="standard"/>
        </w:rPr>
        <w:t>Contributions:</w:t>
      </w:r>
    </w:p>
    <w:p w14:paraId="674D1D29" w14:textId="77777777" w:rsidR="00AB3F7B" w:rsidRDefault="00AB3F7B" w:rsidP="00AB3F7B">
      <w:pPr>
        <w:spacing w:line="240" w:lineRule="auto"/>
        <w:ind w:firstLine="0"/>
        <w:jc w:val="center"/>
        <w:rPr>
          <w:sz w:val="26"/>
          <w14:ligatures w14:val="standard"/>
        </w:rPr>
      </w:pPr>
      <w:r>
        <w:rPr>
          <w:sz w:val="26"/>
          <w14:ligatures w14:val="standard"/>
        </w:rPr>
        <w:t>Word Count:</w:t>
      </w:r>
    </w:p>
    <w:p w14:paraId="0496F7F2" w14:textId="1E5DB1B6" w:rsidR="00B51181" w:rsidRPr="00AB3F7B" w:rsidRDefault="00AB3F7B" w:rsidP="00AB3F7B">
      <w:pPr>
        <w:spacing w:line="240" w:lineRule="auto"/>
        <w:ind w:firstLine="0"/>
        <w:jc w:val="center"/>
        <w:rPr>
          <w:sz w:val="26"/>
          <w14:ligatures w14:val="standard"/>
        </w:rPr>
      </w:pPr>
      <w:r>
        <w:rPr>
          <w:sz w:val="26"/>
          <w14:ligatures w14:val="standard"/>
        </w:rPr>
        <w:t xml:space="preserve">Repository: </w:t>
      </w:r>
      <w:r w:rsidR="00B51181" w:rsidRPr="00BF4DD8">
        <w:rPr>
          <w:sz w:val="26"/>
          <w14:ligatures w14:val="standard"/>
        </w:rPr>
        <w:br w:type="page"/>
      </w:r>
    </w:p>
    <w:p w14:paraId="6ECDFF3E" w14:textId="61823B1F" w:rsidR="00742185" w:rsidRDefault="00274E88" w:rsidP="00EF52EE">
      <w:pPr>
        <w:pStyle w:val="Subtitle"/>
        <w:rPr>
          <w:rFonts w:eastAsia="Times New Roman" w:cs="Times New Roman"/>
          <w:b/>
          <w:bCs/>
          <w:iCs w:val="0"/>
          <w:sz w:val="35"/>
          <w:szCs w:val="20"/>
          <w14:ligatures w14:val="standard"/>
        </w:rPr>
      </w:pPr>
      <w:r>
        <w:rPr>
          <w14:ligatures w14:val="standard"/>
        </w:rPr>
        <w:lastRenderedPageBreak/>
        <w:t xml:space="preserve"> </w:t>
      </w:r>
      <w:r w:rsidR="00ED5065" w:rsidRPr="00ED5065">
        <w:rPr>
          <w:rFonts w:eastAsia="Times New Roman" w:cs="Times New Roman"/>
          <w:b/>
          <w:bCs/>
          <w:iCs w:val="0"/>
          <w:sz w:val="35"/>
          <w:szCs w:val="20"/>
          <w14:ligatures w14:val="standard"/>
        </w:rPr>
        <w:t xml:space="preserve"> </w:t>
      </w:r>
      <w:r w:rsidR="00ED5065">
        <w:rPr>
          <w:rFonts w:eastAsia="Times New Roman" w:cs="Times New Roman"/>
          <w:b/>
          <w:bCs/>
          <w:iCs w:val="0"/>
          <w:sz w:val="35"/>
          <w:szCs w:val="20"/>
          <w14:ligatures w14:val="standard"/>
        </w:rPr>
        <w:t>Twitter Gender Classification based on categorical and numerical data</w:t>
      </w:r>
      <w:r w:rsidR="005C62DE">
        <w:rPr>
          <w14:ligatures w14:val="standard"/>
        </w:rPr>
        <w:t xml:space="preserve"> </w:t>
      </w:r>
    </w:p>
    <w:p w14:paraId="5DEB3773" w14:textId="77777777" w:rsidR="00EF52EE" w:rsidRPr="00EF52EE" w:rsidRDefault="00EF52EE" w:rsidP="00EF52EE"/>
    <w:tbl>
      <w:tblPr>
        <w:tblW w:w="10296" w:type="dxa"/>
        <w:tblLayout w:type="fixed"/>
        <w:tblLook w:val="0000" w:firstRow="0" w:lastRow="0" w:firstColumn="0" w:lastColumn="0" w:noHBand="0" w:noVBand="0"/>
      </w:tblPr>
      <w:tblGrid>
        <w:gridCol w:w="1720"/>
        <w:gridCol w:w="1712"/>
        <w:gridCol w:w="3432"/>
        <w:gridCol w:w="3432"/>
      </w:tblGrid>
      <w:tr w:rsidR="00DA041E" w:rsidRPr="00A62B50" w14:paraId="106F86F9" w14:textId="77777777" w:rsidTr="00181A37">
        <w:tc>
          <w:tcPr>
            <w:tcW w:w="3432" w:type="dxa"/>
            <w:gridSpan w:val="2"/>
          </w:tcPr>
          <w:p w14:paraId="6FC5F285" w14:textId="39EC0644" w:rsidR="00DA041E" w:rsidRPr="00A62B50" w:rsidRDefault="00ED5065" w:rsidP="005C612F">
            <w:pPr>
              <w:pStyle w:val="Authors"/>
              <w:jc w:val="center"/>
              <w:rPr>
                <w14:ligatures w14:val="standard"/>
              </w:rPr>
            </w:pPr>
            <w:r>
              <w:rPr>
                <w:rStyle w:val="FirstName"/>
                <w:rFonts w:ascii="Linux Libertine" w:hAnsi="Linux Libertine" w:cs="Linux Libertine"/>
                <w14:ligatures w14:val="standard"/>
              </w:rPr>
              <w:t>Cathal J. McManus</w:t>
            </w:r>
            <w:r w:rsidR="00DA041E" w:rsidRPr="00A62B50">
              <w:rPr>
                <w14:ligatures w14:val="standard"/>
              </w:rPr>
              <w:br/>
            </w:r>
            <w:r>
              <w:rPr>
                <w:rStyle w:val="OrgDiv"/>
                <w:rFonts w:ascii="Linux Libertine" w:hAnsi="Linux Libertine" w:cs="Linux Libertine"/>
                <w:color w:val="auto"/>
                <w:sz w:val="20"/>
                <w:szCs w:val="18"/>
                <w14:ligatures w14:val="standard"/>
              </w:rPr>
              <w:t>Trinity College Dublin</w:t>
            </w:r>
            <w:r w:rsidR="00DA041E" w:rsidRPr="00A62B50">
              <w:rPr>
                <w14:ligatures w14:val="standard"/>
              </w:rPr>
              <w:br/>
            </w:r>
            <w:r>
              <w:rPr>
                <w:rStyle w:val="Country"/>
                <w:rFonts w:ascii="Linux Libertine" w:hAnsi="Linux Libertine" w:cs="Linux Libertine"/>
                <w:sz w:val="20"/>
                <w14:ligatures w14:val="standard"/>
              </w:rPr>
              <w:t>Ireland</w:t>
            </w:r>
            <w:r w:rsidR="00DA041E" w:rsidRPr="00A62B50">
              <w:rPr>
                <w14:ligatures w14:val="standard"/>
              </w:rPr>
              <w:br/>
            </w:r>
            <w:r>
              <w:rPr>
                <w:rStyle w:val="Email"/>
                <w:rFonts w:ascii="Linux Libertine" w:eastAsia="PMingLiU" w:hAnsi="Linux Libertine" w:cs="Linux Libertine"/>
                <w:color w:val="auto"/>
                <w:sz w:val="20"/>
                <w14:ligatures w14:val="standard"/>
              </w:rPr>
              <w:t>cjmcmanu@tcd.ie</w:t>
            </w:r>
          </w:p>
        </w:tc>
        <w:tc>
          <w:tcPr>
            <w:tcW w:w="3432" w:type="dxa"/>
          </w:tcPr>
          <w:p w14:paraId="17F5C20B" w14:textId="41243EFC" w:rsidR="00DA041E" w:rsidRPr="00A62B50" w:rsidRDefault="00ED5065" w:rsidP="005C612F">
            <w:pPr>
              <w:pStyle w:val="Authors"/>
              <w:jc w:val="center"/>
              <w:rPr>
                <w14:ligatures w14:val="standard"/>
              </w:rPr>
            </w:pPr>
            <w:proofErr w:type="spellStart"/>
            <w:r>
              <w:rPr>
                <w:rStyle w:val="FirstName"/>
                <w:rFonts w:ascii="Linux Libertine" w:hAnsi="Linux Libertine" w:cs="Linux Libertine"/>
                <w14:ligatures w14:val="standard"/>
              </w:rPr>
              <w:t>Avi</w:t>
            </w:r>
            <w:proofErr w:type="spellEnd"/>
            <w:r>
              <w:rPr>
                <w:rStyle w:val="FirstName"/>
                <w:rFonts w:ascii="Linux Libertine" w:hAnsi="Linux Libertine" w:cs="Linux Libertine"/>
                <w14:ligatures w14:val="standard"/>
              </w:rPr>
              <w:t xml:space="preserve"> Garg</w:t>
            </w:r>
            <w:r w:rsidR="00DA041E" w:rsidRPr="00A62B50">
              <w:rPr>
                <w14:ligatures w14:val="standard"/>
              </w:rPr>
              <w:br/>
            </w:r>
            <w:r>
              <w:rPr>
                <w:rStyle w:val="OrgDiv"/>
                <w:rFonts w:ascii="Linux Libertine" w:hAnsi="Linux Libertine" w:cs="Linux Libertine"/>
                <w:color w:val="auto"/>
                <w:sz w:val="20"/>
                <w:szCs w:val="18"/>
                <w14:ligatures w14:val="standard"/>
              </w:rPr>
              <w:t>Trinity College Dublin</w:t>
            </w:r>
            <w:r w:rsidRPr="00A62B50">
              <w:rPr>
                <w14:ligatures w14:val="standard"/>
              </w:rPr>
              <w:br/>
            </w:r>
            <w:r>
              <w:rPr>
                <w:rStyle w:val="Country"/>
                <w:rFonts w:ascii="Linux Libertine" w:hAnsi="Linux Libertine" w:cs="Linux Libertine"/>
                <w:sz w:val="20"/>
                <w14:ligatures w14:val="standard"/>
              </w:rPr>
              <w:t>Ireland</w:t>
            </w:r>
            <w:r w:rsidR="00DA041E" w:rsidRPr="00A62B50">
              <w:rPr>
                <w14:ligatures w14:val="standard"/>
              </w:rPr>
              <w:br/>
            </w:r>
            <w:r>
              <w:rPr>
                <w:rStyle w:val="Email"/>
                <w:rFonts w:ascii="Linux Libertine" w:eastAsia="PMingLiU" w:hAnsi="Linux Libertine" w:cs="Linux Libertine"/>
                <w:color w:val="auto"/>
                <w:sz w:val="20"/>
                <w14:ligatures w14:val="standard"/>
              </w:rPr>
              <w:t>gargav@tcd.ie</w:t>
            </w:r>
          </w:p>
        </w:tc>
        <w:tc>
          <w:tcPr>
            <w:tcW w:w="3432" w:type="dxa"/>
          </w:tcPr>
          <w:p w14:paraId="4A21DEDC" w14:textId="3091649C" w:rsidR="00DA041E" w:rsidRPr="00A62B50" w:rsidRDefault="00ED5065" w:rsidP="005C612F">
            <w:pPr>
              <w:pStyle w:val="Authors"/>
              <w:jc w:val="center"/>
              <w:rPr>
                <w14:ligatures w14:val="standard"/>
              </w:rPr>
            </w:pPr>
            <w:proofErr w:type="spellStart"/>
            <w:r>
              <w:rPr>
                <w:rStyle w:val="FirstName"/>
                <w:rFonts w:ascii="Linux Libertine" w:hAnsi="Linux Libertine" w:cs="Linux Libertine"/>
                <w14:ligatures w14:val="standard"/>
              </w:rPr>
              <w:t>Anjoe</w:t>
            </w:r>
            <w:proofErr w:type="spellEnd"/>
            <w:r>
              <w:rPr>
                <w:rStyle w:val="FirstName"/>
                <w:rFonts w:ascii="Linux Libertine" w:hAnsi="Linux Libertine" w:cs="Linux Libertine"/>
                <w14:ligatures w14:val="standard"/>
              </w:rPr>
              <w:t xml:space="preserve"> Jacob</w:t>
            </w:r>
            <w:r w:rsidR="00DA041E" w:rsidRPr="00A62B50">
              <w:rPr>
                <w14:ligatures w14:val="standard"/>
              </w:rPr>
              <w:br/>
            </w:r>
            <w:r>
              <w:rPr>
                <w:rStyle w:val="OrgDiv"/>
                <w:rFonts w:ascii="Linux Libertine" w:hAnsi="Linux Libertine" w:cs="Linux Libertine"/>
                <w:color w:val="auto"/>
                <w:sz w:val="20"/>
                <w:szCs w:val="18"/>
                <w14:ligatures w14:val="standard"/>
              </w:rPr>
              <w:t>Trinity College Dublin</w:t>
            </w:r>
            <w:r w:rsidRPr="00A62B50">
              <w:rPr>
                <w14:ligatures w14:val="standard"/>
              </w:rPr>
              <w:br/>
            </w:r>
            <w:r>
              <w:rPr>
                <w:rStyle w:val="Country"/>
                <w:rFonts w:ascii="Linux Libertine" w:hAnsi="Linux Libertine" w:cs="Linux Libertine"/>
                <w:sz w:val="20"/>
                <w14:ligatures w14:val="standard"/>
              </w:rPr>
              <w:t>Ireland</w:t>
            </w:r>
            <w:r w:rsidR="00DA041E" w:rsidRPr="00A62B50">
              <w:rPr>
                <w14:ligatures w14:val="standard"/>
              </w:rPr>
              <w:br/>
            </w:r>
            <w:r>
              <w:rPr>
                <w:rStyle w:val="Email"/>
                <w:rFonts w:ascii="Linux Libertine" w:eastAsia="PMingLiU" w:hAnsi="Linux Libertine" w:cs="Linux Libertine"/>
                <w:color w:val="auto"/>
                <w:sz w:val="20"/>
                <w14:ligatures w14:val="standard"/>
              </w:rPr>
              <w:t>anjacob@tcd.ie</w:t>
            </w:r>
          </w:p>
        </w:tc>
      </w:tr>
      <w:tr w:rsidR="00181A37" w:rsidRPr="00A62B50" w14:paraId="3593BB66" w14:textId="77777777" w:rsidTr="00181A37">
        <w:trPr>
          <w:gridAfter w:val="3"/>
          <w:wAfter w:w="8576" w:type="dxa"/>
        </w:trPr>
        <w:tc>
          <w:tcPr>
            <w:tcW w:w="1720" w:type="dxa"/>
          </w:tcPr>
          <w:p w14:paraId="62A6D705" w14:textId="77777777" w:rsidR="00181A37" w:rsidRPr="00A62B50" w:rsidRDefault="00181A37" w:rsidP="00446D9F">
            <w:pPr>
              <w:pStyle w:val="Authors"/>
              <w:spacing w:after="100"/>
              <w:rPr>
                <w14:ligatures w14:val="standard"/>
              </w:rPr>
            </w:pPr>
          </w:p>
        </w:tc>
      </w:tr>
    </w:tbl>
    <w:p w14:paraId="7C5503BA" w14:textId="77777777" w:rsidR="00DA041E" w:rsidRPr="00A62B50" w:rsidRDefault="00DA041E" w:rsidP="00E64DB7">
      <w:pPr>
        <w:pStyle w:val="AbsHead"/>
        <w:rPr>
          <w:bCs/>
          <w:lang w:val="en-GB" w:eastAsia="ja-JP"/>
          <w14:ligatures w14:val="standard"/>
        </w:rPr>
        <w:sectPr w:rsidR="00DA041E" w:rsidRPr="00A62B50" w:rsidSect="00DA041E">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58AFE6C0" w14:textId="08B57404" w:rsidR="005C62DE" w:rsidRDefault="00ED6498" w:rsidP="00C673FA">
      <w:pPr>
        <w:pStyle w:val="Heading1"/>
      </w:pPr>
      <w:r>
        <w:t>Introduction</w:t>
      </w:r>
    </w:p>
    <w:p w14:paraId="34307859" w14:textId="77777777" w:rsidR="00C673FA" w:rsidRPr="00C673FA" w:rsidRDefault="00C673FA" w:rsidP="00C673FA"/>
    <w:p w14:paraId="177AD847" w14:textId="5D4D7541" w:rsidR="00966716" w:rsidRDefault="00220D03" w:rsidP="00695773">
      <w:pPr>
        <w:ind w:firstLine="0"/>
      </w:pPr>
      <w:r>
        <w:t xml:space="preserve">When creating </w:t>
      </w:r>
      <w:r w:rsidR="00B039C5">
        <w:t>a Twitter account,</w:t>
      </w:r>
      <w:r>
        <w:t xml:space="preserve"> the user has the option of providing very little information</w:t>
      </w:r>
      <w:r w:rsidR="00786910">
        <w:t xml:space="preserve"> which could be used to categorize them</w:t>
      </w:r>
      <w:r>
        <w:t xml:space="preserve">. </w:t>
      </w:r>
      <w:r w:rsidR="005031C1">
        <w:t>To</w:t>
      </w:r>
      <w:r w:rsidR="00FD2442">
        <w:t xml:space="preserve"> register, t</w:t>
      </w:r>
      <w:r w:rsidR="00234E47">
        <w:t>he user need only supply a name, twitter handle, and phone number or email address.</w:t>
      </w:r>
      <w:r w:rsidR="00CE1504">
        <w:t xml:space="preserve"> After this</w:t>
      </w:r>
      <w:r w:rsidR="00AA041B">
        <w:t>,</w:t>
      </w:r>
      <w:r w:rsidR="00CE1504">
        <w:t xml:space="preserve"> the user can choose to provide further data to their profile, such as a bio, </w:t>
      </w:r>
      <w:r w:rsidR="00BA200E">
        <w:t xml:space="preserve">location, </w:t>
      </w:r>
      <w:r w:rsidR="0064649D">
        <w:t>or</w:t>
      </w:r>
      <w:r w:rsidR="00BA200E">
        <w:t xml:space="preserve"> website to share.</w:t>
      </w:r>
      <w:r w:rsidR="00037D26">
        <w:t xml:space="preserve"> Lastly, the user can share a profile photo, header photo, and choose a theme color.</w:t>
      </w:r>
      <w:r w:rsidR="009542B6">
        <w:t xml:space="preserve"> </w:t>
      </w:r>
      <w:r w:rsidR="00A61D68">
        <w:t>Attempting to interpret this data can be problematic</w:t>
      </w:r>
      <w:r w:rsidR="00FD7B55">
        <w:t xml:space="preserve"> due to the potentially limited </w:t>
      </w:r>
      <w:r w:rsidR="00D1155C">
        <w:t>personal information provided by the user</w:t>
      </w:r>
      <w:r w:rsidR="008A6CF2">
        <w:t xml:space="preserve"> </w:t>
      </w:r>
      <w:r w:rsidR="005732C3">
        <w:t>or by</w:t>
      </w:r>
      <w:r w:rsidR="00CC2EEF">
        <w:t xml:space="preserve"> the difficult</w:t>
      </w:r>
      <w:r w:rsidR="00D1198D">
        <w:t>y</w:t>
      </w:r>
      <w:r w:rsidR="00FE67C7">
        <w:t xml:space="preserve"> in </w:t>
      </w:r>
      <w:r w:rsidR="00B70AA5">
        <w:t>interpreting</w:t>
      </w:r>
      <w:r w:rsidR="00F958D5">
        <w:t xml:space="preserve"> certain</w:t>
      </w:r>
      <w:r w:rsidR="003405E2">
        <w:t xml:space="preserve"> </w:t>
      </w:r>
      <w:r w:rsidR="00F958D5">
        <w:t>forms</w:t>
      </w:r>
      <w:r w:rsidR="003405E2">
        <w:t xml:space="preserve"> of information.</w:t>
      </w:r>
    </w:p>
    <w:p w14:paraId="2B8FFAA0" w14:textId="03035851" w:rsidR="005C62DE" w:rsidRDefault="007E69E3" w:rsidP="00C673FA">
      <w:pPr>
        <w:ind w:firstLine="0"/>
      </w:pPr>
      <w:r>
        <w:t>This paper seeks to determine the extent to which this information</w:t>
      </w:r>
      <w:r w:rsidR="0085784A">
        <w:t xml:space="preserve"> </w:t>
      </w:r>
      <w:r w:rsidR="00BD0274">
        <w:t xml:space="preserve">can be used to </w:t>
      </w:r>
      <w:r w:rsidR="00274CFD">
        <w:t xml:space="preserve">guess the </w:t>
      </w:r>
      <w:r w:rsidR="0028365B">
        <w:t>gender of a Twitter user.</w:t>
      </w:r>
      <w:r w:rsidR="00982915">
        <w:t xml:space="preserve"> To </w:t>
      </w:r>
      <w:r w:rsidR="00560692">
        <w:t>evaluate this question</w:t>
      </w:r>
      <w:r w:rsidR="00CE5CC1">
        <w:t>,</w:t>
      </w:r>
      <w:r w:rsidR="00846C14">
        <w:t xml:space="preserve"> information drawn from </w:t>
      </w:r>
      <w:r w:rsidR="00050787">
        <w:t xml:space="preserve">Twitter </w:t>
      </w:r>
      <w:r w:rsidR="00846C14">
        <w:t xml:space="preserve">profiles, along with </w:t>
      </w:r>
      <w:r w:rsidR="00F90E5D">
        <w:t xml:space="preserve">the information which can be </w:t>
      </w:r>
      <w:r w:rsidR="009B3F93">
        <w:t>mined from a sample tweet</w:t>
      </w:r>
      <w:r w:rsidR="00792E53">
        <w:t xml:space="preserve"> from that profile</w:t>
      </w:r>
      <w:r w:rsidR="009B3F93">
        <w:t xml:space="preserve"> will be passed thro</w:t>
      </w:r>
      <w:r w:rsidR="008E4739">
        <w:t>ugh</w:t>
      </w:r>
      <w:r w:rsidR="00CE5CC1">
        <w:t xml:space="preserve"> </w:t>
      </w:r>
      <w:r w:rsidR="00E21C23">
        <w:t xml:space="preserve">three </w:t>
      </w:r>
      <w:r w:rsidR="00EC5151">
        <w:t>machine learning</w:t>
      </w:r>
      <w:r w:rsidR="005856A5">
        <w:t xml:space="preserve"> models</w:t>
      </w:r>
      <w:r w:rsidR="00EC5151">
        <w:t xml:space="preserve">, namely, </w:t>
      </w:r>
      <w:r w:rsidR="00D33D9B">
        <w:t xml:space="preserve">logistic regression, support vector machines, and </w:t>
      </w:r>
      <w:r w:rsidR="007F2226">
        <w:t>random forests</w:t>
      </w:r>
      <w:r w:rsidR="0067250A">
        <w:t>.</w:t>
      </w:r>
    </w:p>
    <w:p w14:paraId="171A92F8" w14:textId="77777777" w:rsidR="00C673FA" w:rsidRPr="001872C7" w:rsidRDefault="00C673FA" w:rsidP="00C673FA">
      <w:pPr>
        <w:ind w:firstLine="0"/>
      </w:pPr>
    </w:p>
    <w:p w14:paraId="2AAA8EE0" w14:textId="1E4E2EEE" w:rsidR="0051798B" w:rsidRPr="00A62B50" w:rsidRDefault="00C673FA" w:rsidP="00AE5006">
      <w:pPr>
        <w:pStyle w:val="Heading1"/>
      </w:pPr>
      <w:r>
        <w:t>Related Work</w:t>
      </w:r>
    </w:p>
    <w:p w14:paraId="367D473D" w14:textId="0B7DBD26" w:rsidR="00040AE8" w:rsidRPr="00A62B50" w:rsidRDefault="00CC0BE5" w:rsidP="00695773">
      <w:pPr>
        <w:ind w:firstLine="0"/>
      </w:pPr>
      <w:r>
        <w:t xml:space="preserve">A similar study to classify user gender based on Twitter profile details and information taken from sample tweets was carried out by Burger et al. </w:t>
      </w:r>
      <w:r>
        <w:fldChar w:fldCharType="begin"/>
      </w:r>
      <w:r>
        <w:instrText xml:space="preserve"> ADDIN EN.CITE &lt;EndNote&gt;&lt;Cite&gt;&lt;Author&gt;Burger&lt;/Author&gt;&lt;Year&gt;2011&lt;/Year&gt;&lt;RecNum&gt;3&lt;/RecNum&gt;&lt;DisplayText&gt;[1]&lt;/DisplayText&gt;&lt;record&gt;&lt;rec-number&gt;3&lt;/rec-number&gt;&lt;foreign-keys&gt;&lt;key app="EN" db-id="werxdts9620dz3e90rppsf0bs02rwep9zadd" timestamp="1540657210"&gt;3&lt;/key&gt;&lt;/foreign-keys&gt;&lt;ref-type name="Conference Paper"&gt;47&lt;/ref-type&gt;&lt;contributors&gt;&lt;authors&gt;&lt;author&gt;John D. Burger&lt;/author&gt;&lt;author&gt;John Henderson&lt;/author&gt;&lt;author&gt;George Kim&lt;/author&gt;&lt;author&gt;Guido Zarrella&lt;/author&gt;&lt;/authors&gt;&lt;/contributors&gt;&lt;titles&gt;&lt;title&gt;Discriminating gender on Twitter&lt;/title&gt;&lt;secondary-title&gt;Proceedings of the Conference on Empirical Methods in Natural Language Processing&lt;/secondary-title&gt;&lt;/titles&gt;&lt;pages&gt;1301-1309&lt;/pages&gt;&lt;dates&gt;&lt;year&gt;2011&lt;/year&gt;&lt;/dates&gt;&lt;pub-location&gt;Edinburgh, United Kingdom&lt;/pub-location&gt;&lt;publisher&gt;Association for Computational Linguistics&lt;/publisher&gt;&lt;urls&gt;&lt;/urls&gt;&lt;custom1&gt;2145568&lt;/custom1&gt;&lt;/record&gt;&lt;/Cite&gt;&lt;/EndNote&gt;</w:instrText>
      </w:r>
      <w:r>
        <w:fldChar w:fldCharType="separate"/>
      </w:r>
      <w:r>
        <w:rPr>
          <w:noProof/>
        </w:rPr>
        <w:t>[</w:t>
      </w:r>
      <w:hyperlink w:anchor="_ENREF_1" w:tooltip="Burger, 2011 #3" w:history="1">
        <w:r w:rsidR="005C6C53">
          <w:rPr>
            <w:noProof/>
          </w:rPr>
          <w:t>1</w:t>
        </w:r>
      </w:hyperlink>
      <w:r>
        <w:rPr>
          <w:noProof/>
        </w:rPr>
        <w:t>]</w:t>
      </w:r>
      <w:r>
        <w:fldChar w:fldCharType="end"/>
      </w:r>
      <w:r w:rsidR="00447496">
        <w:t xml:space="preserve"> In this study,</w:t>
      </w:r>
      <w:r w:rsidR="006662B5">
        <w:t xml:space="preserve"> they sought to predict user gender based on a limited number of features. </w:t>
      </w:r>
      <w:r w:rsidR="00D64377">
        <w:t xml:space="preserve">The features taken from the user’s profile were: full name, </w:t>
      </w:r>
      <w:r w:rsidR="00355596">
        <w:t>description,</w:t>
      </w:r>
      <w:r w:rsidR="00D64377">
        <w:t xml:space="preserve"> and link.</w:t>
      </w:r>
      <w:r w:rsidR="00355596">
        <w:t xml:space="preserve"> They also </w:t>
      </w:r>
      <w:r w:rsidR="00F34199">
        <w:t>took data from a selection of tweets.</w:t>
      </w:r>
      <w:r w:rsidR="001F4801">
        <w:t xml:space="preserve"> To process this </w:t>
      </w:r>
      <w:r w:rsidR="00A47DDA">
        <w:t>data,</w:t>
      </w:r>
      <w:r w:rsidR="001F4801">
        <w:t xml:space="preserve"> they initially experimented with a Linear SVM, Naïve Bayes, and BalancedWinnow2.</w:t>
      </w:r>
      <w:r w:rsidR="00A47DDA">
        <w:t xml:space="preserve"> </w:t>
      </w:r>
      <w:r w:rsidR="00BF0D1A">
        <w:t>The most effective indicators of gender for them was the presence or absence of words from a predetermined dictionary. For example</w:t>
      </w:r>
      <w:r w:rsidR="005C6C53">
        <w:t>,</w:t>
      </w:r>
      <w:r w:rsidR="00BF0D1A">
        <w:t xml:space="preserve"> the inclusion of “&lt;3” in a description or tweet was an 85.7% indicator that the user was female.</w:t>
      </w:r>
      <w:r w:rsidR="005C6C53">
        <w:fldChar w:fldCharType="begin"/>
      </w:r>
      <w:r w:rsidR="005C6C53">
        <w:instrText xml:space="preserve"> ADDIN EN.CITE &lt;EndNote&gt;&lt;Cite&gt;&lt;Author&gt;Burger&lt;/Author&gt;&lt;Year&gt;2011&lt;/Year&gt;&lt;RecNum&gt;3&lt;/RecNum&gt;&lt;DisplayText&gt;[1]&lt;/DisplayText&gt;&lt;record&gt;&lt;rec-number&gt;3&lt;/rec-number&gt;&lt;foreign-keys&gt;&lt;key app="EN" db-id="werxdts9620dz3e90rppsf0bs02rwep9zadd" timestamp="1540657210"&gt;3&lt;/key&gt;&lt;/foreign-keys&gt;&lt;ref-type name="Conference Paper"&gt;47&lt;/ref-type&gt;&lt;contributors&gt;&lt;authors&gt;&lt;author&gt;John D. Burger&lt;/author&gt;&lt;author&gt;John Henderson&lt;/author&gt;&lt;author&gt;George Kim&lt;/author&gt;&lt;author&gt;Guido Zarrella&lt;/author&gt;&lt;/authors&gt;&lt;/contributors&gt;&lt;titles&gt;&lt;title&gt;Discriminating gender on Twitter&lt;/title&gt;&lt;secondary-title&gt;Proceedings of the Conference on Empirical Methods in Natural Language Processing&lt;/secondary-title&gt;&lt;/titles&gt;&lt;pages&gt;1301-1309&lt;/pages&gt;&lt;dates&gt;&lt;year&gt;2011&lt;/year&gt;&lt;/dates&gt;&lt;pub-location&gt;Edinburgh, United Kingdom&lt;/pub-location&gt;&lt;publisher&gt;Association for Computational Linguistics&lt;/publisher&gt;&lt;urls&gt;&lt;/urls&gt;&lt;custom1&gt;2145568&lt;/custom1&gt;&lt;/record&gt;&lt;/Cite&gt;&lt;/EndNote&gt;</w:instrText>
      </w:r>
      <w:r w:rsidR="005C6C53">
        <w:fldChar w:fldCharType="separate"/>
      </w:r>
      <w:r w:rsidR="005C6C53">
        <w:rPr>
          <w:noProof/>
        </w:rPr>
        <w:t>[</w:t>
      </w:r>
      <w:hyperlink w:anchor="_ENREF_1" w:tooltip="Burger, 2011 #3" w:history="1">
        <w:r w:rsidR="005C6C53">
          <w:rPr>
            <w:noProof/>
          </w:rPr>
          <w:t>1</w:t>
        </w:r>
      </w:hyperlink>
      <w:r w:rsidR="005C6C53">
        <w:rPr>
          <w:noProof/>
        </w:rPr>
        <w:t>]</w:t>
      </w:r>
      <w:r w:rsidR="005C6C53">
        <w:fldChar w:fldCharType="end"/>
      </w:r>
      <w:bookmarkStart w:id="0" w:name="_GoBack"/>
      <w:bookmarkEnd w:id="0"/>
    </w:p>
    <w:p w14:paraId="7EE07298" w14:textId="09986F96" w:rsidR="009416AF" w:rsidRDefault="009416AF" w:rsidP="009416AF">
      <w:pPr>
        <w:pStyle w:val="Heading1"/>
      </w:pPr>
      <w:r>
        <w:t>mETHODOLOGY</w:t>
      </w:r>
    </w:p>
    <w:p w14:paraId="16153B91" w14:textId="7C2199A1" w:rsidR="009416AF" w:rsidRPr="00A62B50" w:rsidRDefault="00104269" w:rsidP="009416AF">
      <w:pPr>
        <w:pStyle w:val="Heading2"/>
      </w:pPr>
      <w:r>
        <w:t>Evaluating</w:t>
      </w:r>
      <w:r w:rsidR="009416AF">
        <w:t xml:space="preserve"> data</w:t>
      </w:r>
    </w:p>
    <w:p w14:paraId="37FD93A0" w14:textId="77777777" w:rsidR="009416AF" w:rsidRPr="009416AF" w:rsidRDefault="009416AF" w:rsidP="009416AF">
      <w:pPr>
        <w:ind w:firstLine="0"/>
      </w:pPr>
    </w:p>
    <w:p w14:paraId="6EC687E2" w14:textId="5971298B" w:rsidR="00040AE8" w:rsidRPr="00A62B50" w:rsidRDefault="00C16B81" w:rsidP="005C62DE">
      <w:pPr>
        <w:pStyle w:val="Heading2"/>
      </w:pPr>
      <w:r>
        <w:t>Choosing Models</w:t>
      </w:r>
    </w:p>
    <w:p w14:paraId="5157EE8C" w14:textId="77777777" w:rsidR="00040AE8" w:rsidRPr="00A62B50" w:rsidRDefault="00DF2AA0" w:rsidP="00695773">
      <w:pPr>
        <w:ind w:firstLine="0"/>
      </w:pPr>
      <w:r w:rsidRPr="00A62B50">
        <w:t>BLS spectra of the thermal magnetic excitations were measured at room temperature in the back-scattering geometry by using a (3</w:t>
      </w:r>
      <w:r w:rsidR="00BD6F05" w:rsidRPr="00A62B50">
        <w:rPr>
          <w:rFonts w:cs="Linux Libertine"/>
        </w:rPr>
        <w:sym w:font="Symbol" w:char="F02B"/>
      </w:r>
      <w:r w:rsidRPr="00A62B50">
        <w:t xml:space="preserve">3)-pass tandem Fabry–Perot interferometer. About 200 </w:t>
      </w:r>
      <w:proofErr w:type="spellStart"/>
      <w:r w:rsidRPr="00A62B50">
        <w:t>mW</w:t>
      </w:r>
      <w:proofErr w:type="spellEnd"/>
      <w:r w:rsidRPr="00A62B50">
        <w:t xml:space="preserve"> of monochromatic (</w:t>
      </w:r>
      <w:r w:rsidRPr="00A62B50">
        <w:rPr>
          <w:rFonts w:ascii="Symbol" w:hAnsi="Symbol"/>
        </w:rPr>
        <w:t></w:t>
      </w:r>
      <w:r w:rsidR="00246F8E" w:rsidRPr="00A62B50">
        <w:t> </w:t>
      </w:r>
      <w:r w:rsidR="00246F8E" w:rsidRPr="00A62B50">
        <w:sym w:font="Symbol" w:char="F03D"/>
      </w:r>
      <w:r w:rsidR="00246F8E" w:rsidRPr="00A62B50">
        <w:t> </w:t>
      </w:r>
      <w:r w:rsidRPr="00A62B50">
        <w:t xml:space="preserve">532 nm) laser were focused onto a spot having a diameter of about 30 microns. An external magnetic field with intensity ranging </w:t>
      </w:r>
      <w:r w:rsidRPr="002C7721">
        <w:t xml:space="preserve">between </w:t>
      </w:r>
      <w:r w:rsidR="009168EB" w:rsidRPr="00A62B50">
        <w:sym w:font="Symbol" w:char="F02D"/>
      </w:r>
      <w:r w:rsidRPr="002C7721">
        <w:t xml:space="preserve">1.0 </w:t>
      </w:r>
      <w:proofErr w:type="spellStart"/>
      <w:r w:rsidRPr="002C7721">
        <w:t>kOe</w:t>
      </w:r>
      <w:proofErr w:type="spellEnd"/>
      <w:r w:rsidRPr="002C7721">
        <w:t xml:space="preserve"> &lt; </w:t>
      </w:r>
      <w:r w:rsidRPr="002C7721">
        <w:rPr>
          <w:i/>
        </w:rPr>
        <w:t>H</w:t>
      </w:r>
      <w:r w:rsidRPr="002C7721">
        <w:t xml:space="preserve"> &lt; </w:t>
      </w:r>
      <w:r w:rsidR="00BD6F05" w:rsidRPr="00A62B50">
        <w:rPr>
          <w:rFonts w:cs="Linux Libertine"/>
        </w:rPr>
        <w:sym w:font="Symbol" w:char="F02B"/>
      </w:r>
      <w:r w:rsidRPr="002C7721">
        <w:t xml:space="preserve">1.0 </w:t>
      </w:r>
      <w:proofErr w:type="spellStart"/>
      <w:r w:rsidRPr="002C7721">
        <w:t>kOe</w:t>
      </w:r>
      <w:proofErr w:type="spellEnd"/>
      <w:r w:rsidRPr="00A62B50">
        <w:t xml:space="preserve"> was applied parallel to the sample surface along</w:t>
      </w:r>
      <w:r w:rsidRPr="002C7721">
        <w:t xml:space="preserve"> the dots length and perpendicular to the incidence plane of light (Voigt geometry).</w:t>
      </w:r>
    </w:p>
    <w:p w14:paraId="35675E08" w14:textId="150DFB94" w:rsidR="00040AE8" w:rsidRPr="00A62B50" w:rsidRDefault="00DF2AA0" w:rsidP="005C62DE">
      <w:pPr>
        <w:pStyle w:val="Heading2"/>
      </w:pPr>
      <w:r w:rsidRPr="00A62B50">
        <w:t>Ground-</w:t>
      </w:r>
      <w:r w:rsidR="00C77E48" w:rsidRPr="00A62B50">
        <w:t xml:space="preserve">State Magnetization </w:t>
      </w:r>
      <w:r w:rsidR="00AE4D68" w:rsidRPr="00A62B50">
        <w:t>Determination</w:t>
      </w:r>
      <w:r w:rsidRPr="00A62B50">
        <w:t xml:space="preserve"> and DMM </w:t>
      </w:r>
      <w:r w:rsidR="00AE4D68" w:rsidRPr="00A62B50">
        <w:t>Micromagnetic</w:t>
      </w:r>
      <w:r w:rsidR="00C77E48" w:rsidRPr="00A62B50">
        <w:t xml:space="preserve"> </w:t>
      </w:r>
      <w:r w:rsidR="00AE4D68" w:rsidRPr="00A62B50">
        <w:t>Simulation</w:t>
      </w:r>
      <w:r w:rsidR="00C77E48" w:rsidRPr="00A62B50">
        <w:t>s</w:t>
      </w:r>
    </w:p>
    <w:p w14:paraId="598F2555" w14:textId="77777777" w:rsidR="00040AE8" w:rsidRPr="00A62B50" w:rsidRDefault="00DA041E" w:rsidP="00695773">
      <w:pPr>
        <w:ind w:firstLine="0"/>
      </w:pPr>
      <w:bookmarkStart w:id="1" w:name="sec1"/>
      <w:r w:rsidRPr="00A62B50">
        <w:rPr>
          <w:rFonts w:ascii="Linux Biolinum" w:hAnsi="Linux Biolinum" w:cs="Linux Biolinum"/>
          <w:i/>
        </w:rPr>
        <w:t>2.4.1</w:t>
      </w:r>
      <w:bookmarkEnd w:id="1"/>
      <w:r w:rsidRPr="00A62B50">
        <w:rPr>
          <w:rFonts w:ascii="Linux Biolinum" w:hAnsi="Linux Biolinum" w:cs="Linux Biolinum"/>
          <w:i/>
        </w:rPr>
        <w:t> </w:t>
      </w:r>
      <w:r w:rsidRPr="00A62B50">
        <w:rPr>
          <w:rFonts w:ascii="Linux Biolinum" w:hAnsi="Linux Biolinum" w:cs="Linux Biolinum"/>
          <w:i/>
        </w:rPr>
        <w:t xml:space="preserve">Determined. </w:t>
      </w:r>
      <w:r w:rsidR="00DF2AA0" w:rsidRPr="00A62B50">
        <w:rPr>
          <w:lang w:val="en-GB"/>
        </w:rPr>
        <w:t>The magnetization ground-states as well as the hysteresis loops were determined by using the OOMMF code</w:t>
      </w:r>
      <w:r w:rsidR="00246A01" w:rsidRPr="00A62B50">
        <w:rPr>
          <w:lang w:val="en-GB"/>
        </w:rPr>
        <w:t xml:space="preserve">. </w:t>
      </w:r>
      <w:r w:rsidR="00DF2AA0" w:rsidRPr="00A62B50">
        <w:rPr>
          <w:lang w:val="en-GB"/>
        </w:rPr>
        <w:t xml:space="preserve">To reproduce the exact shape of the dots, a bitmap image of the basic unit of the bi-component dots was created from the SEM image of </w:t>
      </w:r>
      <w:hyperlink w:anchor="fig1" w:history="1">
        <w:r w:rsidR="007D542C" w:rsidRPr="00A62B50">
          <w:rPr>
            <w:rStyle w:val="Hyperlink"/>
            <w:u w:val="none"/>
            <w:lang w:val="en-GB"/>
            <w14:ligatures w14:val="standard"/>
          </w:rPr>
          <w:t>Fig. 1</w:t>
        </w:r>
      </w:hyperlink>
      <w:r w:rsidR="00DF2AA0" w:rsidRPr="00A62B50">
        <w:rPr>
          <w:lang w:val="en-GB"/>
        </w:rPr>
        <w:t xml:space="preserve">, and used as input for the simulations. Periodic boundary conditions have been applied to account for the chain arrangement of the </w:t>
      </w:r>
      <w:proofErr w:type="spellStart"/>
      <w:r w:rsidR="00DF2AA0" w:rsidRPr="00A62B50">
        <w:rPr>
          <w:lang w:val="en-GB"/>
        </w:rPr>
        <w:t>Py</w:t>
      </w:r>
      <w:proofErr w:type="spellEnd"/>
      <w:r w:rsidR="00DF2AA0" w:rsidRPr="00A62B50">
        <w:rPr>
          <w:lang w:val="en-GB"/>
        </w:rPr>
        <w:t>/Co dots in the investigated sample.</w:t>
      </w:r>
    </w:p>
    <w:p w14:paraId="63981235" w14:textId="77777777" w:rsidR="00040AE8" w:rsidRPr="00A62B50" w:rsidRDefault="00AE4D68" w:rsidP="00695773">
      <w:pPr>
        <w:ind w:firstLine="0"/>
        <w:rPr>
          <w:lang w:val="en-GB"/>
        </w:rPr>
      </w:pPr>
      <w:bookmarkStart w:id="2" w:name="sec2"/>
      <w:r w:rsidRPr="00A62B50">
        <w:rPr>
          <w:rFonts w:ascii="Linux Biolinum" w:hAnsi="Linux Biolinum" w:cs="Linux Biolinum"/>
          <w:i/>
        </w:rPr>
        <w:t>2.4.2</w:t>
      </w:r>
      <w:bookmarkEnd w:id="2"/>
      <w:r w:rsidRPr="00A62B50">
        <w:rPr>
          <w:rFonts w:ascii="Linux Biolinum" w:hAnsi="Linux Biolinum" w:cs="Linux Biolinum"/>
          <w:i/>
        </w:rPr>
        <w:t> </w:t>
      </w:r>
      <w:r w:rsidRPr="00A62B50">
        <w:rPr>
          <w:rFonts w:ascii="Linux Biolinum" w:hAnsi="Linux Biolinum" w:cs="Linux Biolinum"/>
          <w:i/>
        </w:rPr>
        <w:t>Micromagnetic. </w:t>
      </w:r>
      <w:r w:rsidR="00DF2AA0" w:rsidRPr="00A62B50">
        <w:t>F</w:t>
      </w:r>
      <w:r w:rsidR="00DF2AA0" w:rsidRPr="00A62B50">
        <w:rPr>
          <w:rStyle w:val="hps"/>
          <w:lang w:val="en-GB"/>
          <w14:ligatures w14:val="standard"/>
        </w:rPr>
        <w:t xml:space="preserve">or each micromagnetic cell the reduced magnetization takes the form </w:t>
      </w:r>
      <w:r w:rsidR="00DF2AA0" w:rsidRPr="00A62B50">
        <w:rPr>
          <w:lang w:val="en-GB"/>
        </w:rPr>
        <w:t>where the</w:t>
      </w:r>
      <w:r w:rsidR="00DF2AA0" w:rsidRPr="00A62B50">
        <w:rPr>
          <w:i/>
          <w:lang w:val="en-GB"/>
        </w:rPr>
        <w:t xml:space="preserve"> </w:t>
      </w:r>
      <w:r w:rsidR="00DF2AA0" w:rsidRPr="00A62B50">
        <w:rPr>
          <w:lang w:val="en-GB"/>
        </w:rPr>
        <w:t xml:space="preserve">magnetization (saturation magnetization) in the </w:t>
      </w:r>
      <w:r w:rsidR="00DF2AA0" w:rsidRPr="00A62B50">
        <w:rPr>
          <w:i/>
          <w:lang w:val="en-GB"/>
        </w:rPr>
        <w:t>k-</w:t>
      </w:r>
      <w:proofErr w:type="spellStart"/>
      <w:r w:rsidR="00DF2AA0" w:rsidRPr="00A62B50">
        <w:rPr>
          <w:lang w:val="en-GB"/>
        </w:rPr>
        <w:t>th</w:t>
      </w:r>
      <w:proofErr w:type="spellEnd"/>
      <w:r w:rsidR="00DF2AA0" w:rsidRPr="00A62B50">
        <w:rPr>
          <w:lang w:val="en-GB"/>
        </w:rPr>
        <w:t xml:space="preserve"> cell; note that the saturation magnetization now depends on the ferromagnetic material through the index </w:t>
      </w:r>
      <w:r w:rsidR="00DF2AA0" w:rsidRPr="00A62B50">
        <w:rPr>
          <w:i/>
          <w:lang w:val="en-GB"/>
        </w:rPr>
        <w:t>k</w:t>
      </w:r>
      <w:r w:rsidR="00DF2AA0" w:rsidRPr="00A62B50">
        <w:rPr>
          <w:lang w:val="en-GB"/>
        </w:rPr>
        <w:t xml:space="preserve">. Hence, </w:t>
      </w:r>
      <w:r w:rsidR="00DF2AA0" w:rsidRPr="00A62B50">
        <w:rPr>
          <w:rStyle w:val="hps"/>
          <w:lang w:val="en-GB"/>
          <w14:ligatures w14:val="standard"/>
        </w:rPr>
        <w:t>in a polar reference frame</w:t>
      </w:r>
    </w:p>
    <w:tbl>
      <w:tblPr>
        <w:tblW w:w="5000" w:type="pct"/>
        <w:tblLook w:val="0000" w:firstRow="0" w:lastRow="0" w:firstColumn="0" w:lastColumn="0" w:noHBand="0" w:noVBand="0"/>
      </w:tblPr>
      <w:tblGrid>
        <w:gridCol w:w="4590"/>
        <w:gridCol w:w="426"/>
      </w:tblGrid>
      <w:tr w:rsidR="00DA041E" w:rsidRPr="00A62B50" w14:paraId="6A752CF8" w14:textId="77777777" w:rsidTr="00DA041E">
        <w:tc>
          <w:tcPr>
            <w:tcW w:w="4695" w:type="pct"/>
            <w:shd w:val="clear" w:color="auto" w:fill="auto"/>
            <w:vAlign w:val="center"/>
          </w:tcPr>
          <w:p w14:paraId="5BFF5D69" w14:textId="77777777" w:rsidR="00DA041E" w:rsidRPr="00A62B50" w:rsidRDefault="008F71D2" w:rsidP="00DA041E">
            <w:pPr>
              <w:pStyle w:val="DisplayFormula"/>
              <w:jc w:val="center"/>
              <w:rPr>
                <w14:ligatures w14:val="standard"/>
              </w:rPr>
            </w:pPr>
            <m:oMathPara>
              <m:oMath>
                <m:sSup>
                  <m:sSupPr>
                    <m:ctrlPr>
                      <w:rPr>
                        <w:rFonts w:ascii="Cambria Math" w:hAnsi="Cambria Math"/>
                        <w:lang w:val="en-GB"/>
                        <w14:ligatures w14:val="standard"/>
                      </w:rPr>
                    </m:ctrlPr>
                  </m:sSupPr>
                  <m:e>
                    <m:d>
                      <m:dPr>
                        <m:ctrlPr>
                          <w:rPr>
                            <w:rFonts w:ascii="Cambria Math" w:hAnsi="Cambria Math"/>
                            <w:lang w:val="en-GB"/>
                            <w14:ligatures w14:val="standard"/>
                          </w:rPr>
                        </m:ctrlPr>
                      </m:dPr>
                      <m:e>
                        <m:r>
                          <w:rPr>
                            <w:rFonts w:ascii="Cambria Math" w:hAnsi="Cambria Math"/>
                            <w:lang w:val="en-GB"/>
                            <w14:ligatures w14:val="standard"/>
                          </w:rPr>
                          <m:t>x+a</m:t>
                        </m:r>
                      </m:e>
                    </m:d>
                  </m:e>
                  <m:sup>
                    <m:r>
                      <w:rPr>
                        <w:rFonts w:ascii="Cambria Math" w:hAnsi="Cambria Math"/>
                        <w:lang w:val="en-GB"/>
                        <w14:ligatures w14:val="standard"/>
                      </w:rPr>
                      <m:t>n</m:t>
                    </m:r>
                  </m:sup>
                </m:sSup>
                <m:r>
                  <w:rPr>
                    <w:rFonts w:ascii="Cambria Math" w:eastAsia="Cambria Math" w:hAnsi="Cambria Math" w:cs="Cambria Math"/>
                    <w:lang w:val="en-GB"/>
                    <w14:ligatures w14:val="standard"/>
                  </w:rPr>
                  <m:t>=</m:t>
                </m:r>
                <m:nary>
                  <m:naryPr>
                    <m:chr m:val="∑"/>
                    <m:grow m:val="1"/>
                    <m:ctrlPr>
                      <w:rPr>
                        <w:rFonts w:ascii="Cambria Math" w:hAnsi="Cambria Math"/>
                        <w:lang w:val="en-GB"/>
                        <w14:ligatures w14:val="standard"/>
                      </w:rPr>
                    </m:ctrlPr>
                  </m:naryPr>
                  <m:sub>
                    <m:r>
                      <w:rPr>
                        <w:rFonts w:ascii="Cambria Math" w:eastAsia="Cambria Math" w:hAnsi="Cambria Math" w:cs="Cambria Math"/>
                        <w:lang w:val="en-GB"/>
                        <w14:ligatures w14:val="standard"/>
                      </w:rPr>
                      <m:t>k=0</m:t>
                    </m:r>
                  </m:sub>
                  <m:sup>
                    <m:r>
                      <w:rPr>
                        <w:rFonts w:ascii="Cambria Math" w:eastAsia="Cambria Math" w:hAnsi="Cambria Math" w:cs="Cambria Math"/>
                        <w:lang w:val="en-GB"/>
                        <w14:ligatures w14:val="standard"/>
                      </w:rPr>
                      <m:t>n</m:t>
                    </m:r>
                  </m:sup>
                  <m:e>
                    <m:d>
                      <m:dPr>
                        <m:ctrlPr>
                          <w:rPr>
                            <w:rFonts w:ascii="Cambria Math" w:hAnsi="Cambria Math"/>
                            <w:lang w:val="en-GB"/>
                            <w14:ligatures w14:val="standard"/>
                          </w:rPr>
                        </m:ctrlPr>
                      </m:dPr>
                      <m:e>
                        <m:f>
                          <m:fPr>
                            <m:type m:val="noBar"/>
                            <m:ctrlPr>
                              <w:rPr>
                                <w:rFonts w:ascii="Cambria Math" w:hAnsi="Cambria Math"/>
                                <w:lang w:val="en-GB"/>
                                <w14:ligatures w14:val="standard"/>
                              </w:rPr>
                            </m:ctrlPr>
                          </m:fPr>
                          <m:num>
                            <m:r>
                              <w:rPr>
                                <w:rFonts w:ascii="Cambria Math" w:eastAsia="Cambria Math" w:hAnsi="Cambria Math" w:cs="Cambria Math"/>
                                <w:lang w:val="en-GB"/>
                                <w14:ligatures w14:val="standard"/>
                              </w:rPr>
                              <m:t>n</m:t>
                            </m:r>
                          </m:num>
                          <m:den>
                            <m:r>
                              <w:rPr>
                                <w:rFonts w:ascii="Cambria Math" w:eastAsia="Cambria Math" w:hAnsi="Cambria Math" w:cs="Cambria Math"/>
                                <w:lang w:val="en-GB"/>
                                <w14:ligatures w14:val="standard"/>
                              </w:rPr>
                              <m:t>k</m:t>
                            </m:r>
                          </m:den>
                        </m:f>
                      </m:e>
                    </m:d>
                    <m:sSup>
                      <m:sSupPr>
                        <m:ctrlPr>
                          <w:rPr>
                            <w:rFonts w:ascii="Cambria Math" w:hAnsi="Cambria Math"/>
                            <w:lang w:val="en-GB"/>
                            <w14:ligatures w14:val="standard"/>
                          </w:rPr>
                        </m:ctrlPr>
                      </m:sSupPr>
                      <m:e>
                        <m:r>
                          <w:rPr>
                            <w:rFonts w:ascii="Cambria Math" w:eastAsia="Cambria Math" w:hAnsi="Cambria Math" w:cs="Cambria Math"/>
                            <w:lang w:val="en-GB"/>
                            <w14:ligatures w14:val="standard"/>
                          </w:rPr>
                          <m:t>x</m:t>
                        </m:r>
                      </m:e>
                      <m:sup>
                        <m:r>
                          <w:rPr>
                            <w:rFonts w:ascii="Cambria Math" w:eastAsia="Cambria Math" w:hAnsi="Cambria Math" w:cs="Cambria Math"/>
                            <w:lang w:val="en-GB"/>
                            <w14:ligatures w14:val="standard"/>
                          </w:rPr>
                          <m:t>k</m:t>
                        </m:r>
                      </m:sup>
                    </m:sSup>
                    <m:sSup>
                      <m:sSupPr>
                        <m:ctrlPr>
                          <w:rPr>
                            <w:rFonts w:ascii="Cambria Math" w:hAnsi="Cambria Math"/>
                            <w:lang w:val="en-GB"/>
                            <w14:ligatures w14:val="standard"/>
                          </w:rPr>
                        </m:ctrlPr>
                      </m:sSupPr>
                      <m:e>
                        <m:r>
                          <w:rPr>
                            <w:rFonts w:ascii="Cambria Math" w:eastAsia="Cambria Math" w:hAnsi="Cambria Math" w:cs="Cambria Math"/>
                            <w:lang w:val="en-GB"/>
                            <w14:ligatures w14:val="standard"/>
                          </w:rPr>
                          <m:t>a</m:t>
                        </m:r>
                      </m:e>
                      <m:sup>
                        <m:r>
                          <w:rPr>
                            <w:rFonts w:ascii="Cambria Math" w:eastAsia="Cambria Math" w:hAnsi="Cambria Math" w:cs="Cambria Math"/>
                            <w:lang w:val="en-GB"/>
                            <w14:ligatures w14:val="standard"/>
                          </w:rPr>
                          <m:t>n-k</m:t>
                        </m:r>
                      </m:sup>
                    </m:sSup>
                  </m:e>
                </m:nary>
              </m:oMath>
            </m:oMathPara>
          </w:p>
        </w:tc>
        <w:tc>
          <w:tcPr>
            <w:tcW w:w="305" w:type="pct"/>
            <w:shd w:val="clear" w:color="auto" w:fill="auto"/>
            <w:vAlign w:val="center"/>
          </w:tcPr>
          <w:p w14:paraId="78A8453D" w14:textId="77777777" w:rsidR="00DA041E" w:rsidRPr="00A62B50" w:rsidRDefault="00DA041E" w:rsidP="00DA041E">
            <w:pPr>
              <w:pStyle w:val="DisplayFormula"/>
              <w:jc w:val="right"/>
              <w:rPr>
                <w:lang w:val="en-GB"/>
                <w14:ligatures w14:val="standard"/>
              </w:rPr>
            </w:pPr>
            <w:r w:rsidRPr="00A62B50">
              <w:rPr>
                <w:lang w:val="en-GB"/>
                <w14:ligatures w14:val="standard"/>
              </w:rPr>
              <w:t>(</w:t>
            </w:r>
            <w:bookmarkStart w:id="3" w:name="eqn1"/>
            <w:r w:rsidRPr="00A62B50">
              <w:rPr>
                <w14:ligatures w14:val="standard"/>
              </w:rPr>
              <w:t>1</w:t>
            </w:r>
            <w:bookmarkEnd w:id="3"/>
            <w:r w:rsidRPr="00A62B50">
              <w:rPr>
                <w:lang w:val="en-GB"/>
                <w14:ligatures w14:val="standard"/>
              </w:rPr>
              <w:t>)</w:t>
            </w:r>
          </w:p>
        </w:tc>
      </w:tr>
    </w:tbl>
    <w:p w14:paraId="2C4B1105" w14:textId="77777777" w:rsidR="000374FC" w:rsidRPr="00A62B50" w:rsidRDefault="000374FC" w:rsidP="00695773">
      <w:pPr>
        <w:ind w:firstLine="0"/>
        <w:rPr>
          <w:lang w:val="en-GB"/>
        </w:rPr>
      </w:pPr>
      <w:r w:rsidRPr="00A62B50">
        <w:rPr>
          <w:lang w:val="en-GB"/>
        </w:rPr>
        <w:t xml:space="preserve">where </w:t>
      </w:r>
      <m:oMath>
        <m:r>
          <w:rPr>
            <w:rFonts w:ascii="Cambria Math" w:hAnsi="Cambria Math"/>
            <w:lang w:val="en-GB"/>
          </w:rPr>
          <m:t>K</m:t>
        </m:r>
      </m:oMath>
      <w:r w:rsidRPr="00A62B50">
        <w:rPr>
          <w:lang w:val="en-GB"/>
        </w:rPr>
        <w:t xml:space="preserve"> is the azimuthal (polar) angle of the magnetization (the time dependence is </w:t>
      </w:r>
      <w:proofErr w:type="gramStart"/>
      <w:r w:rsidRPr="00A62B50">
        <w:rPr>
          <w:lang w:val="en-GB"/>
        </w:rPr>
        <w:t>omitted).</w:t>
      </w:r>
      <w:proofErr w:type="gramEnd"/>
      <w:r w:rsidRPr="00A62B50">
        <w:rPr>
          <w:lang w:val="en-GB"/>
        </w:rPr>
        <w:t xml:space="preserve"> The second derivatives of the energy density depend on the micromagnetic cell indexes, and through them on the material index corresponding either to Py or Co. The expressions of</w:t>
      </w:r>
      <w:r w:rsidRPr="00A62B50">
        <w:rPr>
          <w:i/>
          <w:lang w:val="en-GB"/>
        </w:rPr>
        <w:t xml:space="preserve"> </w:t>
      </w:r>
      <w:proofErr w:type="spellStart"/>
      <w:r w:rsidRPr="00A62B50">
        <w:rPr>
          <w:i/>
          <w:lang w:val="en-GB"/>
        </w:rPr>
        <w:t>E</w:t>
      </w:r>
      <w:r w:rsidRPr="00A62B50">
        <w:rPr>
          <w:vertAlign w:val="subscript"/>
          <w:lang w:val="en-GB"/>
        </w:rPr>
        <w:t>ext</w:t>
      </w:r>
      <w:proofErr w:type="spellEnd"/>
      <w:r w:rsidRPr="00A62B50">
        <w:rPr>
          <w:lang w:val="en-GB"/>
        </w:rPr>
        <w:t xml:space="preserve">, </w:t>
      </w:r>
      <w:proofErr w:type="spellStart"/>
      <w:r w:rsidRPr="00A62B50">
        <w:rPr>
          <w:i/>
          <w:lang w:val="en-GB"/>
        </w:rPr>
        <w:t>E</w:t>
      </w:r>
      <w:r w:rsidRPr="00A62B50">
        <w:rPr>
          <w:vertAlign w:val="subscript"/>
          <w:lang w:val="en-GB"/>
        </w:rPr>
        <w:t>exch</w:t>
      </w:r>
      <w:proofErr w:type="spellEnd"/>
      <w:r w:rsidRPr="00A62B50">
        <w:rPr>
          <w:i/>
          <w:lang w:val="en-GB"/>
        </w:rPr>
        <w:t xml:space="preserve">, </w:t>
      </w:r>
      <w:proofErr w:type="spellStart"/>
      <w:r w:rsidRPr="00A62B50">
        <w:rPr>
          <w:i/>
          <w:lang w:val="en-GB"/>
        </w:rPr>
        <w:t>E</w:t>
      </w:r>
      <w:r w:rsidRPr="00A62B50">
        <w:rPr>
          <w:vertAlign w:val="subscript"/>
          <w:lang w:val="en-GB"/>
        </w:rPr>
        <w:t>dmg</w:t>
      </w:r>
      <w:proofErr w:type="spellEnd"/>
      <w:r w:rsidRPr="00A62B50">
        <w:rPr>
          <w:lang w:val="en-GB"/>
        </w:rPr>
        <w:t xml:space="preserve"> and </w:t>
      </w:r>
      <w:proofErr w:type="spellStart"/>
      <w:r w:rsidRPr="00A62B50">
        <w:rPr>
          <w:i/>
          <w:lang w:val="en-GB"/>
        </w:rPr>
        <w:t>E</w:t>
      </w:r>
      <w:r w:rsidRPr="00A62B50">
        <w:rPr>
          <w:vertAlign w:val="subscript"/>
          <w:lang w:val="en-GB"/>
        </w:rPr>
        <w:t>ani</w:t>
      </w:r>
      <w:proofErr w:type="spellEnd"/>
      <w:r w:rsidRPr="00A62B50">
        <w:rPr>
          <w:lang w:val="en-GB"/>
        </w:rPr>
        <w:t xml:space="preserve"> are the same as the ones of the single-component system apart from the explicit dependence of the magnetic parameters on the given ferromagnetic material. Moreover, the uniaxial anisotropy energy density of Co is neglected.</w:t>
      </w:r>
    </w:p>
    <w:p w14:paraId="56D8A802" w14:textId="77777777" w:rsidR="000374FC" w:rsidRPr="00A62B50" w:rsidRDefault="000374FC" w:rsidP="00695773">
      <w:pPr>
        <w:rPr>
          <w:lang w:val="en-GB"/>
        </w:rPr>
      </w:pPr>
      <w:r w:rsidRPr="00A62B50">
        <w:rPr>
          <w:lang w:val="en-GB"/>
        </w:rPr>
        <w:t xml:space="preserve">It is possible to write the following periodicity rule valid for the dynamic magnetization </w:t>
      </w:r>
      <m:oMath>
        <m:r>
          <w:rPr>
            <w:rFonts w:ascii="Cambria Math" w:hAnsi="Cambria Math"/>
            <w:lang w:val="en-GB"/>
          </w:rPr>
          <m:t>δm(r)</m:t>
        </m:r>
      </m:oMath>
      <w:r w:rsidRPr="00A62B50">
        <w:t xml:space="preserve"> of each collective mode</w:t>
      </w:r>
      <w:r w:rsidRPr="00A62B50">
        <w:rPr>
          <w:lang w:val="en-GB"/>
        </w:rPr>
        <w:t xml:space="preserve">, a version of the Bloch theorem, viz. Note that, exchange </w:t>
      </w:r>
      <w:r w:rsidRPr="00A62B50">
        <w:rPr>
          <w:lang w:val="en-GB"/>
        </w:rPr>
        <w:lastRenderedPageBreak/>
        <w:t>contribution is set equal to zero, because in each unit cell the two elliptical dots are separated. Moreover, the uniaxial anisotropy energy density of Co is neglected</w:t>
      </w:r>
      <w:r w:rsidR="001C1B01" w:rsidRPr="00A62B50">
        <w:rPr>
          <w:lang w:val="en-GB"/>
        </w:rPr>
        <w:t xml:space="preserve"> </w:t>
      </w:r>
      <w:hyperlink w:anchor="tb1" w:history="1">
        <w:r w:rsidR="001C1B01" w:rsidRPr="00A62B50">
          <w:rPr>
            <w:rStyle w:val="Hyperlink"/>
            <w:u w:val="none"/>
            <w:lang w:val="en-GB"/>
            <w14:ligatures w14:val="standard"/>
          </w:rPr>
          <w:t>Tabl</w:t>
        </w:r>
        <w:r w:rsidR="001C1B01" w:rsidRPr="00A62B50">
          <w:rPr>
            <w:rStyle w:val="Hyperlink"/>
            <w:u w:val="none"/>
            <w:lang w:val="en-GB"/>
            <w14:ligatures w14:val="standard"/>
          </w:rPr>
          <w:t>e</w:t>
        </w:r>
        <w:r w:rsidR="001C1B01" w:rsidRPr="00A62B50">
          <w:rPr>
            <w:rStyle w:val="Hyperlink"/>
            <w:u w:val="none"/>
            <w:lang w:val="en-GB"/>
            <w14:ligatures w14:val="standard"/>
          </w:rPr>
          <w:t xml:space="preserve"> 1</w:t>
        </w:r>
      </w:hyperlink>
      <w:r w:rsidRPr="00A62B50">
        <w:rPr>
          <w:lang w:val="en-GB"/>
        </w:rPr>
        <w:t>.</w:t>
      </w:r>
    </w:p>
    <w:p w14:paraId="50B24199" w14:textId="77777777" w:rsidR="00595309" w:rsidRPr="00A62B50" w:rsidRDefault="00595309" w:rsidP="00595309">
      <w:pPr>
        <w:pStyle w:val="TableCaption"/>
        <w:rPr>
          <w:b w:val="0"/>
          <w14:ligatures w14:val="standard"/>
        </w:rPr>
      </w:pPr>
      <w:bookmarkStart w:id="4" w:name="tb1"/>
      <w:r w:rsidRPr="00A62B50">
        <w:rPr>
          <w:rStyle w:val="Label"/>
          <w:rFonts w:ascii="Linux Libertine" w:hAnsi="Linux Libertine"/>
          <w:b/>
          <w14:ligatures w14:val="standard"/>
        </w:rPr>
        <w:t>Table 1</w:t>
      </w:r>
      <w:bookmarkEnd w:id="4"/>
      <w:r w:rsidRPr="00A62B50">
        <w:rPr>
          <w:rStyle w:val="Label"/>
          <w:rFonts w:ascii="Linux Libertine" w:hAnsi="Linux Libertine"/>
          <w:b/>
          <w14:ligatures w14:val="standard"/>
        </w:rPr>
        <w:t>:</w:t>
      </w:r>
      <w:r w:rsidRPr="00A62B50">
        <w:rPr>
          <w14:ligatures w14:val="standard"/>
        </w:rPr>
        <w:t xml:space="preserve"> Frequency of Special Characters</w:t>
      </w:r>
    </w:p>
    <w:tbl>
      <w:tblPr>
        <w:tblW w:w="0" w:type="auto"/>
        <w:jc w:val="center"/>
        <w:tblBorders>
          <w:top w:val="single" w:sz="2" w:space="0" w:color="auto"/>
          <w:bottom w:val="single" w:sz="2" w:space="0" w:color="auto"/>
        </w:tblBorders>
        <w:shd w:val="clear" w:color="000000" w:fill="auto"/>
        <w:tblLayout w:type="fixed"/>
        <w:tblLook w:val="0000" w:firstRow="0" w:lastRow="0" w:firstColumn="0" w:lastColumn="0" w:noHBand="0" w:noVBand="0"/>
      </w:tblPr>
      <w:tblGrid>
        <w:gridCol w:w="1391"/>
        <w:gridCol w:w="1080"/>
        <w:gridCol w:w="1800"/>
      </w:tblGrid>
      <w:tr w:rsidR="00595309" w:rsidRPr="00A62B50" w14:paraId="78BE59CC" w14:textId="77777777" w:rsidTr="00DA041E">
        <w:trPr>
          <w:jc w:val="center"/>
        </w:trPr>
        <w:tc>
          <w:tcPr>
            <w:tcW w:w="1391" w:type="dxa"/>
            <w:tcBorders>
              <w:top w:val="single" w:sz="2" w:space="0" w:color="auto"/>
              <w:bottom w:val="single" w:sz="2" w:space="0" w:color="auto"/>
            </w:tcBorders>
            <w:shd w:val="clear" w:color="000000" w:fill="auto"/>
          </w:tcPr>
          <w:p w14:paraId="618B617F" w14:textId="77777777" w:rsidR="00595309" w:rsidRPr="00A62B50" w:rsidRDefault="00595309" w:rsidP="00D31160">
            <w:pPr>
              <w:spacing w:line="240" w:lineRule="auto"/>
              <w:rPr>
                <w:rFonts w:cs="Linux Libertine"/>
                <w14:ligatures w14:val="standard"/>
              </w:rPr>
            </w:pPr>
            <w:r w:rsidRPr="00A62B50">
              <w:rPr>
                <w:rFonts w:eastAsia="PMingLiU" w:cs="Linux Libertine"/>
                <w:szCs w:val="18"/>
                <w:lang w:eastAsia="it-IT"/>
                <w14:ligatures w14:val="standard"/>
              </w:rPr>
              <w:t>Non-English or Math</w:t>
            </w:r>
          </w:p>
        </w:tc>
        <w:tc>
          <w:tcPr>
            <w:tcW w:w="1080" w:type="dxa"/>
            <w:tcBorders>
              <w:top w:val="single" w:sz="2" w:space="0" w:color="auto"/>
              <w:bottom w:val="single" w:sz="2" w:space="0" w:color="auto"/>
            </w:tcBorders>
            <w:shd w:val="clear" w:color="000000" w:fill="auto"/>
          </w:tcPr>
          <w:p w14:paraId="3B2839F3" w14:textId="77777777" w:rsidR="00595309" w:rsidRPr="00A62B50" w:rsidRDefault="00595309" w:rsidP="00D31160">
            <w:pPr>
              <w:spacing w:line="240" w:lineRule="auto"/>
              <w:jc w:val="center"/>
              <w:rPr>
                <w:rFonts w:cs="Linux Libertine"/>
                <w14:ligatures w14:val="standard"/>
              </w:rPr>
            </w:pPr>
            <w:r w:rsidRPr="00A62B50">
              <w:rPr>
                <w:rFonts w:eastAsia="PMingLiU" w:cs="Linux Libertine"/>
                <w:szCs w:val="18"/>
                <w:lang w:eastAsia="it-IT"/>
                <w14:ligatures w14:val="standard"/>
              </w:rPr>
              <w:t>Frequency</w:t>
            </w:r>
          </w:p>
        </w:tc>
        <w:tc>
          <w:tcPr>
            <w:tcW w:w="1800" w:type="dxa"/>
            <w:tcBorders>
              <w:top w:val="single" w:sz="2" w:space="0" w:color="auto"/>
              <w:bottom w:val="single" w:sz="2" w:space="0" w:color="auto"/>
            </w:tcBorders>
            <w:shd w:val="clear" w:color="000000" w:fill="auto"/>
          </w:tcPr>
          <w:p w14:paraId="1143FFF0" w14:textId="77777777" w:rsidR="00595309" w:rsidRPr="00A62B50" w:rsidRDefault="00595309" w:rsidP="00D31160">
            <w:pPr>
              <w:spacing w:line="240" w:lineRule="auto"/>
              <w:jc w:val="center"/>
              <w:rPr>
                <w:rFonts w:cs="Linux Libertine"/>
                <w14:ligatures w14:val="standard"/>
              </w:rPr>
            </w:pPr>
            <w:r w:rsidRPr="00A62B50">
              <w:rPr>
                <w:rFonts w:eastAsia="PMingLiU" w:cs="Linux Libertine"/>
                <w:szCs w:val="18"/>
                <w:lang w:eastAsia="it-IT"/>
                <w14:ligatures w14:val="standard"/>
              </w:rPr>
              <w:t>Comments</w:t>
            </w:r>
          </w:p>
        </w:tc>
      </w:tr>
      <w:tr w:rsidR="00595309" w:rsidRPr="00A62B50" w14:paraId="70F96643" w14:textId="77777777" w:rsidTr="00DA041E">
        <w:trPr>
          <w:jc w:val="center"/>
        </w:trPr>
        <w:tc>
          <w:tcPr>
            <w:tcW w:w="1391" w:type="dxa"/>
            <w:tcBorders>
              <w:top w:val="single" w:sz="2" w:space="0" w:color="auto"/>
            </w:tcBorders>
            <w:shd w:val="clear" w:color="000000" w:fill="auto"/>
          </w:tcPr>
          <w:p w14:paraId="3987EF7B" w14:textId="77777777" w:rsidR="00595309" w:rsidRPr="00A62B50" w:rsidRDefault="00595309" w:rsidP="00D31160">
            <w:pPr>
              <w:spacing w:line="240" w:lineRule="auto"/>
              <w:rPr>
                <w:rFonts w:cs="Linux Libertine"/>
                <w14:ligatures w14:val="standard"/>
              </w:rPr>
            </w:pPr>
            <w:r w:rsidRPr="00A62B50">
              <w:rPr>
                <w:rFonts w:eastAsia="PMingLiU" w:cs="Linux Libertine"/>
                <w:szCs w:val="18"/>
                <w:lang w:eastAsia="it-IT"/>
                <w14:ligatures w14:val="standard"/>
              </w:rPr>
              <w:t>Ø</w:t>
            </w:r>
          </w:p>
        </w:tc>
        <w:tc>
          <w:tcPr>
            <w:tcW w:w="1080" w:type="dxa"/>
            <w:tcBorders>
              <w:top w:val="single" w:sz="2" w:space="0" w:color="auto"/>
            </w:tcBorders>
            <w:shd w:val="clear" w:color="000000" w:fill="auto"/>
          </w:tcPr>
          <w:p w14:paraId="2EFB0BA4" w14:textId="77777777" w:rsidR="00595309" w:rsidRPr="00A62B50" w:rsidRDefault="00595309" w:rsidP="00D31160">
            <w:pPr>
              <w:spacing w:line="240" w:lineRule="auto"/>
              <w:jc w:val="center"/>
              <w:rPr>
                <w:rFonts w:cs="Linux Libertine"/>
                <w14:ligatures w14:val="standard"/>
              </w:rPr>
            </w:pPr>
            <w:r w:rsidRPr="00A62B50">
              <w:rPr>
                <w:rFonts w:eastAsia="PMingLiU" w:cs="Linux Libertine"/>
                <w:szCs w:val="18"/>
                <w:lang w:eastAsia="it-IT"/>
                <w14:ligatures w14:val="standard"/>
              </w:rPr>
              <w:t>1 in 1,000</w:t>
            </w:r>
          </w:p>
        </w:tc>
        <w:tc>
          <w:tcPr>
            <w:tcW w:w="1800" w:type="dxa"/>
            <w:tcBorders>
              <w:top w:val="single" w:sz="2" w:space="0" w:color="auto"/>
            </w:tcBorders>
            <w:shd w:val="clear" w:color="000000" w:fill="auto"/>
          </w:tcPr>
          <w:p w14:paraId="6FFA50C4" w14:textId="77777777" w:rsidR="00595309" w:rsidRPr="00A62B50" w:rsidRDefault="00595309" w:rsidP="00D31160">
            <w:pPr>
              <w:spacing w:line="240" w:lineRule="auto"/>
              <w:rPr>
                <w:rFonts w:cs="Linux Libertine"/>
                <w14:ligatures w14:val="standard"/>
              </w:rPr>
            </w:pPr>
            <w:r w:rsidRPr="00A62B50">
              <w:rPr>
                <w:rFonts w:eastAsia="PMingLiU" w:cs="Linux Libertine"/>
                <w:szCs w:val="18"/>
                <w:lang w:eastAsia="it-IT"/>
                <w14:ligatures w14:val="standard"/>
              </w:rPr>
              <w:t>For Swedish names</w:t>
            </w:r>
          </w:p>
        </w:tc>
      </w:tr>
      <w:tr w:rsidR="00595309" w:rsidRPr="00A62B50" w14:paraId="61B731AE" w14:textId="77777777" w:rsidTr="00DA041E">
        <w:trPr>
          <w:jc w:val="center"/>
        </w:trPr>
        <w:tc>
          <w:tcPr>
            <w:tcW w:w="1391" w:type="dxa"/>
            <w:tcBorders>
              <w:bottom w:val="single" w:sz="2" w:space="0" w:color="auto"/>
            </w:tcBorders>
            <w:shd w:val="clear" w:color="000000" w:fill="auto"/>
          </w:tcPr>
          <w:p w14:paraId="2AD50A4F" w14:textId="77777777" w:rsidR="00595309" w:rsidRPr="00A62B50" w:rsidRDefault="00595309" w:rsidP="00D31160">
            <w:pPr>
              <w:spacing w:line="240" w:lineRule="auto"/>
              <w:rPr>
                <w:rFonts w:cs="Linux Libertine"/>
                <w14:ligatures w14:val="standard"/>
              </w:rPr>
            </w:pPr>
            <w:r w:rsidRPr="00A62B50">
              <w:rPr>
                <w:rFonts w:eastAsia="PMingLiU" w:cs="Linux Libertine"/>
                <w:szCs w:val="18"/>
                <w:lang w:eastAsia="it-IT"/>
                <w14:ligatures w14:val="standard"/>
              </w:rPr>
              <w:t>$</w:t>
            </w:r>
          </w:p>
        </w:tc>
        <w:tc>
          <w:tcPr>
            <w:tcW w:w="1080" w:type="dxa"/>
            <w:tcBorders>
              <w:bottom w:val="single" w:sz="2" w:space="0" w:color="auto"/>
            </w:tcBorders>
            <w:shd w:val="clear" w:color="000000" w:fill="auto"/>
          </w:tcPr>
          <w:p w14:paraId="49F936D1" w14:textId="77777777" w:rsidR="00595309" w:rsidRPr="00A62B50" w:rsidRDefault="00595309" w:rsidP="00D31160">
            <w:pPr>
              <w:spacing w:line="240" w:lineRule="auto"/>
              <w:jc w:val="center"/>
              <w:rPr>
                <w:rFonts w:cs="Linux Libertine"/>
                <w14:ligatures w14:val="standard"/>
              </w:rPr>
            </w:pPr>
            <w:r w:rsidRPr="00A62B50">
              <w:rPr>
                <w:rFonts w:eastAsia="PMingLiU" w:cs="Linux Libertine"/>
                <w:szCs w:val="18"/>
                <w:lang w:eastAsia="it-IT"/>
                <w14:ligatures w14:val="standard"/>
              </w:rPr>
              <w:t>4 in 5</w:t>
            </w:r>
          </w:p>
        </w:tc>
        <w:tc>
          <w:tcPr>
            <w:tcW w:w="1800" w:type="dxa"/>
            <w:tcBorders>
              <w:bottom w:val="single" w:sz="2" w:space="0" w:color="auto"/>
            </w:tcBorders>
            <w:shd w:val="clear" w:color="000000" w:fill="auto"/>
          </w:tcPr>
          <w:p w14:paraId="78B8B9A7" w14:textId="77777777" w:rsidR="00595309" w:rsidRPr="00A62B50" w:rsidRDefault="00595309" w:rsidP="00D31160">
            <w:pPr>
              <w:spacing w:line="240" w:lineRule="auto"/>
              <w:rPr>
                <w:rFonts w:cs="Linux Libertine"/>
                <w14:ligatures w14:val="standard"/>
              </w:rPr>
            </w:pPr>
            <w:r w:rsidRPr="00A62B50">
              <w:rPr>
                <w:rFonts w:eastAsia="PMingLiU" w:cs="Linux Libertine"/>
                <w:szCs w:val="18"/>
                <w:lang w:eastAsia="it-IT"/>
                <w14:ligatures w14:val="standard"/>
              </w:rPr>
              <w:t>Used in business</w:t>
            </w:r>
          </w:p>
        </w:tc>
      </w:tr>
    </w:tbl>
    <w:p w14:paraId="4BF9BD59" w14:textId="77777777" w:rsidR="00EE7FA6" w:rsidRPr="00A62B50" w:rsidRDefault="00EE7FA6" w:rsidP="00695773">
      <w:pPr>
        <w:rPr>
          <w:lang w:val="en-GB"/>
        </w:rPr>
      </w:pPr>
    </w:p>
    <w:tbl>
      <w:tblPr>
        <w:tblW w:w="5000" w:type="pct"/>
        <w:tblLook w:val="0000" w:firstRow="0" w:lastRow="0" w:firstColumn="0" w:lastColumn="0" w:noHBand="0" w:noVBand="0"/>
      </w:tblPr>
      <w:tblGrid>
        <w:gridCol w:w="4590"/>
        <w:gridCol w:w="426"/>
      </w:tblGrid>
      <w:tr w:rsidR="00DA041E" w:rsidRPr="00A62B50" w14:paraId="2DAE4F48" w14:textId="77777777" w:rsidTr="00DA041E">
        <w:tc>
          <w:tcPr>
            <w:tcW w:w="4695" w:type="pct"/>
            <w:shd w:val="clear" w:color="auto" w:fill="auto"/>
            <w:vAlign w:val="center"/>
          </w:tcPr>
          <w:p w14:paraId="46E1D0B4" w14:textId="77777777" w:rsidR="00DA041E" w:rsidRPr="00A62B50" w:rsidRDefault="00DA041E" w:rsidP="00DA041E">
            <w:pPr>
              <w:pStyle w:val="DisplayFormula"/>
              <w:jc w:val="center"/>
              <w:rPr>
                <w:lang w:val="en-GB"/>
                <w14:ligatures w14:val="standard"/>
              </w:rPr>
            </w:pPr>
            <m:oMathPara>
              <m:oMath>
                <m:r>
                  <w:rPr>
                    <w:rFonts w:ascii="Cambria Math" w:hAnsi="Cambria Math" w:cs="Cambria Math"/>
                    <w:lang w:val="en-GB"/>
                    <w14:ligatures w14:val="standard"/>
                  </w:rPr>
                  <m:t>x</m:t>
                </m:r>
                <m:r>
                  <m:rPr>
                    <m:sty m:val="p"/>
                  </m:rPr>
                  <w:rPr>
                    <w:rFonts w:ascii="Cambria Math" w:hAnsi="Cambria Math" w:cs="Cambria Math"/>
                    <w:lang w:val="en-GB"/>
                    <w14:ligatures w14:val="standard"/>
                  </w:rPr>
                  <m:t>=</m:t>
                </m:r>
                <m:f>
                  <m:fPr>
                    <m:ctrlPr>
                      <w:rPr>
                        <w:rFonts w:ascii="Cambria Math" w:hAnsi="Cambria Math"/>
                        <w:lang w:val="en-GB"/>
                        <w14:ligatures w14:val="standard"/>
                      </w:rPr>
                    </m:ctrlPr>
                  </m:fPr>
                  <m:num>
                    <m:r>
                      <m:rPr>
                        <m:sty m:val="p"/>
                      </m:rPr>
                      <w:rPr>
                        <w:rFonts w:ascii="Cambria Math" w:hAnsi="Cambria Math" w:cs="Cambria Math"/>
                        <w:lang w:val="en-GB"/>
                        <w14:ligatures w14:val="standard"/>
                      </w:rPr>
                      <m:t>-</m:t>
                    </m:r>
                    <m:r>
                      <w:rPr>
                        <w:rFonts w:ascii="Cambria Math" w:hAnsi="Cambria Math" w:cs="Cambria Math"/>
                        <w:lang w:val="en-GB"/>
                        <w14:ligatures w14:val="standard"/>
                      </w:rPr>
                      <m:t>b</m:t>
                    </m:r>
                    <m:r>
                      <m:rPr>
                        <m:sty m:val="p"/>
                      </m:rPr>
                      <w:rPr>
                        <w:rFonts w:ascii="Cambria Math" w:hAnsi="Cambria Math" w:cs="Cambria Math"/>
                        <w:lang w:val="en-GB"/>
                        <w14:ligatures w14:val="standard"/>
                      </w:rPr>
                      <m:t>±</m:t>
                    </m:r>
                    <m:rad>
                      <m:radPr>
                        <m:degHide m:val="1"/>
                        <m:ctrlPr>
                          <w:rPr>
                            <w:rFonts w:ascii="Cambria Math" w:hAnsi="Cambria Math"/>
                            <w:lang w:val="en-GB"/>
                            <w14:ligatures w14:val="standard"/>
                          </w:rPr>
                        </m:ctrlPr>
                      </m:radPr>
                      <m:deg/>
                      <m:e>
                        <m:sSup>
                          <m:sSupPr>
                            <m:ctrlPr>
                              <w:rPr>
                                <w:rFonts w:ascii="Cambria Math" w:hAnsi="Cambria Math"/>
                                <w:lang w:val="en-GB"/>
                                <w14:ligatures w14:val="standard"/>
                              </w:rPr>
                            </m:ctrlPr>
                          </m:sSupPr>
                          <m:e>
                            <m:r>
                              <w:rPr>
                                <w:rFonts w:ascii="Cambria Math" w:hAnsi="Cambria Math" w:cs="Cambria Math"/>
                                <w:lang w:val="en-GB"/>
                                <w14:ligatures w14:val="standard"/>
                              </w:rPr>
                              <m:t>b</m:t>
                            </m:r>
                          </m:e>
                          <m:sup>
                            <m:r>
                              <m:rPr>
                                <m:sty m:val="p"/>
                              </m:rPr>
                              <w:rPr>
                                <w:rFonts w:ascii="Cambria Math" w:hAnsi="Cambria Math" w:cs="Cambria Math"/>
                                <w:lang w:val="en-GB"/>
                                <w14:ligatures w14:val="standard"/>
                              </w:rPr>
                              <m:t>2</m:t>
                            </m:r>
                          </m:sup>
                        </m:sSup>
                        <m:r>
                          <m:rPr>
                            <m:sty m:val="p"/>
                          </m:rPr>
                          <w:rPr>
                            <w:rFonts w:ascii="Cambria Math" w:hAnsi="Cambria Math" w:cs="Cambria Math"/>
                            <w:lang w:val="en-GB"/>
                            <w14:ligatures w14:val="standard"/>
                          </w:rPr>
                          <m:t>-4</m:t>
                        </m:r>
                        <m:r>
                          <w:rPr>
                            <w:rFonts w:ascii="Cambria Math" w:hAnsi="Cambria Math" w:cs="Cambria Math"/>
                            <w:lang w:val="en-GB"/>
                            <w14:ligatures w14:val="standard"/>
                          </w:rPr>
                          <m:t>ac</m:t>
                        </m:r>
                      </m:e>
                    </m:rad>
                  </m:num>
                  <m:den>
                    <m:r>
                      <m:rPr>
                        <m:sty m:val="p"/>
                      </m:rPr>
                      <w:rPr>
                        <w:rFonts w:ascii="Cambria Math" w:hAnsi="Cambria Math" w:cs="Cambria Math"/>
                        <w:lang w:val="en-GB"/>
                        <w14:ligatures w14:val="standard"/>
                      </w:rPr>
                      <m:t>2</m:t>
                    </m:r>
                    <m:r>
                      <w:rPr>
                        <w:rFonts w:ascii="Cambria Math" w:hAnsi="Cambria Math" w:cs="Cambria Math"/>
                        <w:lang w:val="en-GB"/>
                        <w14:ligatures w14:val="standard"/>
                      </w:rPr>
                      <m:t>a</m:t>
                    </m:r>
                  </m:den>
                </m:f>
              </m:oMath>
            </m:oMathPara>
          </w:p>
        </w:tc>
        <w:tc>
          <w:tcPr>
            <w:tcW w:w="305" w:type="pct"/>
            <w:shd w:val="clear" w:color="auto" w:fill="auto"/>
            <w:vAlign w:val="center"/>
          </w:tcPr>
          <w:p w14:paraId="1F0F6BFB" w14:textId="77777777" w:rsidR="00DA041E" w:rsidRPr="00A62B50" w:rsidRDefault="00DA041E" w:rsidP="00DA041E">
            <w:pPr>
              <w:pStyle w:val="DisplayFormula"/>
              <w:jc w:val="right"/>
              <w:rPr>
                <w:lang w:val="en-GB"/>
                <w14:ligatures w14:val="standard"/>
              </w:rPr>
            </w:pPr>
            <w:r w:rsidRPr="00A62B50">
              <w:rPr>
                <w:lang w:val="en-GB"/>
                <w14:ligatures w14:val="standard"/>
              </w:rPr>
              <w:t>(</w:t>
            </w:r>
            <w:bookmarkStart w:id="5" w:name="eqn2"/>
            <w:r w:rsidRPr="00A62B50">
              <w:rPr>
                <w14:ligatures w14:val="standard"/>
              </w:rPr>
              <w:t>2</w:t>
            </w:r>
            <w:bookmarkEnd w:id="5"/>
            <w:r w:rsidRPr="00A62B50">
              <w:rPr>
                <w:lang w:val="en-GB"/>
                <w14:ligatures w14:val="standard"/>
              </w:rPr>
              <w:t>)</w:t>
            </w:r>
          </w:p>
        </w:tc>
      </w:tr>
    </w:tbl>
    <w:p w14:paraId="1324417E" w14:textId="77777777" w:rsidR="00040AE8" w:rsidRPr="00A62B50" w:rsidRDefault="00DF2AA0" w:rsidP="00695773">
      <w:pPr>
        <w:ind w:firstLine="0"/>
      </w:pPr>
      <w:proofErr w:type="gramStart"/>
      <w:r w:rsidRPr="00A62B50">
        <w:t>Therefore</w:t>
      </w:r>
      <w:proofErr w:type="gramEnd"/>
      <w:r w:rsidRPr="00A62B50">
        <w:t xml:space="preserve"> one can observe either an in-phase (acoustic) or an out-of-phase (optical) character of the modes, with respect to the precession of the in-plane magnetization components in adjacent </w:t>
      </w:r>
      <w:proofErr w:type="spellStart"/>
      <w:r w:rsidRPr="00A62B50">
        <w:t>Py</w:t>
      </w:r>
      <w:proofErr w:type="spellEnd"/>
      <w:r w:rsidRPr="00A62B50">
        <w:t xml:space="preserve"> and Co dots.</w:t>
      </w:r>
    </w:p>
    <w:p w14:paraId="70F14B6C" w14:textId="77777777" w:rsidR="00040AE8" w:rsidRPr="00A62B50" w:rsidRDefault="00DF2AA0" w:rsidP="00695773">
      <w:pPr>
        <w:rPr>
          <w:lang w:val="en-GB"/>
        </w:rPr>
      </w:pPr>
      <w:r w:rsidRPr="00A62B50">
        <w:t>We would like to mention that the</w:t>
      </w:r>
      <w:r w:rsidRPr="00A62B50">
        <w:rPr>
          <w:lang w:val="en-GB"/>
        </w:rPr>
        <w:t xml:space="preserve"> DMM presents several advantages with respect to OOMMF for calculating the spectrum of magnetic eigenmodes for the following reasons: </w:t>
      </w:r>
      <w:r w:rsidRPr="00A62B50">
        <w:rPr>
          <w:i/>
          <w:lang w:val="en-GB"/>
        </w:rPr>
        <w:t>a</w:t>
      </w:r>
      <w:r w:rsidRPr="00A62B50">
        <w:rPr>
          <w:lang w:val="en-GB"/>
        </w:rPr>
        <w:t xml:space="preserve">) There is no need to excite the system by any magnetic field pulse, </w:t>
      </w:r>
      <w:r w:rsidRPr="00A62B50">
        <w:rPr>
          <w:i/>
          <w:lang w:val="en-GB"/>
        </w:rPr>
        <w:t>b)</w:t>
      </w:r>
      <w:r w:rsidRPr="00A62B50">
        <w:rPr>
          <w:lang w:val="en-GB"/>
        </w:rPr>
        <w:t xml:space="preserve"> A single calculation </w:t>
      </w:r>
      <w:proofErr w:type="spellStart"/>
      <w:r w:rsidRPr="00A62B50">
        <w:rPr>
          <w:lang w:val="en-GB"/>
        </w:rPr>
        <w:t>llows</w:t>
      </w:r>
      <w:proofErr w:type="spellEnd"/>
      <w:r w:rsidRPr="00A62B50">
        <w:rPr>
          <w:lang w:val="en-GB"/>
        </w:rPr>
        <w:t xml:space="preserve"> to determine the frequencies and eigenvectors of all spin-wave modes of any symmetry, </w:t>
      </w:r>
      <w:r w:rsidRPr="00A62B50">
        <w:rPr>
          <w:i/>
          <w:lang w:val="en-GB"/>
        </w:rPr>
        <w:t>c</w:t>
      </w:r>
      <w:r w:rsidRPr="00A62B50">
        <w:rPr>
          <w:lang w:val="en-GB"/>
        </w:rPr>
        <w:t xml:space="preserve">) The spectrum is computed directly in the frequency domain, </w:t>
      </w:r>
      <w:r w:rsidRPr="00A62B50">
        <w:rPr>
          <w:i/>
          <w:lang w:val="en-GB"/>
        </w:rPr>
        <w:t>d</w:t>
      </w:r>
      <w:r w:rsidRPr="00A62B50">
        <w:rPr>
          <w:lang w:val="en-GB"/>
        </w:rPr>
        <w:t xml:space="preserve">) The mode degeneracy is successfully solved, </w:t>
      </w:r>
      <w:r w:rsidRPr="00A62B50">
        <w:rPr>
          <w:i/>
          <w:lang w:val="en-GB"/>
        </w:rPr>
        <w:t>e</w:t>
      </w:r>
      <w:r w:rsidRPr="00A62B50">
        <w:rPr>
          <w:lang w:val="en-GB"/>
        </w:rPr>
        <w:t xml:space="preserve">) The spatial profiles of the spin-wave modes are directly determined as eigenvectors and, finally, </w:t>
      </w:r>
      <w:r w:rsidRPr="00A62B50">
        <w:rPr>
          <w:i/>
          <w:lang w:val="en-GB"/>
        </w:rPr>
        <w:t>f</w:t>
      </w:r>
      <w:r w:rsidRPr="00A62B50">
        <w:rPr>
          <w:lang w:val="en-GB"/>
        </w:rPr>
        <w:t>) The differential scattering cross-section can be calculated accurately from the eigenvectors associated to each spin-wave mode.</w:t>
      </w:r>
      <w:r w:rsidR="002F2580" w:rsidRPr="00A62B50">
        <w:rPr>
          <w:lang w:val="en-GB"/>
        </w:rPr>
        <w:t xml:space="preserve"> </w:t>
      </w:r>
      <w:r w:rsidR="002F2580" w:rsidRPr="00A62B50">
        <w:t xml:space="preserve">This is a clear indication that both the </w:t>
      </w:r>
      <w:proofErr w:type="spellStart"/>
      <w:r w:rsidR="002F2580" w:rsidRPr="00A62B50">
        <w:t>Py</w:t>
      </w:r>
      <w:proofErr w:type="spellEnd"/>
      <w:r w:rsidR="002F2580" w:rsidRPr="00A62B50">
        <w:t xml:space="preserve"> and Co sub-elements are in a single domain state where </w:t>
      </w:r>
      <w:proofErr w:type="spellStart"/>
      <w:r w:rsidR="002F2580" w:rsidRPr="00A62B50">
        <w:t>Py</w:t>
      </w:r>
      <w:proofErr w:type="spellEnd"/>
      <w:r w:rsidR="002F2580" w:rsidRPr="00A62B50">
        <w:t xml:space="preserve"> and Co magnetizations are all oriented with their magnetic moment along the chain and field direction. At point </w:t>
      </w:r>
      <w:r w:rsidR="002F2580" w:rsidRPr="00A62B50">
        <w:rPr>
          <w:rFonts w:ascii="Symbol" w:hAnsi="Symbol"/>
          <w:i/>
        </w:rPr>
        <w:t></w:t>
      </w:r>
      <w:r w:rsidR="002F2580" w:rsidRPr="00A62B50">
        <w:t xml:space="preserve"> (</w:t>
      </w:r>
      <w:r w:rsidR="002F2580" w:rsidRPr="00A62B50">
        <w:rPr>
          <w:i/>
        </w:rPr>
        <w:t>H</w:t>
      </w:r>
      <w:r w:rsidR="00246F8E" w:rsidRPr="00A62B50">
        <w:t> </w:t>
      </w:r>
      <w:r w:rsidR="00246F8E" w:rsidRPr="00A62B50">
        <w:sym w:font="Symbol" w:char="F03D"/>
      </w:r>
      <w:r w:rsidR="00246F8E" w:rsidRPr="00A62B50">
        <w:t> </w:t>
      </w:r>
      <w:r w:rsidR="009168EB" w:rsidRPr="00A62B50">
        <w:sym w:font="Symbol" w:char="F02D"/>
      </w:r>
      <w:r w:rsidR="002F2580" w:rsidRPr="00A62B50">
        <w:t xml:space="preserve">372 </w:t>
      </w:r>
      <w:proofErr w:type="spellStart"/>
      <w:r w:rsidR="002F2580" w:rsidRPr="00A62B50">
        <w:t>Oe</w:t>
      </w:r>
      <w:proofErr w:type="spellEnd"/>
      <w:r w:rsidR="002F2580" w:rsidRPr="00A62B50">
        <w:t xml:space="preserve">) of the hysteresis loop, where the plateau is observed in the </w:t>
      </w:r>
      <w:r w:rsidR="002F2580" w:rsidRPr="00A62B50">
        <w:rPr>
          <w:i/>
        </w:rPr>
        <w:t>M</w:t>
      </w:r>
      <w:r w:rsidR="002F2580" w:rsidRPr="00A62B50">
        <w:t>-</w:t>
      </w:r>
      <w:r w:rsidR="002F2580" w:rsidRPr="00A62B50">
        <w:rPr>
          <w:i/>
        </w:rPr>
        <w:t>H</w:t>
      </w:r>
      <w:r w:rsidR="002F2580" w:rsidRPr="00A62B50">
        <w:t xml:space="preserve"> loop, the dark and bright spots of the </w:t>
      </w:r>
      <w:proofErr w:type="spellStart"/>
      <w:r w:rsidR="002F2580" w:rsidRPr="00A62B50">
        <w:t>Py</w:t>
      </w:r>
      <w:proofErr w:type="spellEnd"/>
      <w:r w:rsidR="002F2580" w:rsidRPr="00A62B50">
        <w:t xml:space="preserve"> dots are reversed with respect to those of Co, accounting for an</w:t>
      </w:r>
      <w:r w:rsidR="002F2580" w:rsidRPr="00A62B50">
        <w:rPr>
          <w:szCs w:val="18"/>
        </w:rPr>
        <w:t xml:space="preserve"> antiparallel relative alignment of magnetization.</w:t>
      </w:r>
    </w:p>
    <w:p w14:paraId="73E76777" w14:textId="6E0EEAC5" w:rsidR="00040AE8" w:rsidRPr="00A62B50" w:rsidRDefault="00DF2AA0" w:rsidP="00AE5006">
      <w:pPr>
        <w:pStyle w:val="Heading1"/>
      </w:pPr>
      <w:r w:rsidRPr="00A62B50">
        <w:t>RESULTS AND DISCUSSION</w:t>
      </w:r>
    </w:p>
    <w:p w14:paraId="0F793C8A" w14:textId="440FE639" w:rsidR="00040AE8" w:rsidRPr="00A62B50" w:rsidRDefault="00DF2AA0" w:rsidP="005C62DE">
      <w:pPr>
        <w:pStyle w:val="Heading2"/>
      </w:pPr>
      <w:r w:rsidRPr="00A62B50">
        <w:t>Magnetization</w:t>
      </w:r>
      <w:r w:rsidR="00C77E48" w:rsidRPr="00A62B50">
        <w:t xml:space="preserve"> Curves</w:t>
      </w:r>
      <w:r w:rsidRPr="00A62B50">
        <w:t xml:space="preserve"> and MFM</w:t>
      </w:r>
      <w:r w:rsidR="00C77E48" w:rsidRPr="00A62B50">
        <w:t xml:space="preserve"> </w:t>
      </w:r>
      <w:r w:rsidR="00AE4D68" w:rsidRPr="00A62B50">
        <w:t>Characterizatio</w:t>
      </w:r>
      <w:r w:rsidR="00C77E48" w:rsidRPr="00A62B50">
        <w:t>n</w:t>
      </w:r>
    </w:p>
    <w:p w14:paraId="39143ACC" w14:textId="77777777" w:rsidR="00040AE8" w:rsidRPr="00A62B50" w:rsidRDefault="00DF2AA0" w:rsidP="00695773">
      <w:pPr>
        <w:ind w:firstLine="0"/>
      </w:pPr>
      <w:r w:rsidRPr="00A62B50">
        <w:t xml:space="preserve">The major hysteresis loop measured by MOKE, plotted in </w:t>
      </w:r>
      <w:hyperlink w:anchor="fig1" w:history="1">
        <w:r w:rsidR="007D542C" w:rsidRPr="00A62B50">
          <w:rPr>
            <w:rStyle w:val="Hyperlink"/>
            <w:u w:val="none"/>
            <w14:ligatures w14:val="standard"/>
          </w:rPr>
          <w:t>Fig. 1</w:t>
        </w:r>
      </w:hyperlink>
      <w:r w:rsidRPr="00A62B50">
        <w:t xml:space="preserve">, displays a two-step switching process due to the distinct magnetization reversal of the </w:t>
      </w:r>
      <w:proofErr w:type="spellStart"/>
      <w:r w:rsidRPr="00A62B50">
        <w:t>Py</w:t>
      </w:r>
      <w:proofErr w:type="spellEnd"/>
      <w:r w:rsidRPr="00A62B50">
        <w:t xml:space="preserve"> and Co sub-elements, characterized by a different coercivity. As the field is reduced from positive saturation (upper branch of the M-H loop), a 100% remanence is attained.</w:t>
      </w:r>
      <w:r w:rsidR="00DA041E" w:rsidRPr="00A62B50">
        <w:t xml:space="preserve"> W</w:t>
      </w:r>
      <w:r w:rsidRPr="00A62B50">
        <w:t>ithin each bi-component unit (about 36%) in good agreement with e</w:t>
      </w:r>
      <w:r w:rsidR="00286930" w:rsidRPr="00A62B50">
        <w:t>xperimental result (about 40%).</w:t>
      </w:r>
    </w:p>
    <w:p w14:paraId="58207495" w14:textId="77777777" w:rsidR="00595309" w:rsidRPr="00A62B50" w:rsidRDefault="00DF2AA0" w:rsidP="00695773">
      <w:r w:rsidRPr="00A62B50">
        <w:t xml:space="preserve">To directly visualize the evolution of the magnetization in the </w:t>
      </w:r>
      <w:proofErr w:type="spellStart"/>
      <w:r w:rsidRPr="00A62B50">
        <w:t>Py</w:t>
      </w:r>
      <w:proofErr w:type="spellEnd"/>
      <w:r w:rsidRPr="00A62B50">
        <w:t xml:space="preserve"> and Co subunits of our bi-component dots during the reversal process, we performed a field-dependent MFM analysis whose main results are reported in </w:t>
      </w:r>
      <w:hyperlink w:anchor="fig2" w:history="1">
        <w:r w:rsidR="007D542C" w:rsidRPr="00A62B50">
          <w:rPr>
            <w:rStyle w:val="Hyperlink"/>
            <w:u w:val="none"/>
            <w14:ligatures w14:val="standard"/>
          </w:rPr>
          <w:t>Fig. 2</w:t>
        </w:r>
      </w:hyperlink>
      <w:r w:rsidR="007D542C" w:rsidRPr="00A62B50">
        <w:t xml:space="preserve">. </w:t>
      </w:r>
      <w:r w:rsidRPr="00A62B50">
        <w:t xml:space="preserve">At large positive field </w:t>
      </w:r>
      <w:r w:rsidRPr="00A62B50">
        <w:t>(</w:t>
      </w:r>
      <w:r w:rsidRPr="00A62B50">
        <w:rPr>
          <w:i/>
        </w:rPr>
        <w:t>H</w:t>
      </w:r>
      <w:r w:rsidR="00246F8E" w:rsidRPr="00A62B50">
        <w:rPr>
          <w:i/>
        </w:rPr>
        <w:t> </w:t>
      </w:r>
      <w:r w:rsidR="00246F8E" w:rsidRPr="00A62B50">
        <w:sym w:font="Symbol" w:char="F03D"/>
      </w:r>
      <w:r w:rsidR="00246F8E" w:rsidRPr="00A62B50">
        <w:t> </w:t>
      </w:r>
      <w:r w:rsidR="00BD6F05" w:rsidRPr="00A62B50">
        <w:rPr>
          <w:rFonts w:cs="Linux Libertine"/>
        </w:rPr>
        <w:sym w:font="Symbol" w:char="F02B"/>
      </w:r>
      <w:r w:rsidRPr="00A62B50">
        <w:t xml:space="preserve">800 </w:t>
      </w:r>
      <w:proofErr w:type="spellStart"/>
      <w:r w:rsidRPr="00A62B50">
        <w:t>Oe</w:t>
      </w:r>
      <w:proofErr w:type="spellEnd"/>
      <w:r w:rsidRPr="00A62B50">
        <w:t>, not shown here) and at remanence (</w:t>
      </w:r>
      <w:r w:rsidRPr="00A62B50">
        <w:rPr>
          <w:rFonts w:ascii="Symbol" w:hAnsi="Symbol"/>
          <w:i/>
        </w:rPr>
        <w:t></w:t>
      </w:r>
      <w:r w:rsidRPr="00A62B50">
        <w:t xml:space="preserve"> point of the hysteresis loop of </w:t>
      </w:r>
      <w:hyperlink w:anchor="fig1" w:history="1">
        <w:r w:rsidR="007D542C" w:rsidRPr="00A62B50">
          <w:rPr>
            <w:rStyle w:val="Hyperlink"/>
            <w:u w:val="none"/>
            <w14:ligatures w14:val="standard"/>
          </w:rPr>
          <w:t>Fig. 1</w:t>
        </w:r>
      </w:hyperlink>
      <w:r w:rsidRPr="00A62B50">
        <w:t>), the structures are characterized by</w:t>
      </w:r>
      <w:r w:rsidRPr="00261E43">
        <w:t xml:space="preserve"> a strong dipolar contrast due to the stray fields emanated from both the </w:t>
      </w:r>
      <w:proofErr w:type="spellStart"/>
      <w:r w:rsidRPr="00261E43">
        <w:t>Py</w:t>
      </w:r>
      <w:proofErr w:type="spellEnd"/>
      <w:r w:rsidRPr="00261E43">
        <w:t xml:space="preserve"> and Co dots</w:t>
      </w:r>
      <w:r w:rsidRPr="00A62B50">
        <w:t>.</w:t>
      </w:r>
    </w:p>
    <w:p w14:paraId="7025551D" w14:textId="77777777" w:rsidR="00595309" w:rsidRPr="00A62B50" w:rsidRDefault="00595309" w:rsidP="00DA041E">
      <w:pPr>
        <w:spacing w:before="240"/>
        <w:jc w:val="center"/>
        <w:rPr>
          <w14:ligatures w14:val="standard"/>
        </w:rPr>
      </w:pPr>
      <w:r w:rsidRPr="00A62B50">
        <w:rPr>
          <w:noProof/>
          <w14:ligatures w14:val="standard"/>
        </w:rPr>
        <w:drawing>
          <wp:inline distT="0" distB="0" distL="0" distR="0" wp14:anchorId="64CB9D83" wp14:editId="726689F9">
            <wp:extent cx="1238250" cy="123574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45848" cy="1243330"/>
                    </a:xfrm>
                    <a:prstGeom prst="rect">
                      <a:avLst/>
                    </a:prstGeom>
                  </pic:spPr>
                </pic:pic>
              </a:graphicData>
            </a:graphic>
          </wp:inline>
        </w:drawing>
      </w:r>
    </w:p>
    <w:p w14:paraId="633F2355" w14:textId="77777777" w:rsidR="00595309" w:rsidRPr="00A62B50" w:rsidRDefault="00595309" w:rsidP="00DA041E">
      <w:pPr>
        <w:pStyle w:val="FigureCaption"/>
        <w:jc w:val="both"/>
        <w:rPr>
          <w:b w:val="0"/>
          <w14:ligatures w14:val="standard"/>
        </w:rPr>
      </w:pPr>
      <w:bookmarkStart w:id="6" w:name="fig2"/>
      <w:r w:rsidRPr="00A62B50">
        <w:rPr>
          <w:rStyle w:val="Label"/>
          <w:rFonts w:ascii="Linux Libertine" w:hAnsi="Linux Libertine"/>
          <w:b/>
          <w14:ligatures w14:val="standard"/>
        </w:rPr>
        <w:t>Figure 2</w:t>
      </w:r>
      <w:bookmarkEnd w:id="6"/>
      <w:r w:rsidRPr="00A62B50">
        <w:rPr>
          <w:rStyle w:val="Label"/>
          <w:rFonts w:ascii="Linux Libertine" w:hAnsi="Linux Libertine"/>
          <w:b/>
          <w14:ligatures w14:val="standard"/>
        </w:rPr>
        <w:t>:</w:t>
      </w:r>
      <w:r w:rsidRPr="00A62B50">
        <w:rPr>
          <w:color w:val="000000"/>
          <w14:ligatures w14:val="standard"/>
        </w:rPr>
        <w:t xml:space="preserve"> MFM images of the bi-component </w:t>
      </w:r>
      <w:proofErr w:type="spellStart"/>
      <w:r w:rsidRPr="00A62B50">
        <w:rPr>
          <w:color w:val="000000"/>
          <w14:ligatures w14:val="standard"/>
        </w:rPr>
        <w:t>Py</w:t>
      </w:r>
      <w:proofErr w:type="spellEnd"/>
      <w:r w:rsidRPr="00A62B50">
        <w:rPr>
          <w:color w:val="000000"/>
          <w14:ligatures w14:val="standard"/>
        </w:rPr>
        <w:t>/Co dots for different values of the applied magnetic field which are</w:t>
      </w:r>
      <w:r w:rsidRPr="00A62B50">
        <w:rPr>
          <w14:ligatures w14:val="standard"/>
        </w:rPr>
        <w:t xml:space="preserve"> indicated by </w:t>
      </w:r>
      <w:proofErr w:type="spellStart"/>
      <w:r w:rsidRPr="00A62B50">
        <w:rPr>
          <w14:ligatures w14:val="standard"/>
        </w:rPr>
        <w:t>greek</w:t>
      </w:r>
      <w:proofErr w:type="spellEnd"/>
      <w:r w:rsidRPr="00A62B50">
        <w:rPr>
          <w14:ligatures w14:val="standard"/>
        </w:rPr>
        <w:t xml:space="preserve"> letters along both the major and minor hysteresis loop.</w:t>
      </w:r>
    </w:p>
    <w:p w14:paraId="083B6001" w14:textId="77777777" w:rsidR="00040AE8" w:rsidRPr="00A62B50" w:rsidRDefault="00DF2AA0" w:rsidP="00695773">
      <w:pPr>
        <w:ind w:firstLine="0"/>
        <w:rPr>
          <w:szCs w:val="18"/>
        </w:rPr>
      </w:pPr>
      <w:r w:rsidRPr="00A62B50">
        <w:t xml:space="preserve">This is a clear indication that both the </w:t>
      </w:r>
      <w:proofErr w:type="spellStart"/>
      <w:r w:rsidRPr="00A62B50">
        <w:t>Py</w:t>
      </w:r>
      <w:proofErr w:type="spellEnd"/>
      <w:r w:rsidRPr="00A62B50">
        <w:t xml:space="preserve"> and Co sub-elements are in a single domain state where </w:t>
      </w:r>
      <w:proofErr w:type="spellStart"/>
      <w:r w:rsidRPr="00A62B50">
        <w:t>Py</w:t>
      </w:r>
      <w:proofErr w:type="spellEnd"/>
      <w:r w:rsidRPr="00A62B50">
        <w:t xml:space="preserve"> and Co magnetizations are all oriented with their magnetic moment along the chain and field direction. At point </w:t>
      </w:r>
      <w:r w:rsidRPr="00A62B50">
        <w:rPr>
          <w:rFonts w:ascii="Symbol" w:hAnsi="Symbol"/>
          <w:i/>
        </w:rPr>
        <w:t></w:t>
      </w:r>
      <w:r w:rsidRPr="00A62B50">
        <w:t xml:space="preserve"> (</w:t>
      </w:r>
      <w:r w:rsidRPr="00A62B50">
        <w:rPr>
          <w:i/>
        </w:rPr>
        <w:t>H</w:t>
      </w:r>
      <w:r w:rsidR="00246F8E" w:rsidRPr="00A62B50">
        <w:rPr>
          <w:i/>
        </w:rPr>
        <w:t> </w:t>
      </w:r>
      <w:r w:rsidR="00246F8E" w:rsidRPr="00A62B50">
        <w:sym w:font="Symbol" w:char="F03D"/>
      </w:r>
      <w:r w:rsidR="00246F8E" w:rsidRPr="00A62B50">
        <w:t> </w:t>
      </w:r>
      <w:r w:rsidR="009168EB" w:rsidRPr="00A62B50">
        <w:sym w:font="Symbol" w:char="F02D"/>
      </w:r>
      <w:r w:rsidRPr="00A62B50">
        <w:t xml:space="preserve">372 </w:t>
      </w:r>
      <w:proofErr w:type="spellStart"/>
      <w:r w:rsidRPr="00A62B50">
        <w:t>Oe</w:t>
      </w:r>
      <w:proofErr w:type="spellEnd"/>
      <w:r w:rsidRPr="00A62B50">
        <w:t xml:space="preserve">) of the hysteresis loop, where the plateau is observed in the </w:t>
      </w:r>
      <w:r w:rsidRPr="00A62B50">
        <w:rPr>
          <w:i/>
        </w:rPr>
        <w:t>M</w:t>
      </w:r>
      <w:r w:rsidRPr="00A62B50">
        <w:t>-</w:t>
      </w:r>
      <w:r w:rsidRPr="00A62B50">
        <w:rPr>
          <w:i/>
        </w:rPr>
        <w:t>H</w:t>
      </w:r>
      <w:r w:rsidRPr="00A62B50">
        <w:t xml:space="preserve"> loop, the dark and bright spots of the </w:t>
      </w:r>
      <w:proofErr w:type="spellStart"/>
      <w:r w:rsidRPr="00A62B50">
        <w:t>Py</w:t>
      </w:r>
      <w:proofErr w:type="spellEnd"/>
      <w:r w:rsidRPr="00A62B50">
        <w:t xml:space="preserve"> dots are reversed with respect to those of Co, accounting for an</w:t>
      </w:r>
      <w:r w:rsidRPr="00A62B50">
        <w:rPr>
          <w:szCs w:val="18"/>
        </w:rPr>
        <w:t xml:space="preserve"> antiparallel relative alignment of magnetization.</w:t>
      </w:r>
    </w:p>
    <w:p w14:paraId="68DEBDF5" w14:textId="77777777" w:rsidR="007D542C" w:rsidRPr="00A62B50" w:rsidRDefault="00DF2AA0" w:rsidP="00695773">
      <w:r w:rsidRPr="00A62B50">
        <w:t xml:space="preserve">At relatively large negative fields (point </w:t>
      </w:r>
      <w:r w:rsidRPr="00A62B50">
        <w:rPr>
          <w:rFonts w:ascii="Symbol" w:hAnsi="Symbol"/>
          <w:i/>
        </w:rPr>
        <w:t></w:t>
      </w:r>
      <w:r w:rsidRPr="00A62B50">
        <w:rPr>
          <w:rFonts w:ascii="Symbol" w:hAnsi="Symbol"/>
          <w:i/>
        </w:rPr>
        <w:t></w:t>
      </w:r>
      <w:r w:rsidRPr="00A62B50">
        <w:rPr>
          <w:rFonts w:ascii="Symbol" w:hAnsi="Symbol"/>
          <w:i/>
        </w:rPr>
        <w:t></w:t>
      </w:r>
      <w:r w:rsidRPr="00A62B50">
        <w:t xml:space="preserve"> </w:t>
      </w:r>
      <w:r w:rsidRPr="00A62B50">
        <w:rPr>
          <w:i/>
        </w:rPr>
        <w:t>H</w:t>
      </w:r>
      <w:r w:rsidR="00246F8E" w:rsidRPr="00A62B50">
        <w:rPr>
          <w:i/>
        </w:rPr>
        <w:t> </w:t>
      </w:r>
      <w:r w:rsidR="00246F8E" w:rsidRPr="00A62B50">
        <w:sym w:font="Symbol" w:char="F03D"/>
      </w:r>
      <w:r w:rsidR="00246F8E" w:rsidRPr="00A62B50">
        <w:t> </w:t>
      </w:r>
      <w:r w:rsidR="009168EB" w:rsidRPr="00A62B50">
        <w:sym w:font="Symbol" w:char="F02D"/>
      </w:r>
      <w:r w:rsidRPr="00A62B50">
        <w:t xml:space="preserve">770 </w:t>
      </w:r>
      <w:proofErr w:type="spellStart"/>
      <w:r w:rsidRPr="00A62B50">
        <w:t>Oe</w:t>
      </w:r>
      <w:proofErr w:type="spellEnd"/>
      <w:r w:rsidRPr="00A62B50">
        <w:t xml:space="preserve">) the magnetization reversal is completed and the magnetization of the two adjacent sub-elements are saturated in the negative direction. The ground state remains unchanged when the field is now reduced to zero, i.e. </w:t>
      </w:r>
      <w:proofErr w:type="spellStart"/>
      <w:r w:rsidRPr="00A62B50">
        <w:t>remanent</w:t>
      </w:r>
      <w:proofErr w:type="spellEnd"/>
      <w:r w:rsidRPr="00A62B50">
        <w:t xml:space="preserve"> state coming from negative saturation, as confirmed by the MFM image taken at point </w:t>
      </w:r>
      <w:r w:rsidRPr="00A62B50">
        <w:rPr>
          <w:rFonts w:ascii="Symbol" w:hAnsi="Symbol"/>
        </w:rPr>
        <w:t></w:t>
      </w:r>
      <w:r w:rsidRPr="00A62B50">
        <w:t xml:space="preserve"> of </w:t>
      </w:r>
      <w:hyperlink w:anchor="fig1" w:history="1">
        <w:r w:rsidR="007D542C" w:rsidRPr="00A62B50">
          <w:rPr>
            <w:rStyle w:val="Hyperlink"/>
            <w:u w:val="none"/>
            <w14:ligatures w14:val="standard"/>
          </w:rPr>
          <w:t>Fig. 1.</w:t>
        </w:r>
      </w:hyperlink>
    </w:p>
    <w:p w14:paraId="442A57AA" w14:textId="77777777" w:rsidR="00040AE8" w:rsidRPr="00A62B50" w:rsidRDefault="00DF2AA0" w:rsidP="00695773">
      <w:r w:rsidRPr="00A62B50">
        <w:t xml:space="preserve">We have also used MFM to measure the magnetic configurations along the minor hysteresis loop, described above. Once the AP ground state has been generated at </w:t>
      </w:r>
      <w:r w:rsidRPr="00A62B50">
        <w:rPr>
          <w:i/>
        </w:rPr>
        <w:t>H</w:t>
      </w:r>
      <w:r w:rsidR="00246F8E" w:rsidRPr="00A62B50">
        <w:rPr>
          <w:i/>
        </w:rPr>
        <w:t> </w:t>
      </w:r>
      <w:r w:rsidR="00246F8E" w:rsidRPr="00A62B50">
        <w:sym w:font="Symbol" w:char="F03D"/>
      </w:r>
      <w:r w:rsidR="00246F8E" w:rsidRPr="00A62B50">
        <w:t> </w:t>
      </w:r>
      <w:r w:rsidR="009168EB" w:rsidRPr="00A62B50">
        <w:sym w:font="Symbol" w:char="F02D"/>
      </w:r>
      <w:r w:rsidRPr="00A62B50">
        <w:t xml:space="preserve">500 </w:t>
      </w:r>
      <w:proofErr w:type="spellStart"/>
      <w:r w:rsidRPr="00A62B50">
        <w:t>Oe</w:t>
      </w:r>
      <w:proofErr w:type="spellEnd"/>
      <w:r w:rsidRPr="00A62B50">
        <w:t xml:space="preserve">, the applied field is increased in the positive direction. The MFM image taken at point </w:t>
      </w:r>
      <w:r w:rsidRPr="00A62B50">
        <w:rPr>
          <w:rFonts w:ascii="Symbol" w:hAnsi="Symbol"/>
          <w:i/>
        </w:rPr>
        <w:t></w:t>
      </w:r>
      <w:r w:rsidRPr="00A62B50">
        <w:t xml:space="preserve">' of </w:t>
      </w:r>
      <w:hyperlink w:anchor="fig2" w:history="1">
        <w:r w:rsidR="007D542C" w:rsidRPr="00A62B50">
          <w:rPr>
            <w:rStyle w:val="Hyperlink"/>
            <w:u w:val="none"/>
            <w14:ligatures w14:val="standard"/>
          </w:rPr>
          <w:t>Fig. 2</w:t>
        </w:r>
      </w:hyperlink>
      <w:r w:rsidRPr="00A62B50">
        <w:t xml:space="preserve">, </w:t>
      </w:r>
      <w:proofErr w:type="spellStart"/>
      <w:r w:rsidRPr="00A62B50">
        <w:t>remanent</w:t>
      </w:r>
      <w:proofErr w:type="spellEnd"/>
      <w:r w:rsidRPr="00A62B50">
        <w:t xml:space="preserve"> state of the minor loop (</w:t>
      </w:r>
      <w:r w:rsidRPr="00A62B50">
        <w:rPr>
          <w:i/>
        </w:rPr>
        <w:t>H</w:t>
      </w:r>
      <w:r w:rsidR="00246F8E" w:rsidRPr="00A62B50">
        <w:t> </w:t>
      </w:r>
      <w:r w:rsidR="00246F8E" w:rsidRPr="00A62B50">
        <w:sym w:font="Symbol" w:char="F03D"/>
      </w:r>
      <w:r w:rsidR="00246F8E" w:rsidRPr="00A62B50">
        <w:t> </w:t>
      </w:r>
      <w:r w:rsidRPr="00A62B50">
        <w:t xml:space="preserve">0), shows that the AP state is stable and remains unchanged until the magnetic field is increased up to </w:t>
      </w:r>
      <w:r w:rsidR="00BD6F05" w:rsidRPr="00A62B50">
        <w:rPr>
          <w:rFonts w:cs="Linux Libertine"/>
        </w:rPr>
        <w:sym w:font="Symbol" w:char="F02B"/>
      </w:r>
      <w:r w:rsidRPr="00A62B50">
        <w:t xml:space="preserve">300 </w:t>
      </w:r>
      <w:proofErr w:type="spellStart"/>
      <w:r w:rsidRPr="00A62B50">
        <w:t>Oe</w:t>
      </w:r>
      <w:proofErr w:type="spellEnd"/>
      <w:r w:rsidRPr="00A62B50">
        <w:t xml:space="preserve"> where the </w:t>
      </w:r>
      <w:proofErr w:type="spellStart"/>
      <w:r w:rsidRPr="00A62B50">
        <w:t>Py</w:t>
      </w:r>
      <w:proofErr w:type="spellEnd"/>
      <w:r w:rsidRPr="00A62B50">
        <w:t xml:space="preserve"> magnetization reverses its orientation and returns to be aligned with that of Co dots. </w:t>
      </w:r>
      <w:proofErr w:type="gramStart"/>
      <w:r w:rsidRPr="00A62B50">
        <w:t>On the basis of</w:t>
      </w:r>
      <w:proofErr w:type="gramEnd"/>
      <w:r w:rsidRPr="00A62B50">
        <w:t xml:space="preserve"> the above MFM investigation, one can say that the structures are always in a single domain state, while the relative magnetization orientation between the adjacent </w:t>
      </w:r>
      <w:proofErr w:type="spellStart"/>
      <w:r w:rsidRPr="00A62B50">
        <w:t>Py</w:t>
      </w:r>
      <w:proofErr w:type="spellEnd"/>
      <w:r w:rsidRPr="00A62B50">
        <w:t xml:space="preserve"> and Co elements depends on both the field value and the sample history.</w:t>
      </w:r>
    </w:p>
    <w:p w14:paraId="2771F1AC" w14:textId="50AC70FE" w:rsidR="00040AE8" w:rsidRPr="00A62B50" w:rsidRDefault="00DF2AA0" w:rsidP="005C62DE">
      <w:pPr>
        <w:pStyle w:val="Heading2"/>
      </w:pPr>
      <w:r w:rsidRPr="00A62B50">
        <w:t xml:space="preserve">Field </w:t>
      </w:r>
      <w:r w:rsidR="00AE4D68" w:rsidRPr="00A62B50">
        <w:t>Dependent</w:t>
      </w:r>
      <w:r w:rsidRPr="00A62B50">
        <w:t xml:space="preserve"> BLS </w:t>
      </w:r>
      <w:r w:rsidR="00AE4D68" w:rsidRPr="00A62B50">
        <w:t>Measurements</w:t>
      </w:r>
      <w:r w:rsidRPr="00A62B50">
        <w:t xml:space="preserve"> and DMM </w:t>
      </w:r>
      <w:r w:rsidR="00AE4D68" w:rsidRPr="00A62B50">
        <w:t>Calculation</w:t>
      </w:r>
      <w:r w:rsidRPr="00A62B50">
        <w:t>s</w:t>
      </w:r>
    </w:p>
    <w:p w14:paraId="59510FF3" w14:textId="77777777" w:rsidR="00DA041E" w:rsidRPr="00A62B50" w:rsidRDefault="008F71D2" w:rsidP="00695773">
      <w:pPr>
        <w:ind w:firstLine="0"/>
        <w:rPr>
          <w:color w:val="000000"/>
        </w:rPr>
      </w:pPr>
      <w:hyperlink w:anchor="fig3" w:history="1">
        <w:r w:rsidR="007D542C" w:rsidRPr="002C7721">
          <w:rPr>
            <w:rStyle w:val="Hyperlink"/>
            <w:sz w:val="20"/>
            <w:u w:val="none"/>
            <w14:ligatures w14:val="standard"/>
          </w:rPr>
          <w:t>Fig. 3</w:t>
        </w:r>
      </w:hyperlink>
      <w:r w:rsidR="007D542C" w:rsidRPr="00A62B50">
        <w:t xml:space="preserve"> </w:t>
      </w:r>
      <w:r w:rsidR="00DF2AA0" w:rsidRPr="00A62B50">
        <w:t xml:space="preserve">displays the frequencies of BLS peaks plotted as a function of the applied field magnitude starting from positive values. The field is then decreased and reversed following the upper branch of the hysteresis loop, shown in the same figure. Up to five peaks are </w:t>
      </w:r>
      <w:r w:rsidR="00DF2AA0" w:rsidRPr="00A62B50">
        <w:lastRenderedPageBreak/>
        <w:t>measured in the spectra, as shown in spectrum measured at H</w:t>
      </w:r>
      <w:r w:rsidR="00246F8E" w:rsidRPr="00A62B50">
        <w:t> </w:t>
      </w:r>
      <w:r w:rsidR="00246F8E" w:rsidRPr="00A62B50">
        <w:sym w:font="Symbol" w:char="F03D"/>
      </w:r>
      <w:r w:rsidR="00246F8E" w:rsidRPr="00A62B50">
        <w:t> </w:t>
      </w:r>
      <w:r w:rsidR="00DF2AA0" w:rsidRPr="00A62B50">
        <w:t xml:space="preserve">0 </w:t>
      </w:r>
      <w:proofErr w:type="spellStart"/>
      <w:r w:rsidR="00DF2AA0" w:rsidRPr="00A62B50">
        <w:t>Oe</w:t>
      </w:r>
      <w:proofErr w:type="spellEnd"/>
      <w:r w:rsidR="00DF2AA0" w:rsidRPr="00A62B50">
        <w:t xml:space="preserve"> in the </w:t>
      </w:r>
      <w:hyperlink w:anchor="fig3" w:history="1">
        <w:r w:rsidR="007D542C" w:rsidRPr="002C7721">
          <w:rPr>
            <w:rStyle w:val="Hyperlink"/>
            <w:sz w:val="20"/>
            <w:u w:val="none"/>
            <w14:ligatures w14:val="standard"/>
          </w:rPr>
          <w:t>Fig. 3</w:t>
        </w:r>
      </w:hyperlink>
      <w:r w:rsidR="007D542C" w:rsidRPr="00A62B50">
        <w:t xml:space="preserve"> </w:t>
      </w:r>
      <w:r w:rsidR="00DF2AA0" w:rsidRPr="00A62B50">
        <w:t xml:space="preserve">inset, and their field evolution analyzed over the whole field range investigated. The detected modes are identified and labeled </w:t>
      </w:r>
      <w:proofErr w:type="gramStart"/>
      <w:r w:rsidR="00DF2AA0" w:rsidRPr="00A62B50">
        <w:t>on the basis of</w:t>
      </w:r>
      <w:proofErr w:type="gramEnd"/>
      <w:r w:rsidR="00DF2AA0" w:rsidRPr="00A62B50">
        <w:t xml:space="preserve"> their calculated spatial profiles, shown in </w:t>
      </w:r>
      <w:hyperlink w:anchor="fig4" w:history="1">
        <w:r w:rsidR="007D542C" w:rsidRPr="00A62B50">
          <w:rPr>
            <w:rStyle w:val="Hyperlink"/>
            <w:u w:val="none"/>
            <w14:ligatures w14:val="standard"/>
          </w:rPr>
          <w:t>Fig. 4</w:t>
        </w:r>
      </w:hyperlink>
      <w:r w:rsidR="007D542C" w:rsidRPr="00A62B50">
        <w:t xml:space="preserve"> </w:t>
      </w:r>
      <w:r w:rsidR="00DF2AA0" w:rsidRPr="00A62B50">
        <w:t xml:space="preserve">for </w:t>
      </w:r>
      <w:r w:rsidR="00DF2AA0" w:rsidRPr="00A62B50">
        <w:rPr>
          <w:i/>
        </w:rPr>
        <w:t>H</w:t>
      </w:r>
      <w:r w:rsidR="00246F8E" w:rsidRPr="00A62B50">
        <w:rPr>
          <w:i/>
        </w:rPr>
        <w:t> </w:t>
      </w:r>
      <w:r w:rsidR="00246F8E" w:rsidRPr="00A62B50">
        <w:sym w:font="Symbol" w:char="F03D"/>
      </w:r>
      <w:r w:rsidR="00246F8E" w:rsidRPr="00A62B50">
        <w:t> </w:t>
      </w:r>
      <w:r w:rsidR="00DF2AA0" w:rsidRPr="00A62B50">
        <w:rPr>
          <w:color w:val="000000"/>
        </w:rPr>
        <w:t xml:space="preserve">500 and </w:t>
      </w:r>
      <w:r w:rsidR="009168EB" w:rsidRPr="00A62B50">
        <w:sym w:font="Symbol" w:char="F02D"/>
      </w:r>
      <w:r w:rsidR="00DF2AA0" w:rsidRPr="00A62B50">
        <w:rPr>
          <w:color w:val="000000"/>
        </w:rPr>
        <w:t xml:space="preserve">500 </w:t>
      </w:r>
      <w:proofErr w:type="spellStart"/>
      <w:r w:rsidR="00DF2AA0" w:rsidRPr="00A62B50">
        <w:rPr>
          <w:color w:val="000000"/>
        </w:rPr>
        <w:t>Oe</w:t>
      </w:r>
      <w:proofErr w:type="spellEnd"/>
      <w:r w:rsidR="00DF2AA0" w:rsidRPr="00A62B50">
        <w:rPr>
          <w:color w:val="000000"/>
        </w:rPr>
        <w:t>.</w:t>
      </w:r>
    </w:p>
    <w:p w14:paraId="15DDCD86" w14:textId="77777777" w:rsidR="00DA041E" w:rsidRPr="00A62B50" w:rsidRDefault="00DA041E" w:rsidP="00DA041E">
      <w:pPr>
        <w:spacing w:before="240"/>
        <w:jc w:val="center"/>
        <w:rPr>
          <w14:ligatures w14:val="standard"/>
        </w:rPr>
      </w:pPr>
      <w:r w:rsidRPr="00A62B50">
        <w:rPr>
          <w:noProof/>
          <w14:ligatures w14:val="standard"/>
        </w:rPr>
        <w:drawing>
          <wp:inline distT="0" distB="0" distL="0" distR="0" wp14:anchorId="62C7F810" wp14:editId="2C845927">
            <wp:extent cx="2959100" cy="10879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2073" cy="1089054"/>
                    </a:xfrm>
                    <a:prstGeom prst="rect">
                      <a:avLst/>
                    </a:prstGeom>
                    <a:noFill/>
                    <a:ln>
                      <a:noFill/>
                    </a:ln>
                  </pic:spPr>
                </pic:pic>
              </a:graphicData>
            </a:graphic>
          </wp:inline>
        </w:drawing>
      </w:r>
    </w:p>
    <w:p w14:paraId="792244E6" w14:textId="77777777" w:rsidR="00DA041E" w:rsidRPr="00A62B50" w:rsidRDefault="00DA041E" w:rsidP="00DA041E">
      <w:pPr>
        <w:pStyle w:val="FigureCaption"/>
        <w:jc w:val="both"/>
        <w:rPr>
          <w:b w:val="0"/>
          <w14:ligatures w14:val="standard"/>
        </w:rPr>
      </w:pPr>
      <w:bookmarkStart w:id="7" w:name="fig3"/>
      <w:r w:rsidRPr="00A62B50">
        <w:rPr>
          <w:rStyle w:val="Label"/>
          <w:rFonts w:ascii="Linux Libertine" w:hAnsi="Linux Libertine"/>
          <w:b/>
          <w14:ligatures w14:val="standard"/>
        </w:rPr>
        <w:t>Figure 3</w:t>
      </w:r>
      <w:bookmarkEnd w:id="7"/>
      <w:r w:rsidRPr="00A62B50">
        <w:rPr>
          <w:rStyle w:val="Label"/>
          <w:rFonts w:ascii="Linux Libertine" w:hAnsi="Linux Libertine"/>
          <w:b/>
          <w14:ligatures w14:val="standard"/>
        </w:rPr>
        <w:t>:</w:t>
      </w:r>
      <w:r w:rsidRPr="00A62B50">
        <w:rPr>
          <w14:ligatures w14:val="standard"/>
        </w:rPr>
        <w:t xml:space="preserve"> Dependence of the magnetic </w:t>
      </w:r>
      <w:proofErr w:type="spellStart"/>
      <w:r w:rsidRPr="00A62B50">
        <w:rPr>
          <w14:ligatures w14:val="standard"/>
        </w:rPr>
        <w:t>eigeinmode</w:t>
      </w:r>
      <w:proofErr w:type="spellEnd"/>
      <w:r w:rsidRPr="00A62B50">
        <w:rPr>
          <w14:ligatures w14:val="standard"/>
        </w:rPr>
        <w:t xml:space="preserve"> wave frequency on the applied field strength.</w:t>
      </w:r>
    </w:p>
    <w:p w14:paraId="32BA26BD" w14:textId="77777777" w:rsidR="00DA041E" w:rsidRPr="00A62B50" w:rsidRDefault="00DA041E" w:rsidP="00DA041E">
      <w:pPr>
        <w:spacing w:before="240"/>
        <w:jc w:val="center"/>
        <w:rPr>
          <w14:ligatures w14:val="standard"/>
        </w:rPr>
      </w:pPr>
      <w:r w:rsidRPr="00A62B50">
        <w:rPr>
          <w:noProof/>
          <w14:ligatures w14:val="standard"/>
        </w:rPr>
        <w:drawing>
          <wp:inline distT="0" distB="0" distL="0" distR="0" wp14:anchorId="6C5CF0C0" wp14:editId="448CEFCF">
            <wp:extent cx="2971933" cy="140722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80534" cy="1411299"/>
                    </a:xfrm>
                    <a:prstGeom prst="rect">
                      <a:avLst/>
                    </a:prstGeom>
                  </pic:spPr>
                </pic:pic>
              </a:graphicData>
            </a:graphic>
          </wp:inline>
        </w:drawing>
      </w:r>
    </w:p>
    <w:p w14:paraId="2A6CEBD1" w14:textId="77777777" w:rsidR="00DA041E" w:rsidRPr="00A62B50" w:rsidRDefault="00DA041E" w:rsidP="00DA041E">
      <w:pPr>
        <w:pStyle w:val="FigureCaption"/>
        <w:jc w:val="both"/>
        <w:rPr>
          <w:b w:val="0"/>
          <w14:ligatures w14:val="standard"/>
        </w:rPr>
      </w:pPr>
      <w:bookmarkStart w:id="8" w:name="fig4"/>
      <w:r w:rsidRPr="00A62B50">
        <w:rPr>
          <w:rStyle w:val="Label"/>
          <w:rFonts w:ascii="Linux Libertine" w:hAnsi="Linux Libertine"/>
          <w:b/>
          <w14:ligatures w14:val="standard"/>
        </w:rPr>
        <w:t>Figure 4</w:t>
      </w:r>
      <w:bookmarkEnd w:id="8"/>
      <w:r w:rsidRPr="00A62B50">
        <w:rPr>
          <w:rStyle w:val="Label"/>
          <w:rFonts w:ascii="Linux Libertine" w:hAnsi="Linux Libertine"/>
          <w:b/>
          <w14:ligatures w14:val="standard"/>
        </w:rPr>
        <w:t>:</w:t>
      </w:r>
      <w:r w:rsidRPr="00A62B50">
        <w:rPr>
          <w14:ligatures w14:val="standard"/>
        </w:rPr>
        <w:t xml:space="preserve"> Calculated spatial distribution of the in-plane dynamic magnetization.</w:t>
      </w:r>
    </w:p>
    <w:p w14:paraId="2F9F6B85" w14:textId="77777777" w:rsidR="00040AE8" w:rsidRPr="00A62B50" w:rsidRDefault="00DF2AA0" w:rsidP="00695773">
      <w:pPr>
        <w:ind w:firstLine="0"/>
      </w:pPr>
      <w:r w:rsidRPr="00A62B50">
        <w:t xml:space="preserve">They exhibit marked localization into either the Co or the </w:t>
      </w:r>
      <w:proofErr w:type="spellStart"/>
      <w:r w:rsidRPr="00A62B50">
        <w:t>Py</w:t>
      </w:r>
      <w:proofErr w:type="spellEnd"/>
      <w:r w:rsidRPr="00A62B50">
        <w:t xml:space="preserve"> dots, as stated at the end of the previous Section, were it was introduced the labelling notation containing the dominant localization region (either </w:t>
      </w:r>
      <w:proofErr w:type="spellStart"/>
      <w:r w:rsidRPr="00A62B50">
        <w:t>Py</w:t>
      </w:r>
      <w:proofErr w:type="spellEnd"/>
      <w:r w:rsidRPr="00A62B50">
        <w:t xml:space="preserve"> or Co) and the spatial symmetry (EM, F, DE, </w:t>
      </w:r>
      <w:proofErr w:type="spellStart"/>
      <w:r w:rsidRPr="00A62B50">
        <w:t>etc</w:t>
      </w:r>
      <w:proofErr w:type="spellEnd"/>
      <w:r w:rsidRPr="00A62B50">
        <w:t>).</w:t>
      </w:r>
    </w:p>
    <w:p w14:paraId="11ECA8CF" w14:textId="77777777" w:rsidR="00040AE8" w:rsidRPr="00A62B50" w:rsidRDefault="00DF2AA0" w:rsidP="00695773">
      <w:r w:rsidRPr="00A62B50">
        <w:t xml:space="preserve">When the dots are in the P state, up to five modes were detected in BLS spectra. </w:t>
      </w:r>
      <w:proofErr w:type="gramStart"/>
      <w:r w:rsidRPr="00A62B50">
        <w:t>On the basis of</w:t>
      </w:r>
      <w:proofErr w:type="gramEnd"/>
      <w:r w:rsidRPr="00A62B50">
        <w:t xml:space="preserve"> the calculated profiles (right panel of </w:t>
      </w:r>
      <w:hyperlink w:anchor="fig4" w:history="1">
        <w:r w:rsidR="007D542C" w:rsidRPr="00A62B50">
          <w:rPr>
            <w:rStyle w:val="Hyperlink"/>
            <w:u w:val="none"/>
            <w14:ligatures w14:val="standard"/>
          </w:rPr>
          <w:t>Fig. 4</w:t>
        </w:r>
      </w:hyperlink>
      <w:r w:rsidRPr="00A62B50">
        <w:t>), we identified in the P state the two modes at lowest frequencies as the EM(</w:t>
      </w:r>
      <w:proofErr w:type="spellStart"/>
      <w:r w:rsidRPr="00A62B50">
        <w:t>Py</w:t>
      </w:r>
      <w:proofErr w:type="spellEnd"/>
      <w:r w:rsidRPr="00A62B50">
        <w:t>) and the F(</w:t>
      </w:r>
      <w:proofErr w:type="spellStart"/>
      <w:r w:rsidRPr="00A62B50">
        <w:t>Py</w:t>
      </w:r>
      <w:proofErr w:type="spellEnd"/>
      <w:r w:rsidRPr="00A62B50">
        <w:t xml:space="preserve">), with a very small spin precession amplitude into the Co dot. This is because for this material we are below the frequency threshold for the existence of spin waves. A similar effect has been observed in periodic array of alternating </w:t>
      </w:r>
      <w:proofErr w:type="spellStart"/>
      <w:r w:rsidRPr="00A62B50">
        <w:t>Permalloy</w:t>
      </w:r>
      <w:proofErr w:type="spellEnd"/>
      <w:r w:rsidRPr="00A62B50">
        <w:t xml:space="preserve"> and Co </w:t>
      </w:r>
      <w:proofErr w:type="spellStart"/>
      <w:r w:rsidRPr="00A62B50">
        <w:t>nanostripes</w:t>
      </w:r>
      <w:proofErr w:type="spellEnd"/>
    </w:p>
    <w:p w14:paraId="3F14B85C" w14:textId="77777777" w:rsidR="00040AE8" w:rsidRPr="00A62B50" w:rsidRDefault="00DF2AA0" w:rsidP="00695773">
      <w:r w:rsidRPr="00A62B50">
        <w:rPr>
          <w:lang w:val="en-GB"/>
        </w:rPr>
        <w:t>Note that the nodal lines present in the spatial profile of the F (Co) mode perpendicular to the long axis of the ellipse do not correspond to a real change of sign of the dynamic magnetization and are due to the partial hybridization of the F mode with higher-order modes having frequencies close to the one of the F mode.</w:t>
      </w:r>
      <w:r w:rsidRPr="00A62B50">
        <w:rPr>
          <w:rStyle w:val="EndnoteReference"/>
          <w:vertAlign w:val="baseline"/>
          <w14:ligatures w14:val="standard"/>
        </w:rPr>
        <w:t xml:space="preserve"> </w:t>
      </w:r>
      <w:r w:rsidRPr="00261E43">
        <w:t xml:space="preserve">Interestingly, the frequency slope of modes localized into the Co dots is larger than that of </w:t>
      </w:r>
      <w:proofErr w:type="spellStart"/>
      <w:r w:rsidRPr="00261E43">
        <w:t>Py</w:t>
      </w:r>
      <w:proofErr w:type="spellEnd"/>
      <w:r w:rsidRPr="00261E43">
        <w:t xml:space="preserve"> modes, due to</w:t>
      </w:r>
      <w:r w:rsidRPr="00A62B50">
        <w:t xml:space="preserve"> larger values of the Co magnetization and gyromagnetic ratio. An overall good agreement </w:t>
      </w:r>
      <w:r w:rsidRPr="00A62B50">
        <w:rPr>
          <w:color w:val="000000"/>
        </w:rPr>
        <w:t xml:space="preserve">between the calculated (dotted curves) and measured frequency (full points) has been achieved (see </w:t>
      </w:r>
      <w:hyperlink w:anchor="fig3" w:history="1">
        <w:r w:rsidR="007D542C" w:rsidRPr="00A62B50">
          <w:rPr>
            <w:rStyle w:val="Hyperlink"/>
            <w:u w:val="none"/>
            <w14:ligatures w14:val="standard"/>
          </w:rPr>
          <w:t>Fig. 3</w:t>
        </w:r>
      </w:hyperlink>
      <w:r w:rsidRPr="00A62B50">
        <w:rPr>
          <w:color w:val="000000"/>
        </w:rPr>
        <w:t>) even if some discrepancies are observed for the frequency of the EM and 1DE (</w:t>
      </w:r>
      <w:proofErr w:type="spellStart"/>
      <w:r w:rsidRPr="00A62B50">
        <w:rPr>
          <w:color w:val="000000"/>
        </w:rPr>
        <w:t>Py</w:t>
      </w:r>
      <w:proofErr w:type="spellEnd"/>
      <w:r w:rsidRPr="00A62B50">
        <w:rPr>
          <w:color w:val="000000"/>
        </w:rPr>
        <w:t>) modes.</w:t>
      </w:r>
    </w:p>
    <w:p w14:paraId="18F16CE1" w14:textId="77777777" w:rsidR="00DA041E" w:rsidRPr="00A62B50" w:rsidRDefault="00DF2AA0" w:rsidP="00695773">
      <w:r w:rsidRPr="00A62B50">
        <w:t xml:space="preserve">The corresponding spatial profiles of the modes are shown in the left panels of </w:t>
      </w:r>
      <w:hyperlink w:anchor="fig4" w:history="1">
        <w:r w:rsidR="007D542C" w:rsidRPr="00A62B50">
          <w:rPr>
            <w:rStyle w:val="Hyperlink"/>
            <w:u w:val="none"/>
            <w14:ligatures w14:val="standard"/>
          </w:rPr>
          <w:t>Fig. 4</w:t>
        </w:r>
      </w:hyperlink>
      <w:r w:rsidR="007D542C" w:rsidRPr="00A62B50">
        <w:t xml:space="preserve">. </w:t>
      </w:r>
      <w:r w:rsidRPr="00A62B50">
        <w:t xml:space="preserve">Here one can see that the only mode which is purely localized in one dot is the EM of Co, because now it is sub-threshold for </w:t>
      </w:r>
      <w:proofErr w:type="spellStart"/>
      <w:r w:rsidRPr="00A62B50">
        <w:t>Py</w:t>
      </w:r>
      <w:proofErr w:type="spellEnd"/>
      <w:r w:rsidRPr="00A62B50">
        <w:t xml:space="preserve">. A further reduction of </w:t>
      </w:r>
      <w:r w:rsidRPr="00A62B50">
        <w:rPr>
          <w:i/>
        </w:rPr>
        <w:t>H</w:t>
      </w:r>
      <w:r w:rsidRPr="00A62B50">
        <w:t>, which is sufficient to cause the Co magnetization reversal, produces a P state at negative fields and the frequency starts to increase</w:t>
      </w:r>
      <w:r w:rsidR="00DA041E" w:rsidRPr="00A62B50">
        <w:t>.</w:t>
      </w:r>
    </w:p>
    <w:p w14:paraId="00EAA3D9" w14:textId="77777777" w:rsidR="00DA041E" w:rsidRPr="00A62B50" w:rsidRDefault="00DA041E" w:rsidP="00DA041E">
      <w:pPr>
        <w:spacing w:before="240"/>
        <w:jc w:val="center"/>
        <w:rPr>
          <w14:ligatures w14:val="standard"/>
        </w:rPr>
      </w:pPr>
      <w:r w:rsidRPr="00A62B50">
        <w:rPr>
          <w:noProof/>
          <w14:ligatures w14:val="standard"/>
        </w:rPr>
        <w:drawing>
          <wp:inline distT="0" distB="0" distL="0" distR="0" wp14:anchorId="6DD8ADFD" wp14:editId="2C97C24A">
            <wp:extent cx="3059939" cy="70098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chi-logo.png"/>
                    <pic:cNvPicPr/>
                  </pic:nvPicPr>
                  <pic:blipFill>
                    <a:blip r:embed="rId16">
                      <a:extLst>
                        <a:ext uri="{28A0092B-C50C-407E-A947-70E740481C1C}">
                          <a14:useLocalDpi xmlns:a14="http://schemas.microsoft.com/office/drawing/2010/main" val="0"/>
                        </a:ext>
                      </a:extLst>
                    </a:blip>
                    <a:stretch>
                      <a:fillRect/>
                    </a:stretch>
                  </pic:blipFill>
                  <pic:spPr>
                    <a:xfrm>
                      <a:off x="0" y="0"/>
                      <a:ext cx="3059939" cy="700982"/>
                    </a:xfrm>
                    <a:prstGeom prst="rect">
                      <a:avLst/>
                    </a:prstGeom>
                  </pic:spPr>
                </pic:pic>
              </a:graphicData>
            </a:graphic>
          </wp:inline>
        </w:drawing>
      </w:r>
    </w:p>
    <w:p w14:paraId="449C6079" w14:textId="77777777" w:rsidR="00DA041E" w:rsidRPr="00A62B50" w:rsidRDefault="00DA041E" w:rsidP="00DA041E">
      <w:pPr>
        <w:pStyle w:val="FigureCaption"/>
        <w:jc w:val="both"/>
        <w:rPr>
          <w:b w:val="0"/>
          <w14:ligatures w14:val="standard"/>
        </w:rPr>
      </w:pPr>
      <w:bookmarkStart w:id="9" w:name="fig5"/>
      <w:r w:rsidRPr="00A62B50">
        <w:rPr>
          <w:rStyle w:val="Label"/>
          <w:rFonts w:ascii="Linux Libertine" w:hAnsi="Linux Libertine"/>
          <w:b/>
          <w14:ligatures w14:val="standard"/>
        </w:rPr>
        <w:t>Figure 5</w:t>
      </w:r>
      <w:bookmarkEnd w:id="9"/>
      <w:r w:rsidRPr="00A62B50">
        <w:rPr>
          <w:rStyle w:val="Label"/>
          <w:rFonts w:ascii="Linux Libertine" w:hAnsi="Linux Libertine"/>
          <w:b/>
          <w14:ligatures w14:val="standard"/>
        </w:rPr>
        <w:t>:</w:t>
      </w:r>
      <w:r w:rsidRPr="00A62B50">
        <w:rPr>
          <w14:ligatures w14:val="standard"/>
        </w:rPr>
        <w:t xml:space="preserve"> Full point are the frequencies measured along the minor hysteresis.</w:t>
      </w:r>
    </w:p>
    <w:p w14:paraId="3E2DD4FB" w14:textId="77777777" w:rsidR="00040AE8" w:rsidRPr="00A62B50" w:rsidRDefault="00DA041E" w:rsidP="00695773">
      <w:pPr>
        <w:ind w:firstLine="0"/>
      </w:pPr>
      <w:proofErr w:type="gramStart"/>
      <w:r w:rsidRPr="00A62B50">
        <w:t>A</w:t>
      </w:r>
      <w:r w:rsidR="00DF2AA0" w:rsidRPr="00A62B50">
        <w:t>gain</w:t>
      </w:r>
      <w:proofErr w:type="gramEnd"/>
      <w:r w:rsidR="00DF2AA0" w:rsidRPr="00A62B50">
        <w:t xml:space="preserve"> as a function of the applied field. In this field range the frequencies of modes in the </w:t>
      </w:r>
      <w:proofErr w:type="spellStart"/>
      <w:r w:rsidR="00DF2AA0" w:rsidRPr="00A62B50">
        <w:t>Py</w:t>
      </w:r>
      <w:proofErr w:type="spellEnd"/>
      <w:r w:rsidR="00DF2AA0" w:rsidRPr="00A62B50">
        <w:t xml:space="preserve"> dots monotonously increase in a way </w:t>
      </w:r>
      <w:proofErr w:type="gramStart"/>
      <w:r w:rsidR="00DF2AA0" w:rsidRPr="00A62B50">
        <w:t>similar to</w:t>
      </w:r>
      <w:proofErr w:type="gramEnd"/>
      <w:r w:rsidR="00DF2AA0" w:rsidRPr="00A62B50">
        <w:t xml:space="preserve"> that measured in the P state for positive field values while an abrupt change in the frequency of Co modes occurs.</w:t>
      </w:r>
    </w:p>
    <w:p w14:paraId="7F506A03" w14:textId="77777777" w:rsidR="00040AE8" w:rsidRPr="00A62B50" w:rsidRDefault="00DF2AA0" w:rsidP="00695773">
      <w:r w:rsidRPr="00A62B50">
        <w:t xml:space="preserve">Notice that if one stops increasing the negative field to about </w:t>
      </w:r>
      <w:r w:rsidR="009168EB" w:rsidRPr="00A62B50">
        <w:sym w:font="Symbol" w:char="F02D"/>
      </w:r>
      <w:r w:rsidRPr="00A62B50">
        <w:t xml:space="preserve">300 </w:t>
      </w:r>
      <w:proofErr w:type="spellStart"/>
      <w:r w:rsidRPr="00A62B50">
        <w:t>Oe</w:t>
      </w:r>
      <w:proofErr w:type="spellEnd"/>
      <w:r w:rsidRPr="00A62B50">
        <w:t xml:space="preserve"> and comes back towards positive applied fields, BLS measurements can be performed following the minor hysteresis loop. This method permits to study, for example, the magnetization dynamics at remanence (without any external applied magnetic field) when the system is in the AP state (see MFM image </w:t>
      </w:r>
      <w:r w:rsidRPr="00A62B50">
        <w:rPr>
          <w:rFonts w:ascii="Symbol" w:hAnsi="Symbol"/>
        </w:rPr>
        <w:t></w:t>
      </w:r>
      <w:r w:rsidRPr="00A62B50">
        <w:t xml:space="preserve">' in </w:t>
      </w:r>
      <w:hyperlink w:anchor="fig2" w:history="1">
        <w:r w:rsidR="007D542C" w:rsidRPr="00261E43">
          <w:rPr>
            <w:rStyle w:val="Hyperlink"/>
            <w:sz w:val="20"/>
            <w:u w:val="none"/>
            <w14:ligatures w14:val="standard"/>
          </w:rPr>
          <w:t>Fig. 2</w:t>
        </w:r>
      </w:hyperlink>
      <w:r w:rsidRPr="00A62B50">
        <w:t xml:space="preserve">), a configuration which cannot be achieved at remanence along the major M-H loop. In </w:t>
      </w:r>
      <w:hyperlink w:anchor="fig5" w:history="1">
        <w:r w:rsidR="007D542C" w:rsidRPr="00261E43">
          <w:rPr>
            <w:rStyle w:val="Hyperlink"/>
            <w:sz w:val="20"/>
            <w:u w:val="none"/>
            <w14:ligatures w14:val="standard"/>
          </w:rPr>
          <w:t>Fig. 5</w:t>
        </w:r>
      </w:hyperlink>
      <w:r w:rsidR="007D542C" w:rsidRPr="00A62B50">
        <w:t xml:space="preserve"> </w:t>
      </w:r>
      <w:r w:rsidRPr="00A62B50">
        <w:t>we show the modes frequency measured along the minor loop (full points) and compare them with values measured along the major M-H loop (open points).</w:t>
      </w:r>
    </w:p>
    <w:p w14:paraId="4AFFE435" w14:textId="77777777" w:rsidR="001042AD" w:rsidRPr="00A62B50" w:rsidRDefault="00DF2AA0" w:rsidP="00695773">
      <w:r w:rsidRPr="00A62B50">
        <w:t>By inspection of the frequency slope of the modes, one can immediately understand the localization of modes into dots of different materials looking at their slope.</w:t>
      </w:r>
    </w:p>
    <w:p w14:paraId="55E2AD7A" w14:textId="77777777" w:rsidR="00040AE8" w:rsidRPr="00A62B50" w:rsidRDefault="00DF2AA0" w:rsidP="00695773">
      <w:proofErr w:type="gramStart"/>
      <w:r w:rsidRPr="00A62B50">
        <w:t>In particular, for</w:t>
      </w:r>
      <w:proofErr w:type="gramEnd"/>
      <w:r w:rsidRPr="00A62B50">
        <w:t xml:space="preserve"> three (two) modes we measure a negative (positive) frequency slope with an almost linear dependence on </w:t>
      </w:r>
      <w:r w:rsidRPr="00A62B50">
        <w:rPr>
          <w:i/>
        </w:rPr>
        <w:t>H</w:t>
      </w:r>
      <w:r w:rsidRPr="00A62B50">
        <w:t xml:space="preserve">. It is evident that modes with negative frequency slope are modes localized into the </w:t>
      </w:r>
      <w:proofErr w:type="spellStart"/>
      <w:r w:rsidRPr="00A62B50">
        <w:t>Py</w:t>
      </w:r>
      <w:proofErr w:type="spellEnd"/>
      <w:r w:rsidRPr="00A62B50">
        <w:t xml:space="preserve"> dot (EM, F and 1DE) while the two with positive slope are the F(Co) and the EM(Co) modes.</w:t>
      </w:r>
    </w:p>
    <w:p w14:paraId="7426148F" w14:textId="7DE36908" w:rsidR="00040AE8" w:rsidRPr="00A62B50" w:rsidRDefault="00DF2AA0" w:rsidP="005C62DE">
      <w:pPr>
        <w:pStyle w:val="Heading2"/>
      </w:pPr>
      <w:r w:rsidRPr="00A62B50">
        <w:t xml:space="preserve">Analysis of the </w:t>
      </w:r>
      <w:r w:rsidR="00AE4D68" w:rsidRPr="00A62B50">
        <w:t>Dynamic</w:t>
      </w:r>
      <w:r w:rsidRPr="00A62B50">
        <w:t xml:space="preserve"> </w:t>
      </w:r>
      <w:r w:rsidR="00AE4D68" w:rsidRPr="00A62B50">
        <w:t>Coupling</w:t>
      </w:r>
      <w:r w:rsidRPr="00A62B50">
        <w:t xml:space="preserve"> as a </w:t>
      </w:r>
      <w:r w:rsidR="00AE4D68" w:rsidRPr="00A62B50">
        <w:t>Function</w:t>
      </w:r>
      <w:r w:rsidRPr="00A62B50">
        <w:t xml:space="preserve"> of the </w:t>
      </w:r>
      <w:r w:rsidR="00AE4D68" w:rsidRPr="00A62B50">
        <w:t>Gap</w:t>
      </w:r>
      <w:r w:rsidRPr="00A62B50">
        <w:t xml:space="preserve"> </w:t>
      </w:r>
      <w:r w:rsidR="00AE4D68" w:rsidRPr="00A62B50">
        <w:t>Siz</w:t>
      </w:r>
      <w:r w:rsidRPr="00A62B50">
        <w:t>e</w:t>
      </w:r>
    </w:p>
    <w:p w14:paraId="73EF99B9" w14:textId="77777777" w:rsidR="009C1B5B" w:rsidRPr="00A62B50" w:rsidRDefault="00DF2AA0" w:rsidP="00695773">
      <w:pPr>
        <w:ind w:firstLine="0"/>
      </w:pPr>
      <w:r w:rsidRPr="00A62B50">
        <w:t xml:space="preserve">One interesting point which emerges from analysis of </w:t>
      </w:r>
      <w:hyperlink w:anchor="fig3" w:history="1">
        <w:r w:rsidR="007D542C" w:rsidRPr="00A62B50">
          <w:rPr>
            <w:rStyle w:val="Hyperlink"/>
            <w:u w:val="none"/>
            <w14:ligatures w14:val="standard"/>
          </w:rPr>
          <w:t>Figs.</w:t>
        </w:r>
        <w:r w:rsidR="00A8279A" w:rsidRPr="00A62B50">
          <w:rPr>
            <w:rStyle w:val="Hyperlink"/>
            <w:u w:val="none"/>
            <w14:ligatures w14:val="standard"/>
          </w:rPr>
          <w:t xml:space="preserve"> </w:t>
        </w:r>
        <w:r w:rsidR="007D542C" w:rsidRPr="00A62B50">
          <w:rPr>
            <w:rStyle w:val="Hyperlink"/>
            <w:u w:val="none"/>
            <w14:ligatures w14:val="standard"/>
          </w:rPr>
          <w:t>3</w:t>
        </w:r>
      </w:hyperlink>
      <w:r w:rsidR="007D542C" w:rsidRPr="00A62B50">
        <w:t xml:space="preserve"> </w:t>
      </w:r>
      <w:r w:rsidRPr="00A62B50">
        <w:t xml:space="preserve">and </w:t>
      </w:r>
      <w:hyperlink w:anchor="fig4" w:history="1">
        <w:r w:rsidRPr="00A62B50">
          <w:rPr>
            <w:rStyle w:val="Hyperlink"/>
            <w:u w:val="none"/>
            <w14:ligatures w14:val="standard"/>
          </w:rPr>
          <w:t>4</w:t>
        </w:r>
      </w:hyperlink>
      <w:r w:rsidRPr="00A62B50">
        <w:t xml:space="preserve"> is that the frequency values of the eigenmodes are not the same at </w:t>
      </w:r>
      <w:r w:rsidR="00BD6F05" w:rsidRPr="00A62B50">
        <w:rPr>
          <w:rFonts w:cs="Linux Libertine"/>
        </w:rPr>
        <w:sym w:font="Symbol" w:char="F02B"/>
      </w:r>
      <w:r w:rsidRPr="00A62B50">
        <w:t xml:space="preserve">500 </w:t>
      </w:r>
      <w:proofErr w:type="spellStart"/>
      <w:r w:rsidRPr="00A62B50">
        <w:t>Oe</w:t>
      </w:r>
      <w:proofErr w:type="spellEnd"/>
      <w:r w:rsidRPr="00A62B50">
        <w:t xml:space="preserve"> and at </w:t>
      </w:r>
      <w:r w:rsidR="009168EB" w:rsidRPr="00A62B50">
        <w:sym w:font="Symbol" w:char="F02D"/>
      </w:r>
      <w:r w:rsidRPr="00A62B50">
        <w:t xml:space="preserve">500 </w:t>
      </w:r>
      <w:proofErr w:type="spellStart"/>
      <w:r w:rsidRPr="00A62B50">
        <w:t>Oe</w:t>
      </w:r>
      <w:proofErr w:type="spellEnd"/>
      <w:r w:rsidRPr="00A62B50">
        <w:t xml:space="preserve">. This is expected for modes localized into the Co elements, since the external field is either parallel or antiparallel to their magnetization. However, for those mode localized into the </w:t>
      </w:r>
      <w:proofErr w:type="spellStart"/>
      <w:r w:rsidRPr="00A62B50">
        <w:t>Py</w:t>
      </w:r>
      <w:proofErr w:type="spellEnd"/>
      <w:r w:rsidRPr="00A62B50">
        <w:t xml:space="preserve"> sub-element</w:t>
      </w:r>
      <w:r w:rsidR="00DA041E" w:rsidRPr="00A62B50">
        <w:t>. O</w:t>
      </w:r>
      <w:r w:rsidRPr="00A62B50">
        <w:t xml:space="preserve">ne could have predicted to find the same frequency values at ±500 </w:t>
      </w:r>
      <w:proofErr w:type="spellStart"/>
      <w:r w:rsidRPr="00A62B50">
        <w:t>Oe</w:t>
      </w:r>
      <w:proofErr w:type="spellEnd"/>
      <w:r w:rsidRPr="00A62B50">
        <w:t xml:space="preserve">, unless the dipolar coupling arising from the adjacent Co dot plays a significant role. In fact, as seen in </w:t>
      </w:r>
      <w:hyperlink w:anchor="fig3" w:history="1">
        <w:r w:rsidR="007D542C" w:rsidRPr="00A62B50">
          <w:rPr>
            <w:rStyle w:val="Hyperlink"/>
            <w:u w:val="none"/>
            <w14:ligatures w14:val="standard"/>
          </w:rPr>
          <w:t>Figs.</w:t>
        </w:r>
        <w:r w:rsidR="00A8279A" w:rsidRPr="00A62B50">
          <w:rPr>
            <w:rStyle w:val="Hyperlink"/>
            <w:u w:val="none"/>
            <w14:ligatures w14:val="standard"/>
          </w:rPr>
          <w:t xml:space="preserve"> </w:t>
        </w:r>
        <w:r w:rsidR="007D542C" w:rsidRPr="00A62B50">
          <w:rPr>
            <w:rStyle w:val="Hyperlink"/>
            <w:u w:val="none"/>
            <w14:ligatures w14:val="standard"/>
          </w:rPr>
          <w:t>3</w:t>
        </w:r>
      </w:hyperlink>
      <w:r w:rsidR="007D542C" w:rsidRPr="00A62B50">
        <w:t xml:space="preserve"> </w:t>
      </w:r>
      <w:r w:rsidRPr="00A62B50">
        <w:t xml:space="preserve">and </w:t>
      </w:r>
      <w:hyperlink w:anchor="fig4" w:history="1">
        <w:r w:rsidRPr="00A62B50">
          <w:rPr>
            <w:rStyle w:val="Hyperlink"/>
            <w:u w:val="none"/>
            <w14:ligatures w14:val="standard"/>
          </w:rPr>
          <w:t>4</w:t>
        </w:r>
      </w:hyperlink>
      <w:r w:rsidRPr="00A62B50">
        <w:t xml:space="preserve">, reversing the field from </w:t>
      </w:r>
      <w:r w:rsidR="00BD6F05" w:rsidRPr="00A62B50">
        <w:rPr>
          <w:rFonts w:cs="Linux Libertine"/>
        </w:rPr>
        <w:sym w:font="Symbol" w:char="F02B"/>
      </w:r>
      <w:r w:rsidRPr="00A62B50">
        <w:t xml:space="preserve">500 to </w:t>
      </w:r>
      <w:r w:rsidR="00BD6F05" w:rsidRPr="00A62B50">
        <w:sym w:font="Symbol" w:char="F02D"/>
      </w:r>
      <w:r w:rsidRPr="00A62B50">
        <w:t xml:space="preserve">500 </w:t>
      </w:r>
      <w:proofErr w:type="spellStart"/>
      <w:r w:rsidRPr="00A62B50">
        <w:t>Oe</w:t>
      </w:r>
      <w:proofErr w:type="spellEnd"/>
      <w:r w:rsidRPr="00A62B50">
        <w:t>, the frequencies of EM(</w:t>
      </w:r>
      <w:proofErr w:type="spellStart"/>
      <w:r w:rsidRPr="00A62B50">
        <w:t>Py</w:t>
      </w:r>
      <w:proofErr w:type="spellEnd"/>
      <w:r w:rsidRPr="00A62B50">
        <w:t>) and 1DE(</w:t>
      </w:r>
      <w:proofErr w:type="spellStart"/>
      <w:r w:rsidRPr="00A62B50">
        <w:t>Py</w:t>
      </w:r>
      <w:proofErr w:type="spellEnd"/>
      <w:r w:rsidRPr="00A62B50">
        <w:t>) modes increase by about 0.2 GHz and 0.6 GHz, respectively, while that of F(</w:t>
      </w:r>
      <w:proofErr w:type="spellStart"/>
      <w:r w:rsidRPr="00A62B50">
        <w:t>Py</w:t>
      </w:r>
      <w:proofErr w:type="spellEnd"/>
      <w:r w:rsidRPr="00A62B50">
        <w:t xml:space="preserve">) decreases by 0.25 GHz. The reason of this complex behavior will be addressed in the following, analyzing the interplay of both </w:t>
      </w:r>
      <w:r w:rsidRPr="00A62B50">
        <w:lastRenderedPageBreak/>
        <w:t xml:space="preserve">static and dynamic dipolar coupling between the adjacent </w:t>
      </w:r>
      <w:proofErr w:type="spellStart"/>
      <w:r w:rsidRPr="00A62B50">
        <w:t>Py</w:t>
      </w:r>
      <w:proofErr w:type="spellEnd"/>
      <w:r w:rsidRPr="00A62B50">
        <w:t xml:space="preserve"> and Co dots</w:t>
      </w:r>
      <w:r w:rsidR="000644CD" w:rsidRPr="00A62B50">
        <w:t xml:space="preserve"> </w:t>
      </w:r>
      <w:hyperlink w:anchor="tb2" w:history="1">
        <w:r w:rsidR="000644CD" w:rsidRPr="00A62B50">
          <w:rPr>
            <w:color w:val="0000FF"/>
          </w:rPr>
          <w:t>Table 2</w:t>
        </w:r>
      </w:hyperlink>
      <w:r w:rsidRPr="00A62B50">
        <w:t>.</w:t>
      </w:r>
    </w:p>
    <w:p w14:paraId="49E93E13" w14:textId="77777777" w:rsidR="00DA041E" w:rsidRPr="00A62B50" w:rsidRDefault="00DA041E" w:rsidP="00695773">
      <w:r w:rsidRPr="00A62B50">
        <w:t xml:space="preserve">This is a clear indication that both the </w:t>
      </w:r>
      <w:proofErr w:type="spellStart"/>
      <w:r w:rsidRPr="00A62B50">
        <w:t>Py</w:t>
      </w:r>
      <w:proofErr w:type="spellEnd"/>
      <w:r w:rsidRPr="00A62B50">
        <w:t xml:space="preserve"> and Co sub-elements are in a single domain state where </w:t>
      </w:r>
      <w:proofErr w:type="spellStart"/>
      <w:r w:rsidRPr="00A62B50">
        <w:t>Py</w:t>
      </w:r>
      <w:proofErr w:type="spellEnd"/>
      <w:r w:rsidRPr="00A62B50">
        <w:t xml:space="preserve"> and Co magnetizations are all oriented with their magnetic moment along the chain and field direction.</w:t>
      </w:r>
    </w:p>
    <w:p w14:paraId="13FF4016" w14:textId="77777777" w:rsidR="000644CD" w:rsidRPr="00A62B50" w:rsidRDefault="000644CD" w:rsidP="000644CD">
      <w:pPr>
        <w:pStyle w:val="TableCaption"/>
        <w:rPr>
          <w:b w:val="0"/>
          <w14:ligatures w14:val="standard"/>
        </w:rPr>
      </w:pPr>
      <w:bookmarkStart w:id="10" w:name="tb2"/>
      <w:r w:rsidRPr="00A62B50">
        <w:rPr>
          <w:rStyle w:val="Label"/>
          <w:rFonts w:ascii="Linux Libertine" w:hAnsi="Linux Libertine"/>
          <w:b/>
          <w14:ligatures w14:val="standard"/>
        </w:rPr>
        <w:t>Table 2</w:t>
      </w:r>
      <w:bookmarkEnd w:id="10"/>
      <w:r w:rsidRPr="00A62B50">
        <w:rPr>
          <w:rStyle w:val="Label"/>
          <w:rFonts w:ascii="Linux Libertine" w:hAnsi="Linux Libertine"/>
          <w:b/>
          <w14:ligatures w14:val="standard"/>
        </w:rPr>
        <w:t>:</w:t>
      </w:r>
      <w:r w:rsidRPr="00A62B50">
        <w:rPr>
          <w14:ligatures w14:val="standard"/>
        </w:rPr>
        <w:t xml:space="preserve"> Comparison of Coefficients from Atomistic</w:t>
      </w:r>
    </w:p>
    <w:tbl>
      <w:tblPr>
        <w:tblW w:w="0" w:type="auto"/>
        <w:jc w:val="center"/>
        <w:tblBorders>
          <w:top w:val="single" w:sz="2" w:space="0" w:color="auto"/>
          <w:bottom w:val="single" w:sz="2" w:space="0" w:color="auto"/>
        </w:tblBorders>
        <w:shd w:val="clear" w:color="000000" w:fill="auto"/>
        <w:tblLayout w:type="fixed"/>
        <w:tblLook w:val="0000" w:firstRow="0" w:lastRow="0" w:firstColumn="0" w:lastColumn="0" w:noHBand="0" w:noVBand="0"/>
      </w:tblPr>
      <w:tblGrid>
        <w:gridCol w:w="948"/>
        <w:gridCol w:w="1080"/>
        <w:gridCol w:w="1800"/>
      </w:tblGrid>
      <w:tr w:rsidR="000644CD" w:rsidRPr="00A62B50" w14:paraId="73D885F9" w14:textId="77777777" w:rsidTr="00DA041E">
        <w:trPr>
          <w:jc w:val="center"/>
        </w:trPr>
        <w:tc>
          <w:tcPr>
            <w:tcW w:w="948" w:type="dxa"/>
            <w:tcBorders>
              <w:top w:val="single" w:sz="2" w:space="0" w:color="auto"/>
              <w:bottom w:val="single" w:sz="2" w:space="0" w:color="auto"/>
            </w:tcBorders>
            <w:shd w:val="clear" w:color="000000" w:fill="auto"/>
          </w:tcPr>
          <w:p w14:paraId="424A5606" w14:textId="77777777" w:rsidR="000644CD" w:rsidRPr="00A62B50" w:rsidRDefault="000644CD" w:rsidP="00D31160">
            <w:pPr>
              <w:spacing w:line="240" w:lineRule="auto"/>
              <w:rPr>
                <w:rFonts w:cs="Linux Libertine"/>
                <w14:ligatures w14:val="standard"/>
              </w:rPr>
            </w:pPr>
            <w:r w:rsidRPr="00A62B50">
              <w:rPr>
                <w:rFonts w:cs="Linux Libertine"/>
                <w14:ligatures w14:val="standard"/>
              </w:rPr>
              <w:t>Atm</w:t>
            </w:r>
          </w:p>
        </w:tc>
        <w:tc>
          <w:tcPr>
            <w:tcW w:w="1080" w:type="dxa"/>
            <w:tcBorders>
              <w:top w:val="single" w:sz="2" w:space="0" w:color="auto"/>
              <w:bottom w:val="single" w:sz="2" w:space="0" w:color="auto"/>
            </w:tcBorders>
            <w:shd w:val="clear" w:color="000000" w:fill="auto"/>
          </w:tcPr>
          <w:p w14:paraId="38D2E957" w14:textId="77777777" w:rsidR="000644CD" w:rsidRPr="00A62B50" w:rsidRDefault="000644CD" w:rsidP="00D31160">
            <w:pPr>
              <w:spacing w:line="240" w:lineRule="auto"/>
              <w:jc w:val="center"/>
              <w:rPr>
                <w:rFonts w:cs="Linux Libertine"/>
                <w14:ligatures w14:val="standard"/>
              </w:rPr>
            </w:pPr>
            <w:r w:rsidRPr="00A62B50">
              <w:rPr>
                <w:rFonts w:cs="Linux Libertine"/>
                <w14:ligatures w14:val="standard"/>
              </w:rPr>
              <w:t>MS-CG</w:t>
            </w:r>
          </w:p>
        </w:tc>
        <w:tc>
          <w:tcPr>
            <w:tcW w:w="1800" w:type="dxa"/>
            <w:tcBorders>
              <w:top w:val="single" w:sz="2" w:space="0" w:color="auto"/>
              <w:bottom w:val="single" w:sz="2" w:space="0" w:color="auto"/>
            </w:tcBorders>
            <w:shd w:val="clear" w:color="000000" w:fill="auto"/>
          </w:tcPr>
          <w:p w14:paraId="0E4E7B2F" w14:textId="77777777" w:rsidR="000644CD" w:rsidRPr="00A62B50" w:rsidRDefault="000644CD" w:rsidP="00D31160">
            <w:pPr>
              <w:spacing w:line="240" w:lineRule="auto"/>
              <w:jc w:val="center"/>
              <w:rPr>
                <w:rFonts w:cs="Linux Libertine"/>
                <w14:ligatures w14:val="standard"/>
              </w:rPr>
            </w:pPr>
            <w:r w:rsidRPr="00A62B50">
              <w:rPr>
                <w:rFonts w:cs="Linux Libertine"/>
                <w14:ligatures w14:val="standard"/>
              </w:rPr>
              <w:t>MS-CG</w:t>
            </w:r>
            <w:r w:rsidRPr="00A62B50">
              <w:rPr>
                <w:rFonts w:cs="Linux Libertine"/>
                <w14:ligatures w14:val="standard"/>
              </w:rPr>
              <w:sym w:font="Symbol" w:char="F02F"/>
            </w:r>
            <w:r w:rsidRPr="00A62B50">
              <w:rPr>
                <w:rFonts w:cs="Linux Libertine"/>
                <w14:ligatures w14:val="standard"/>
              </w:rPr>
              <w:t>DPD</w:t>
            </w:r>
          </w:p>
        </w:tc>
      </w:tr>
      <w:tr w:rsidR="000644CD" w:rsidRPr="00A62B50" w14:paraId="690BBC40" w14:textId="77777777" w:rsidTr="00DA041E">
        <w:trPr>
          <w:jc w:val="center"/>
        </w:trPr>
        <w:tc>
          <w:tcPr>
            <w:tcW w:w="948" w:type="dxa"/>
            <w:tcBorders>
              <w:top w:val="single" w:sz="2" w:space="0" w:color="auto"/>
            </w:tcBorders>
            <w:shd w:val="clear" w:color="000000" w:fill="auto"/>
          </w:tcPr>
          <w:p w14:paraId="5498A1BC" w14:textId="77777777" w:rsidR="000644CD" w:rsidRPr="00A62B50" w:rsidRDefault="000644CD" w:rsidP="00D31160">
            <w:pPr>
              <w:spacing w:line="240" w:lineRule="auto"/>
              <w:rPr>
                <w:rFonts w:cs="Linux Libertine"/>
                <w14:ligatures w14:val="standard"/>
              </w:rPr>
            </w:pPr>
            <w:r w:rsidRPr="00A62B50">
              <w:rPr>
                <w:rFonts w:cs="Linux Libertine"/>
                <w14:ligatures w14:val="standard"/>
              </w:rPr>
              <w:t>1.78</w:t>
            </w:r>
          </w:p>
        </w:tc>
        <w:tc>
          <w:tcPr>
            <w:tcW w:w="1080" w:type="dxa"/>
            <w:tcBorders>
              <w:top w:val="single" w:sz="2" w:space="0" w:color="auto"/>
            </w:tcBorders>
            <w:shd w:val="clear" w:color="000000" w:fill="auto"/>
          </w:tcPr>
          <w:p w14:paraId="7E8181EF" w14:textId="77777777" w:rsidR="000644CD" w:rsidRPr="00A62B50" w:rsidRDefault="000644CD" w:rsidP="00D31160">
            <w:pPr>
              <w:spacing w:line="240" w:lineRule="auto"/>
              <w:jc w:val="center"/>
              <w:rPr>
                <w:rFonts w:cs="Linux Libertine"/>
                <w14:ligatures w14:val="standard"/>
              </w:rPr>
            </w:pPr>
            <w:r w:rsidRPr="00A62B50">
              <w:rPr>
                <w:rFonts w:cs="Linux Libertine"/>
                <w14:ligatures w14:val="standard"/>
              </w:rPr>
              <w:t>14.32</w:t>
            </w:r>
          </w:p>
        </w:tc>
        <w:tc>
          <w:tcPr>
            <w:tcW w:w="1800" w:type="dxa"/>
            <w:tcBorders>
              <w:top w:val="single" w:sz="2" w:space="0" w:color="auto"/>
            </w:tcBorders>
            <w:shd w:val="clear" w:color="000000" w:fill="auto"/>
          </w:tcPr>
          <w:p w14:paraId="4962A975" w14:textId="77777777" w:rsidR="000644CD" w:rsidRPr="00A62B50" w:rsidRDefault="000644CD" w:rsidP="00D31160">
            <w:pPr>
              <w:spacing w:line="240" w:lineRule="auto"/>
              <w:jc w:val="center"/>
              <w:rPr>
                <w:rFonts w:cs="Linux Libertine"/>
                <w14:ligatures w14:val="standard"/>
              </w:rPr>
            </w:pPr>
            <w:r w:rsidRPr="00A62B50">
              <w:rPr>
                <w:rFonts w:cs="Linux Libertine"/>
                <w14:ligatures w14:val="standard"/>
              </w:rPr>
              <w:t>1.74 (</w:t>
            </w:r>
            <w:r w:rsidRPr="00A62B50">
              <w:rPr>
                <w:rFonts w:cs="Linux Libertine"/>
                <w14:ligatures w14:val="standard"/>
              </w:rPr>
              <w:sym w:font="Symbol" w:char="F02D"/>
            </w:r>
            <w:r w:rsidRPr="00A62B50">
              <w:rPr>
                <w:rFonts w:cs="Linux Libertine"/>
                <w14:ligatures w14:val="standard"/>
              </w:rPr>
              <w:t>2%)</w:t>
            </w:r>
          </w:p>
        </w:tc>
      </w:tr>
      <w:tr w:rsidR="000644CD" w:rsidRPr="00A62B50" w14:paraId="222A09EF" w14:textId="77777777" w:rsidTr="00DA041E">
        <w:trPr>
          <w:jc w:val="center"/>
        </w:trPr>
        <w:tc>
          <w:tcPr>
            <w:tcW w:w="948" w:type="dxa"/>
            <w:shd w:val="clear" w:color="000000" w:fill="auto"/>
          </w:tcPr>
          <w:p w14:paraId="0241DFC9" w14:textId="77777777" w:rsidR="000644CD" w:rsidRPr="00A62B50" w:rsidRDefault="000644CD" w:rsidP="00D31160">
            <w:pPr>
              <w:spacing w:line="240" w:lineRule="auto"/>
              <w:rPr>
                <w:rFonts w:cs="Linux Libertine"/>
                <w14:ligatures w14:val="standard"/>
              </w:rPr>
            </w:pPr>
            <w:r w:rsidRPr="00A62B50">
              <w:rPr>
                <w:rFonts w:cs="Linux Libertine"/>
                <w14:ligatures w14:val="standard"/>
              </w:rPr>
              <w:t>0.43</w:t>
            </w:r>
          </w:p>
        </w:tc>
        <w:tc>
          <w:tcPr>
            <w:tcW w:w="1080" w:type="dxa"/>
            <w:shd w:val="clear" w:color="000000" w:fill="auto"/>
          </w:tcPr>
          <w:p w14:paraId="3432D127" w14:textId="77777777" w:rsidR="000644CD" w:rsidRPr="00A62B50" w:rsidRDefault="000644CD" w:rsidP="00D31160">
            <w:pPr>
              <w:spacing w:line="240" w:lineRule="auto"/>
              <w:jc w:val="center"/>
              <w:rPr>
                <w:rFonts w:cs="Linux Libertine"/>
                <w14:ligatures w14:val="standard"/>
              </w:rPr>
            </w:pPr>
            <w:r w:rsidRPr="00A62B50">
              <w:rPr>
                <w:rFonts w:cs="Linux Libertine"/>
                <w14:ligatures w14:val="standard"/>
              </w:rPr>
              <w:t>31.00</w:t>
            </w:r>
          </w:p>
        </w:tc>
        <w:tc>
          <w:tcPr>
            <w:tcW w:w="1800" w:type="dxa"/>
            <w:shd w:val="clear" w:color="000000" w:fill="auto"/>
          </w:tcPr>
          <w:p w14:paraId="1C8E8250" w14:textId="77777777" w:rsidR="000644CD" w:rsidRPr="00A62B50" w:rsidRDefault="000644CD" w:rsidP="00D31160">
            <w:pPr>
              <w:spacing w:line="240" w:lineRule="auto"/>
              <w:jc w:val="center"/>
              <w:rPr>
                <w:rFonts w:cs="Linux Libertine"/>
                <w14:ligatures w14:val="standard"/>
              </w:rPr>
            </w:pPr>
            <w:r w:rsidRPr="00A62B50">
              <w:rPr>
                <w:rFonts w:cs="Linux Libertine"/>
                <w14:ligatures w14:val="standard"/>
              </w:rPr>
              <w:t>0.40 (</w:t>
            </w:r>
            <w:r w:rsidRPr="00A62B50">
              <w:rPr>
                <w:rFonts w:cs="Linux Libertine"/>
                <w14:ligatures w14:val="standard"/>
              </w:rPr>
              <w:sym w:font="Symbol" w:char="F02D"/>
            </w:r>
            <w:r w:rsidRPr="00A62B50">
              <w:rPr>
                <w:rFonts w:cs="Linux Libertine"/>
                <w14:ligatures w14:val="standard"/>
              </w:rPr>
              <w:t>7%)</w:t>
            </w:r>
          </w:p>
        </w:tc>
      </w:tr>
      <w:tr w:rsidR="000644CD" w:rsidRPr="00A62B50" w14:paraId="416ACEF9" w14:textId="77777777" w:rsidTr="00DA041E">
        <w:trPr>
          <w:jc w:val="center"/>
        </w:trPr>
        <w:tc>
          <w:tcPr>
            <w:tcW w:w="948" w:type="dxa"/>
            <w:shd w:val="clear" w:color="000000" w:fill="auto"/>
          </w:tcPr>
          <w:p w14:paraId="41CBEB9E" w14:textId="77777777" w:rsidR="000644CD" w:rsidRPr="00A62B50" w:rsidRDefault="000644CD" w:rsidP="00D31160">
            <w:pPr>
              <w:spacing w:line="240" w:lineRule="auto"/>
              <w:rPr>
                <w:rFonts w:cs="Linux Libertine"/>
                <w14:ligatures w14:val="standard"/>
              </w:rPr>
            </w:pPr>
            <w:r w:rsidRPr="00A62B50">
              <w:rPr>
                <w:rFonts w:cs="Linux Libertine"/>
                <w14:ligatures w14:val="standard"/>
              </w:rPr>
              <w:t>0.062</w:t>
            </w:r>
          </w:p>
        </w:tc>
        <w:tc>
          <w:tcPr>
            <w:tcW w:w="1080" w:type="dxa"/>
            <w:shd w:val="clear" w:color="000000" w:fill="auto"/>
          </w:tcPr>
          <w:p w14:paraId="471AE56A" w14:textId="77777777" w:rsidR="000644CD" w:rsidRPr="00A62B50" w:rsidRDefault="000644CD" w:rsidP="00D31160">
            <w:pPr>
              <w:spacing w:line="240" w:lineRule="auto"/>
              <w:jc w:val="center"/>
              <w:rPr>
                <w:rFonts w:cs="Linux Libertine"/>
                <w14:ligatures w14:val="standard"/>
              </w:rPr>
            </w:pPr>
            <w:r w:rsidRPr="00A62B50">
              <w:rPr>
                <w:rFonts w:cs="Linux Libertine"/>
                <w14:ligatures w14:val="standard"/>
              </w:rPr>
              <w:t>15.61</w:t>
            </w:r>
          </w:p>
        </w:tc>
        <w:tc>
          <w:tcPr>
            <w:tcW w:w="1800" w:type="dxa"/>
            <w:shd w:val="clear" w:color="000000" w:fill="auto"/>
          </w:tcPr>
          <w:p w14:paraId="6DDFE541" w14:textId="77777777" w:rsidR="000644CD" w:rsidRPr="00A62B50" w:rsidRDefault="000644CD" w:rsidP="00D31160">
            <w:pPr>
              <w:spacing w:line="240" w:lineRule="auto"/>
              <w:jc w:val="center"/>
              <w:rPr>
                <w:rFonts w:cs="Linux Libertine"/>
                <w14:ligatures w14:val="standard"/>
              </w:rPr>
            </w:pPr>
            <w:r w:rsidRPr="00A62B50">
              <w:rPr>
                <w:rFonts w:cs="Linux Libertine"/>
                <w14:ligatures w14:val="standard"/>
              </w:rPr>
              <w:t>0.048 (</w:t>
            </w:r>
            <w:r w:rsidRPr="00A62B50">
              <w:rPr>
                <w:rFonts w:cs="Linux Libertine"/>
                <w14:ligatures w14:val="standard"/>
              </w:rPr>
              <w:sym w:font="Symbol" w:char="F02D"/>
            </w:r>
            <w:r w:rsidRPr="00A62B50">
              <w:rPr>
                <w:rFonts w:cs="Linux Libertine"/>
                <w14:ligatures w14:val="standard"/>
              </w:rPr>
              <w:t>23%)</w:t>
            </w:r>
          </w:p>
        </w:tc>
      </w:tr>
      <w:tr w:rsidR="000644CD" w:rsidRPr="00A62B50" w14:paraId="6EEA72E8" w14:textId="77777777" w:rsidTr="00DA041E">
        <w:trPr>
          <w:jc w:val="center"/>
        </w:trPr>
        <w:tc>
          <w:tcPr>
            <w:tcW w:w="948" w:type="dxa"/>
            <w:shd w:val="clear" w:color="000000" w:fill="auto"/>
          </w:tcPr>
          <w:p w14:paraId="3992F0B6" w14:textId="77777777" w:rsidR="000644CD" w:rsidRPr="00A62B50" w:rsidRDefault="000644CD" w:rsidP="00D31160">
            <w:pPr>
              <w:spacing w:line="240" w:lineRule="auto"/>
              <w:rPr>
                <w:rFonts w:cs="Linux Libertine"/>
                <w14:ligatures w14:val="standard"/>
              </w:rPr>
            </w:pPr>
            <w:r w:rsidRPr="00A62B50">
              <w:rPr>
                <w:rFonts w:cs="Linux Libertine"/>
                <w14:ligatures w14:val="standard"/>
              </w:rPr>
              <w:t>0.032</w:t>
            </w:r>
          </w:p>
        </w:tc>
        <w:tc>
          <w:tcPr>
            <w:tcW w:w="1080" w:type="dxa"/>
            <w:shd w:val="clear" w:color="000000" w:fill="auto"/>
          </w:tcPr>
          <w:p w14:paraId="5529502E" w14:textId="77777777" w:rsidR="000644CD" w:rsidRPr="00A62B50" w:rsidRDefault="000644CD" w:rsidP="00D31160">
            <w:pPr>
              <w:spacing w:line="240" w:lineRule="auto"/>
              <w:jc w:val="center"/>
              <w:rPr>
                <w:rFonts w:cs="Linux Libertine"/>
                <w14:ligatures w14:val="standard"/>
              </w:rPr>
            </w:pPr>
            <w:r w:rsidRPr="00A62B50">
              <w:rPr>
                <w:rFonts w:cs="Linux Libertine"/>
                <w14:ligatures w14:val="standard"/>
              </w:rPr>
              <w:t>9.76</w:t>
            </w:r>
          </w:p>
        </w:tc>
        <w:tc>
          <w:tcPr>
            <w:tcW w:w="1800" w:type="dxa"/>
            <w:shd w:val="clear" w:color="000000" w:fill="auto"/>
          </w:tcPr>
          <w:p w14:paraId="2CF5DB4A" w14:textId="77777777" w:rsidR="000644CD" w:rsidRPr="00A62B50" w:rsidRDefault="000644CD" w:rsidP="00D31160">
            <w:pPr>
              <w:spacing w:line="240" w:lineRule="auto"/>
              <w:jc w:val="center"/>
              <w:rPr>
                <w:rFonts w:cs="Linux Libertine"/>
                <w14:ligatures w14:val="standard"/>
              </w:rPr>
            </w:pPr>
            <w:r w:rsidRPr="00A62B50">
              <w:rPr>
                <w:rFonts w:cs="Linux Libertine"/>
                <w14:ligatures w14:val="standard"/>
              </w:rPr>
              <w:t>0.024 (</w:t>
            </w:r>
            <w:r w:rsidRPr="00A62B50">
              <w:rPr>
                <w:rFonts w:cs="Linux Libertine"/>
                <w14:ligatures w14:val="standard"/>
              </w:rPr>
              <w:sym w:font="Symbol" w:char="F02D"/>
            </w:r>
            <w:r w:rsidRPr="00A62B50">
              <w:rPr>
                <w:rFonts w:cs="Linux Libertine"/>
                <w14:ligatures w14:val="standard"/>
              </w:rPr>
              <w:t>24%)</w:t>
            </w:r>
          </w:p>
        </w:tc>
      </w:tr>
      <w:tr w:rsidR="000644CD" w:rsidRPr="00A62B50" w14:paraId="33A09187" w14:textId="77777777" w:rsidTr="00DA041E">
        <w:trPr>
          <w:jc w:val="center"/>
        </w:trPr>
        <w:tc>
          <w:tcPr>
            <w:tcW w:w="948" w:type="dxa"/>
            <w:shd w:val="clear" w:color="000000" w:fill="auto"/>
          </w:tcPr>
          <w:p w14:paraId="334723FF" w14:textId="77777777" w:rsidR="000644CD" w:rsidRPr="00A62B50" w:rsidRDefault="000644CD" w:rsidP="00D31160">
            <w:pPr>
              <w:spacing w:line="240" w:lineRule="auto"/>
              <w:rPr>
                <w:rFonts w:cs="Linux Libertine"/>
                <w14:ligatures w14:val="standard"/>
              </w:rPr>
            </w:pPr>
            <w:r w:rsidRPr="00A62B50">
              <w:rPr>
                <w:rFonts w:cs="Linux Libertine"/>
                <w14:ligatures w14:val="standard"/>
              </w:rPr>
              <w:t>0.020</w:t>
            </w:r>
          </w:p>
        </w:tc>
        <w:tc>
          <w:tcPr>
            <w:tcW w:w="1080" w:type="dxa"/>
            <w:shd w:val="clear" w:color="000000" w:fill="auto"/>
          </w:tcPr>
          <w:p w14:paraId="4B3CAEE6" w14:textId="77777777" w:rsidR="000644CD" w:rsidRPr="00A62B50" w:rsidRDefault="000644CD" w:rsidP="00D31160">
            <w:pPr>
              <w:spacing w:line="240" w:lineRule="auto"/>
              <w:jc w:val="center"/>
              <w:rPr>
                <w:rFonts w:cs="Linux Libertine"/>
                <w14:ligatures w14:val="standard"/>
              </w:rPr>
            </w:pPr>
            <w:r w:rsidRPr="00A62B50">
              <w:rPr>
                <w:rFonts w:cs="Linux Libertine"/>
                <w14:ligatures w14:val="standard"/>
              </w:rPr>
              <w:t>4.66</w:t>
            </w:r>
          </w:p>
        </w:tc>
        <w:tc>
          <w:tcPr>
            <w:tcW w:w="1800" w:type="dxa"/>
            <w:shd w:val="clear" w:color="000000" w:fill="auto"/>
          </w:tcPr>
          <w:p w14:paraId="720E8F69" w14:textId="77777777" w:rsidR="000644CD" w:rsidRPr="00A62B50" w:rsidRDefault="000644CD" w:rsidP="00D31160">
            <w:pPr>
              <w:spacing w:line="240" w:lineRule="auto"/>
              <w:jc w:val="center"/>
              <w:rPr>
                <w:rFonts w:cs="Linux Libertine"/>
                <w14:ligatures w14:val="standard"/>
              </w:rPr>
            </w:pPr>
            <w:r w:rsidRPr="00A62B50">
              <w:rPr>
                <w:rFonts w:cs="Linux Libertine"/>
                <w14:ligatures w14:val="standard"/>
              </w:rPr>
              <w:t>0.015 (</w:t>
            </w:r>
            <w:r w:rsidRPr="00A62B50">
              <w:rPr>
                <w:rFonts w:cs="Linux Libertine"/>
                <w14:ligatures w14:val="standard"/>
              </w:rPr>
              <w:sym w:font="Symbol" w:char="F02D"/>
            </w:r>
            <w:r w:rsidRPr="00A62B50">
              <w:rPr>
                <w:rFonts w:cs="Linux Libertine"/>
                <w14:ligatures w14:val="standard"/>
              </w:rPr>
              <w:t>25%)</w:t>
            </w:r>
          </w:p>
        </w:tc>
      </w:tr>
      <w:tr w:rsidR="000644CD" w:rsidRPr="00A62B50" w14:paraId="11EDC0B4" w14:textId="77777777" w:rsidTr="00DA041E">
        <w:trPr>
          <w:jc w:val="center"/>
        </w:trPr>
        <w:tc>
          <w:tcPr>
            <w:tcW w:w="948" w:type="dxa"/>
            <w:shd w:val="clear" w:color="000000" w:fill="auto"/>
          </w:tcPr>
          <w:p w14:paraId="31FBAE8D" w14:textId="77777777" w:rsidR="000644CD" w:rsidRPr="00A62B50" w:rsidRDefault="000644CD" w:rsidP="00D31160">
            <w:pPr>
              <w:spacing w:line="240" w:lineRule="auto"/>
              <w:rPr>
                <w:rFonts w:cs="Linux Libertine"/>
                <w14:ligatures w14:val="standard"/>
              </w:rPr>
            </w:pPr>
            <w:r w:rsidRPr="00A62B50">
              <w:rPr>
                <w:rFonts w:cs="Linux Libertine"/>
                <w14:ligatures w14:val="standard"/>
              </w:rPr>
              <w:t>0.012</w:t>
            </w:r>
          </w:p>
        </w:tc>
        <w:tc>
          <w:tcPr>
            <w:tcW w:w="1080" w:type="dxa"/>
            <w:shd w:val="clear" w:color="000000" w:fill="auto"/>
          </w:tcPr>
          <w:p w14:paraId="1F642E24" w14:textId="77777777" w:rsidR="000644CD" w:rsidRPr="00A62B50" w:rsidRDefault="000644CD" w:rsidP="00D31160">
            <w:pPr>
              <w:spacing w:line="240" w:lineRule="auto"/>
              <w:jc w:val="center"/>
              <w:rPr>
                <w:rFonts w:cs="Linux Libertine"/>
                <w14:ligatures w14:val="standard"/>
              </w:rPr>
            </w:pPr>
            <w:r w:rsidRPr="00A62B50">
              <w:rPr>
                <w:rFonts w:cs="Linux Libertine"/>
                <w14:ligatures w14:val="standard"/>
              </w:rPr>
              <w:t>2.32</w:t>
            </w:r>
          </w:p>
        </w:tc>
        <w:tc>
          <w:tcPr>
            <w:tcW w:w="1800" w:type="dxa"/>
            <w:shd w:val="clear" w:color="000000" w:fill="auto"/>
          </w:tcPr>
          <w:p w14:paraId="614AE987" w14:textId="77777777" w:rsidR="000644CD" w:rsidRPr="00A62B50" w:rsidRDefault="000644CD" w:rsidP="00D31160">
            <w:pPr>
              <w:spacing w:line="240" w:lineRule="auto"/>
              <w:jc w:val="center"/>
              <w:rPr>
                <w:rFonts w:cs="Linux Libertine"/>
                <w14:ligatures w14:val="standard"/>
              </w:rPr>
            </w:pPr>
            <w:r w:rsidRPr="00A62B50">
              <w:rPr>
                <w:rFonts w:cs="Linux Libertine"/>
                <w14:ligatures w14:val="standard"/>
              </w:rPr>
              <w:t>-"-</w:t>
            </w:r>
          </w:p>
        </w:tc>
      </w:tr>
      <w:tr w:rsidR="000644CD" w:rsidRPr="00A62B50" w14:paraId="219F8CC9" w14:textId="77777777" w:rsidTr="00DA041E">
        <w:trPr>
          <w:jc w:val="center"/>
        </w:trPr>
        <w:tc>
          <w:tcPr>
            <w:tcW w:w="948" w:type="dxa"/>
            <w:tcBorders>
              <w:bottom w:val="single" w:sz="2" w:space="0" w:color="auto"/>
            </w:tcBorders>
            <w:shd w:val="clear" w:color="000000" w:fill="auto"/>
          </w:tcPr>
          <w:p w14:paraId="69067901" w14:textId="77777777" w:rsidR="000644CD" w:rsidRPr="00A62B50" w:rsidRDefault="000644CD" w:rsidP="00D31160">
            <w:pPr>
              <w:spacing w:line="240" w:lineRule="auto"/>
              <w:rPr>
                <w:rFonts w:cs="Linux Libertine"/>
                <w14:ligatures w14:val="standard"/>
              </w:rPr>
            </w:pPr>
            <w:r w:rsidRPr="00A62B50">
              <w:rPr>
                <w:rFonts w:cs="Linux Libertine"/>
                <w14:ligatures w14:val="standard"/>
              </w:rPr>
              <w:t>0.0076</w:t>
            </w:r>
          </w:p>
        </w:tc>
        <w:tc>
          <w:tcPr>
            <w:tcW w:w="1080" w:type="dxa"/>
            <w:tcBorders>
              <w:bottom w:val="single" w:sz="2" w:space="0" w:color="auto"/>
            </w:tcBorders>
            <w:shd w:val="clear" w:color="000000" w:fill="auto"/>
          </w:tcPr>
          <w:p w14:paraId="385CFD5F" w14:textId="77777777" w:rsidR="000644CD" w:rsidRPr="00A62B50" w:rsidRDefault="000644CD" w:rsidP="00D31160">
            <w:pPr>
              <w:spacing w:line="240" w:lineRule="auto"/>
              <w:jc w:val="center"/>
              <w:rPr>
                <w:rFonts w:cs="Linux Libertine"/>
                <w14:ligatures w14:val="standard"/>
              </w:rPr>
            </w:pPr>
            <w:r w:rsidRPr="00A62B50">
              <w:rPr>
                <w:rFonts w:cs="Linux Libertine"/>
                <w14:ligatures w14:val="standard"/>
              </w:rPr>
              <w:t>0.016</w:t>
            </w:r>
          </w:p>
        </w:tc>
        <w:tc>
          <w:tcPr>
            <w:tcW w:w="1800" w:type="dxa"/>
            <w:tcBorders>
              <w:bottom w:val="single" w:sz="2" w:space="0" w:color="auto"/>
            </w:tcBorders>
            <w:shd w:val="clear" w:color="000000" w:fill="auto"/>
          </w:tcPr>
          <w:p w14:paraId="6270EF77" w14:textId="77777777" w:rsidR="000644CD" w:rsidRPr="00A62B50" w:rsidRDefault="000644CD" w:rsidP="00D31160">
            <w:pPr>
              <w:spacing w:line="240" w:lineRule="auto"/>
              <w:jc w:val="center"/>
              <w:rPr>
                <w:rFonts w:cs="Linux Libertine"/>
                <w14:ligatures w14:val="standard"/>
              </w:rPr>
            </w:pPr>
            <w:r w:rsidRPr="00A62B50">
              <w:rPr>
                <w:rFonts w:cs="Linux Libertine"/>
                <w14:ligatures w14:val="standard"/>
              </w:rPr>
              <w:t>-"-</w:t>
            </w:r>
          </w:p>
        </w:tc>
      </w:tr>
    </w:tbl>
    <w:p w14:paraId="00E8CBB9" w14:textId="77777777" w:rsidR="009C1B5B" w:rsidRPr="00A62B50" w:rsidRDefault="009C1B5B" w:rsidP="00DA041E">
      <w:pPr>
        <w:spacing w:before="240"/>
        <w:jc w:val="center"/>
        <w:rPr>
          <w14:ligatures w14:val="standard"/>
        </w:rPr>
      </w:pPr>
      <w:r w:rsidRPr="00A62B50">
        <w:rPr>
          <w:noProof/>
          <w14:ligatures w14:val="standard"/>
        </w:rPr>
        <w:drawing>
          <wp:inline distT="0" distB="0" distL="0" distR="0" wp14:anchorId="550562A1" wp14:editId="4AA59AD9">
            <wp:extent cx="1847850" cy="1344174"/>
            <wp:effectExtent l="0" t="0" r="0" b="8890"/>
            <wp:docPr id="1" name="그림 6"/>
            <wp:cNvGraphicFramePr/>
            <a:graphic xmlns:a="http://schemas.openxmlformats.org/drawingml/2006/main">
              <a:graphicData uri="http://schemas.openxmlformats.org/drawingml/2006/picture">
                <pic:pic xmlns:pic="http://schemas.openxmlformats.org/drawingml/2006/picture">
                  <pic:nvPicPr>
                    <pic:cNvPr id="3" name="그림 6"/>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53931" cy="1348597"/>
                    </a:xfrm>
                    <a:prstGeom prst="rect">
                      <a:avLst/>
                    </a:prstGeom>
                    <a:noFill/>
                    <a:ln>
                      <a:noFill/>
                    </a:ln>
                  </pic:spPr>
                </pic:pic>
              </a:graphicData>
            </a:graphic>
          </wp:inline>
        </w:drawing>
      </w:r>
    </w:p>
    <w:p w14:paraId="7DDC1D5E" w14:textId="77777777" w:rsidR="009C1B5B" w:rsidRPr="00A62B50" w:rsidRDefault="009C1B5B" w:rsidP="00DA041E">
      <w:pPr>
        <w:pStyle w:val="FigureCaption"/>
        <w:jc w:val="both"/>
        <w:rPr>
          <w:b w:val="0"/>
          <w14:ligatures w14:val="standard"/>
        </w:rPr>
      </w:pPr>
      <w:bookmarkStart w:id="11" w:name="fig6"/>
      <w:r w:rsidRPr="00A62B50">
        <w:rPr>
          <w:rStyle w:val="Label"/>
          <w:rFonts w:ascii="Linux Libertine" w:hAnsi="Linux Libertine"/>
          <w:b/>
          <w14:ligatures w14:val="standard"/>
        </w:rPr>
        <w:t>Figure 6</w:t>
      </w:r>
      <w:bookmarkEnd w:id="11"/>
      <w:r w:rsidRPr="00A62B50">
        <w:rPr>
          <w:rStyle w:val="Label"/>
          <w:rFonts w:ascii="Linux Libertine" w:hAnsi="Linux Libertine"/>
          <w:b/>
          <w14:ligatures w14:val="standard"/>
        </w:rPr>
        <w:t>:</w:t>
      </w:r>
      <w:r w:rsidRPr="00A62B50">
        <w:rPr>
          <w14:ligatures w14:val="standard"/>
        </w:rPr>
        <w:t xml:space="preserve"> Calculated frequency evolution of modes detected in the BLS spectra.</w:t>
      </w:r>
    </w:p>
    <w:p w14:paraId="005FA2F4" w14:textId="77777777" w:rsidR="00040AE8" w:rsidRPr="00A62B50" w:rsidRDefault="00DF2AA0" w:rsidP="00695773">
      <w:pPr>
        <w:ind w:firstLine="0"/>
      </w:pPr>
      <w:r w:rsidRPr="00A62B50">
        <w:t xml:space="preserve">In </w:t>
      </w:r>
      <w:hyperlink w:anchor="fig6" w:history="1">
        <w:r w:rsidR="007D542C" w:rsidRPr="00A62B50">
          <w:rPr>
            <w:color w:val="0000FF"/>
          </w:rPr>
          <w:t>Fig. 6</w:t>
        </w:r>
      </w:hyperlink>
      <w:r w:rsidR="007D542C" w:rsidRPr="00A62B50">
        <w:t xml:space="preserve"> </w:t>
      </w:r>
      <w:r w:rsidRPr="00A62B50">
        <w:t xml:space="preserve">the calculated frequencies of the most representative eigenmodes at </w:t>
      </w:r>
      <w:r w:rsidR="00BD6F05" w:rsidRPr="00A62B50">
        <w:sym w:font="Symbol" w:char="F02B"/>
      </w:r>
      <w:r w:rsidRPr="00A62B50">
        <w:t xml:space="preserve">500 </w:t>
      </w:r>
      <w:proofErr w:type="spellStart"/>
      <w:r w:rsidRPr="00A62B50">
        <w:t>Oe</w:t>
      </w:r>
      <w:proofErr w:type="spellEnd"/>
      <w:r w:rsidRPr="00A62B50">
        <w:t xml:space="preserve"> (FM state) and – 500 </w:t>
      </w:r>
      <w:proofErr w:type="spellStart"/>
      <w:r w:rsidRPr="00A62B50">
        <w:t>Oe</w:t>
      </w:r>
      <w:proofErr w:type="spellEnd"/>
      <w:r w:rsidRPr="00A62B50">
        <w:t xml:space="preserve"> (AP state) are plotted as a function of the gap size d between the </w:t>
      </w:r>
      <w:proofErr w:type="spellStart"/>
      <w:r w:rsidRPr="00A62B50">
        <w:t>Py</w:t>
      </w:r>
      <w:proofErr w:type="spellEnd"/>
      <w:r w:rsidRPr="00A62B50">
        <w:t xml:space="preserve"> and Co sub units (please remind that in the real sample studied here, d</w:t>
      </w:r>
      <w:r w:rsidR="00246F8E" w:rsidRPr="00A62B50">
        <w:t> </w:t>
      </w:r>
      <w:r w:rsidR="00246F8E" w:rsidRPr="00A62B50">
        <w:sym w:font="Symbol" w:char="F03D"/>
      </w:r>
      <w:r w:rsidR="00246F8E" w:rsidRPr="00A62B50">
        <w:t> </w:t>
      </w:r>
      <w:r w:rsidRPr="00A62B50">
        <w:t xml:space="preserve">35 nm). As a general comment, </w:t>
      </w:r>
      <w:proofErr w:type="gramStart"/>
      <w:r w:rsidRPr="00A62B50">
        <w:t>it can be seen that the</w:t>
      </w:r>
      <w:proofErr w:type="gramEnd"/>
      <w:r w:rsidRPr="00A62B50">
        <w:t xml:space="preserve"> frequencies for the system in the AP state are more sensitive to </w:t>
      </w:r>
      <w:proofErr w:type="spellStart"/>
      <w:r w:rsidRPr="00A62B50">
        <w:t>d</w:t>
      </w:r>
      <w:proofErr w:type="spellEnd"/>
      <w:r w:rsidRPr="00A62B50">
        <w:t xml:space="preserve"> than those of the P state. In </w:t>
      </w:r>
      <w:r w:rsidR="000644CD" w:rsidRPr="00A62B50">
        <w:t>particular</w:t>
      </w:r>
      <w:r w:rsidRPr="00A62B50">
        <w:t>, the lowest three frequency modes of the AP state (EM(Co), EM(</w:t>
      </w:r>
      <w:proofErr w:type="spellStart"/>
      <w:r w:rsidRPr="00A62B50">
        <w:t>Py</w:t>
      </w:r>
      <w:proofErr w:type="spellEnd"/>
      <w:r w:rsidRPr="00A62B50">
        <w:t>) and F(</w:t>
      </w:r>
      <w:proofErr w:type="spellStart"/>
      <w:r w:rsidRPr="00A62B50">
        <w:t>Py</w:t>
      </w:r>
      <w:proofErr w:type="spellEnd"/>
      <w:r w:rsidRPr="00A62B50">
        <w:t>)) are downshifted with respect to the case of isolated elements (dotted lines) and show a marked decrease with reducing d, while the two modes at higher frequencies (F(Co) and 1DE(</w:t>
      </w:r>
      <w:proofErr w:type="spellStart"/>
      <w:r w:rsidRPr="00A62B50">
        <w:t>Py</w:t>
      </w:r>
      <w:proofErr w:type="spellEnd"/>
      <w:r w:rsidRPr="00A62B50">
        <w:t xml:space="preserve">)) have an opposite behavior even though they exhibit a reduced amplitude. In the P state (right panel), the modes concentrated into the </w:t>
      </w:r>
      <w:proofErr w:type="spellStart"/>
      <w:r w:rsidRPr="00A62B50">
        <w:t>Py</w:t>
      </w:r>
      <w:proofErr w:type="spellEnd"/>
      <w:r w:rsidRPr="00A62B50">
        <w:t xml:space="preserve"> dots exhibit a moderate decrease with reducing d, while an opposite but less pronounced behavior is exhibited by the F(Co) mode.</w:t>
      </w:r>
    </w:p>
    <w:p w14:paraId="6FFB16C5" w14:textId="77777777" w:rsidR="002E0AEF" w:rsidRPr="00A62B50" w:rsidRDefault="002E0AEF" w:rsidP="002E0AEF">
      <w:pPr>
        <w:pStyle w:val="ListParagraph"/>
        <w:numPr>
          <w:ilvl w:val="0"/>
          <w:numId w:val="44"/>
        </w:numPr>
        <w:rPr>
          <w:lang w:eastAsia="it-IT"/>
          <w14:ligatures w14:val="standard"/>
        </w:rPr>
      </w:pPr>
      <w:r w:rsidRPr="00A62B50">
        <w:rPr>
          <w:lang w:eastAsia="it-IT"/>
          <w14:ligatures w14:val="standard"/>
        </w:rPr>
        <w:t>Never, ever use vertical rules.</w:t>
      </w:r>
    </w:p>
    <w:p w14:paraId="0EA58340" w14:textId="77777777" w:rsidR="002E0AEF" w:rsidRPr="00A62B50" w:rsidRDefault="002E0AEF" w:rsidP="002E0AEF">
      <w:pPr>
        <w:pStyle w:val="ListParagraph"/>
        <w:numPr>
          <w:ilvl w:val="0"/>
          <w:numId w:val="44"/>
        </w:numPr>
        <w:rPr>
          <w14:ligatures w14:val="standard"/>
        </w:rPr>
      </w:pPr>
      <w:r w:rsidRPr="00A62B50">
        <w:rPr>
          <w:lang w:eastAsia="it-IT"/>
          <w14:ligatures w14:val="standard"/>
        </w:rPr>
        <w:t>Never use double rules.</w:t>
      </w:r>
    </w:p>
    <w:p w14:paraId="7EA8DD87" w14:textId="1D154CA6" w:rsidR="00040AE8" w:rsidRPr="00A62B50" w:rsidRDefault="00DF2AA0" w:rsidP="00AE5006">
      <w:pPr>
        <w:pStyle w:val="Heading1"/>
      </w:pPr>
      <w:r w:rsidRPr="00A62B50">
        <w:t>CONCLUSIONS</w:t>
      </w:r>
    </w:p>
    <w:p w14:paraId="2F47757C" w14:textId="77777777" w:rsidR="007C33CB" w:rsidRPr="00A62B50" w:rsidRDefault="00DF2AA0" w:rsidP="00695773">
      <w:r w:rsidRPr="00A62B50">
        <w:t xml:space="preserve">In summary, we have performed both an experimental and theoretical study of the spin eigenmodes in </w:t>
      </w:r>
      <w:proofErr w:type="spellStart"/>
      <w:r w:rsidRPr="00A62B50">
        <w:t>dipolarly</w:t>
      </w:r>
      <w:proofErr w:type="spellEnd"/>
      <w:r w:rsidRPr="00A62B50">
        <w:t xml:space="preserve"> coupled bi-</w:t>
      </w:r>
      <w:r w:rsidRPr="00A62B50">
        <w:t xml:space="preserve">component cobalt and </w:t>
      </w:r>
      <w:proofErr w:type="spellStart"/>
      <w:r w:rsidRPr="00A62B50">
        <w:t>permalloy</w:t>
      </w:r>
      <w:proofErr w:type="spellEnd"/>
      <w:r w:rsidRPr="00A62B50">
        <w:t xml:space="preserve"> elliptical nanodots. Several eigenmodes have been identified and their frequency evolution as a function of the intensity of the applied magnetic field has been measured by Brillouin light scattering technique, encompassing the ground states where the cobalt and </w:t>
      </w:r>
      <w:proofErr w:type="spellStart"/>
      <w:r w:rsidRPr="00A62B50">
        <w:t>permalloy</w:t>
      </w:r>
      <w:proofErr w:type="spellEnd"/>
      <w:r w:rsidRPr="00A62B50">
        <w:t xml:space="preserve"> dots magnetizations are parallel or anti-parallel, respectively. In correspondence to the transition between the two different ground states, the mode frequency undergoes an abrupt variation and more than that, in the anti-</w:t>
      </w:r>
      <w:proofErr w:type="spellStart"/>
      <w:r w:rsidRPr="00A62B50">
        <w:t>parallelstate</w:t>
      </w:r>
      <w:proofErr w:type="spellEnd"/>
      <w:r w:rsidRPr="00A62B50">
        <w:t>, the frequency is insensitive to the applied field strength. The experimental results have been successfully interpreted by the dynamic matrix method which permits to calculate both the mode frequencies and the spatial profiles.</w:t>
      </w:r>
    </w:p>
    <w:p w14:paraId="6372F02F" w14:textId="77777777" w:rsidR="00AB0BD7" w:rsidRPr="00A62B50" w:rsidRDefault="00AB0BD7" w:rsidP="00DA041E">
      <w:pPr>
        <w:pStyle w:val="AppendixH1"/>
        <w:rPr>
          <w:lang w:eastAsia="it-IT"/>
          <w14:ligatures w14:val="standard"/>
        </w:rPr>
      </w:pPr>
      <w:r w:rsidRPr="00A62B50">
        <w:rPr>
          <w:lang w:eastAsia="it-IT"/>
          <w14:ligatures w14:val="standard"/>
        </w:rPr>
        <w:t>A</w:t>
      </w:r>
      <w:r w:rsidR="00F85D84" w:rsidRPr="00A62B50">
        <w:rPr>
          <w:szCs w:val="22"/>
          <w14:ligatures w14:val="standard"/>
        </w:rPr>
        <w:t> </w:t>
      </w:r>
      <w:r w:rsidRPr="00A62B50">
        <w:rPr>
          <w:lang w:eastAsia="it-IT"/>
          <w14:ligatures w14:val="standard"/>
        </w:rPr>
        <w:t>HEADINGS IN APPENDICES</w:t>
      </w:r>
    </w:p>
    <w:p w14:paraId="4B75289E" w14:textId="77777777" w:rsidR="00AB0BD7" w:rsidRPr="00A62B50" w:rsidRDefault="00AB0BD7" w:rsidP="00695773">
      <w:pPr>
        <w:ind w:firstLine="0"/>
      </w:pPr>
      <w:r w:rsidRPr="00A62B50">
        <w:t xml:space="preserve">The rules about hierarchical headings discussed above for the body of the article are </w:t>
      </w:r>
      <w:proofErr w:type="spellStart"/>
      <w:proofErr w:type="gramStart"/>
      <w:r w:rsidRPr="00A62B50">
        <w:t>di.erent</w:t>
      </w:r>
      <w:proofErr w:type="spellEnd"/>
      <w:proofErr w:type="gramEnd"/>
      <w:r w:rsidRPr="00A62B50">
        <w:t xml:space="preserve"> in the appendices. In the appendix environment, the command section is used to indicate the start of each Appendix, with alphabetic order designation (i.e., the </w:t>
      </w:r>
      <w:r w:rsidR="00987623" w:rsidRPr="00A62B50">
        <w:t>fi</w:t>
      </w:r>
      <w:r w:rsidRPr="00A62B50">
        <w:t>rst is A, the second B, etc.) and a title (if you include one). So, if you need hierarchical structure within an Appendix, start with subsection as the highest level. Here is an outline of the body of this document in Appendix-appropriate form:</w:t>
      </w:r>
    </w:p>
    <w:p w14:paraId="68A424AA" w14:textId="77777777" w:rsidR="003D7514" w:rsidRPr="00A62B50" w:rsidRDefault="003D7514" w:rsidP="003D7514">
      <w:pPr>
        <w:rPr>
          <w:lang w:eastAsia="it-IT"/>
          <w14:ligatures w14:val="standard"/>
        </w:rPr>
      </w:pPr>
    </w:p>
    <w:p w14:paraId="7C1F83D7" w14:textId="77777777" w:rsidR="00AB0BD7" w:rsidRPr="00A62B50" w:rsidRDefault="00AB0BD7" w:rsidP="00AB0BD7">
      <w:pPr>
        <w:pStyle w:val="AppendixH2"/>
        <w:rPr>
          <w:lang w:eastAsia="it-IT"/>
          <w14:ligatures w14:val="standard"/>
        </w:rPr>
      </w:pPr>
      <w:r w:rsidRPr="00A62B50">
        <w:rPr>
          <w:lang w:eastAsia="it-IT"/>
          <w14:ligatures w14:val="standard"/>
        </w:rPr>
        <w:t>A.1</w:t>
      </w:r>
      <w:r w:rsidR="00DE114B" w:rsidRPr="00A62B50">
        <w:rPr>
          <w:szCs w:val="22"/>
          <w14:ligatures w14:val="standard"/>
        </w:rPr>
        <w:t> </w:t>
      </w:r>
      <w:r w:rsidRPr="00A62B50">
        <w:rPr>
          <w:lang w:eastAsia="it-IT"/>
          <w14:ligatures w14:val="standard"/>
        </w:rPr>
        <w:t>Introduction</w:t>
      </w:r>
    </w:p>
    <w:p w14:paraId="6011D97F" w14:textId="77777777" w:rsidR="00AB0BD7" w:rsidRPr="00A62B50" w:rsidRDefault="00AB0BD7" w:rsidP="00AB0BD7">
      <w:pPr>
        <w:pStyle w:val="AppendixH2"/>
        <w:rPr>
          <w:lang w:eastAsia="it-IT"/>
          <w14:ligatures w14:val="standard"/>
        </w:rPr>
      </w:pPr>
      <w:r w:rsidRPr="00A62B50">
        <w:rPr>
          <w:lang w:eastAsia="it-IT"/>
          <w14:ligatures w14:val="standard"/>
        </w:rPr>
        <w:t>A.2</w:t>
      </w:r>
      <w:r w:rsidR="00DE114B" w:rsidRPr="00A62B50">
        <w:rPr>
          <w:szCs w:val="22"/>
          <w14:ligatures w14:val="standard"/>
        </w:rPr>
        <w:t> </w:t>
      </w:r>
      <w:r w:rsidR="00AA6D38" w:rsidRPr="00A62B50">
        <w:rPr>
          <w14:ligatures w14:val="standard"/>
        </w:rPr>
        <w:t>Experimental and Computational Details</w:t>
      </w:r>
    </w:p>
    <w:p w14:paraId="27D1C9DC" w14:textId="77777777" w:rsidR="00AB0BD7" w:rsidRPr="00A62B50" w:rsidRDefault="00AB0BD7" w:rsidP="00AB0BD7">
      <w:pPr>
        <w:pStyle w:val="AppendixH3"/>
        <w:rPr>
          <w:lang w:eastAsia="it-IT"/>
          <w14:ligatures w14:val="standard"/>
        </w:rPr>
      </w:pPr>
      <w:r w:rsidRPr="00A62B50">
        <w:rPr>
          <w:lang w:eastAsia="it-IT"/>
          <w14:ligatures w14:val="standard"/>
        </w:rPr>
        <w:t>A.2.1</w:t>
      </w:r>
      <w:r w:rsidR="005229DC" w:rsidRPr="00A62B50">
        <w:rPr>
          <w:sz w:val="22"/>
          <w:szCs w:val="22"/>
          <w14:ligatures w14:val="standard"/>
        </w:rPr>
        <w:t> </w:t>
      </w:r>
      <w:r w:rsidR="005F1082" w:rsidRPr="00A62B50">
        <w:rPr>
          <w:lang w:eastAsia="it-IT"/>
          <w14:ligatures w14:val="standard"/>
        </w:rPr>
        <w:t>Sample Fabrication</w:t>
      </w:r>
    </w:p>
    <w:p w14:paraId="3639C5E7" w14:textId="77777777" w:rsidR="00AB0BD7" w:rsidRPr="00A62B50" w:rsidRDefault="00AB0BD7" w:rsidP="00AB0BD7">
      <w:pPr>
        <w:pStyle w:val="AppendixH3"/>
        <w:rPr>
          <w:lang w:eastAsia="it-IT"/>
          <w14:ligatures w14:val="standard"/>
        </w:rPr>
      </w:pPr>
      <w:r w:rsidRPr="00A62B50">
        <w:rPr>
          <w:lang w:eastAsia="it-IT"/>
          <w14:ligatures w14:val="standard"/>
        </w:rPr>
        <w:t>A.2.2</w:t>
      </w:r>
      <w:r w:rsidR="005229DC" w:rsidRPr="00A62B50">
        <w:rPr>
          <w:sz w:val="22"/>
          <w:szCs w:val="22"/>
          <w14:ligatures w14:val="standard"/>
        </w:rPr>
        <w:t> </w:t>
      </w:r>
      <w:r w:rsidR="005F1082" w:rsidRPr="00A62B50">
        <w:rPr>
          <w:lang w:eastAsia="it-IT"/>
          <w14:ligatures w14:val="standard"/>
        </w:rPr>
        <w:t>Quasi-Static Measurements: MOKE and MFM</w:t>
      </w:r>
    </w:p>
    <w:p w14:paraId="616A059C" w14:textId="77777777" w:rsidR="000A78A4" w:rsidRPr="00A62B50" w:rsidRDefault="000A78A4" w:rsidP="00BA4E3C">
      <w:pPr>
        <w:rPr>
          <w:lang w:eastAsia="it-IT"/>
          <w14:ligatures w14:val="standard"/>
        </w:rPr>
      </w:pPr>
      <w:r w:rsidRPr="00A62B50">
        <w:rPr>
          <w:lang w:eastAsia="it-IT"/>
          <w14:ligatures w14:val="standard"/>
        </w:rPr>
        <w:t>Component Structures</w:t>
      </w:r>
    </w:p>
    <w:p w14:paraId="3B661195" w14:textId="77777777" w:rsidR="00453BF4" w:rsidRPr="00A62B50" w:rsidRDefault="00DA041E" w:rsidP="00BA4E3C">
      <w:pPr>
        <w:rPr>
          <w14:ligatures w14:val="standard"/>
        </w:rPr>
      </w:pPr>
      <w:r w:rsidRPr="00A62B50">
        <w:rPr>
          <w14:ligatures w14:val="standard"/>
        </w:rPr>
        <w:t>Magnetization.</w:t>
      </w:r>
    </w:p>
    <w:p w14:paraId="55BD47C9" w14:textId="77777777" w:rsidR="00AB0BD7" w:rsidRPr="00A62B50" w:rsidRDefault="00985EF8" w:rsidP="00812DAA">
      <w:pPr>
        <w:pStyle w:val="AppendixH3"/>
        <w:rPr>
          <w:lang w:eastAsia="it-IT"/>
          <w14:ligatures w14:val="standard"/>
        </w:rPr>
      </w:pPr>
      <w:r w:rsidRPr="00A62B50">
        <w:rPr>
          <w:lang w:eastAsia="it-IT"/>
          <w14:ligatures w14:val="standard"/>
        </w:rPr>
        <w:t>A.2.3</w:t>
      </w:r>
      <w:r w:rsidRPr="00A62B50">
        <w:rPr>
          <w:sz w:val="22"/>
          <w:szCs w:val="22"/>
          <w14:ligatures w14:val="standard"/>
        </w:rPr>
        <w:t> </w:t>
      </w:r>
      <w:r w:rsidR="005F1082" w:rsidRPr="00A62B50">
        <w:rPr>
          <w:lang w:eastAsia="it-IT"/>
          <w14:ligatures w14:val="standard"/>
        </w:rPr>
        <w:t>Dynamic Measurements: BLS</w:t>
      </w:r>
    </w:p>
    <w:p w14:paraId="5977CEDF" w14:textId="77777777" w:rsidR="00AB0BD7" w:rsidRPr="00A62B50" w:rsidRDefault="00985EF8" w:rsidP="00F03191">
      <w:pPr>
        <w:pStyle w:val="AppendixH3"/>
        <w:rPr>
          <w:lang w:eastAsia="it-IT"/>
          <w14:ligatures w14:val="standard"/>
        </w:rPr>
      </w:pPr>
      <w:r w:rsidRPr="00A62B50">
        <w:rPr>
          <w:lang w:eastAsia="it-IT"/>
          <w14:ligatures w14:val="standard"/>
        </w:rPr>
        <w:t>A.2.4</w:t>
      </w:r>
      <w:r w:rsidRPr="00A62B50">
        <w:rPr>
          <w:sz w:val="22"/>
          <w:szCs w:val="22"/>
          <w14:ligatures w14:val="standard"/>
        </w:rPr>
        <w:t> </w:t>
      </w:r>
      <w:r w:rsidR="005F1082" w:rsidRPr="00A62B50">
        <w:rPr>
          <w:lang w:eastAsia="it-IT"/>
          <w14:ligatures w14:val="standard"/>
        </w:rPr>
        <w:t>Ground-State Magnetization Determination and DMM Micromagnetic Simulations</w:t>
      </w:r>
    </w:p>
    <w:p w14:paraId="64482D95" w14:textId="77777777" w:rsidR="00976D37" w:rsidRPr="00A62B50" w:rsidRDefault="00DA041E" w:rsidP="00BA4E3C">
      <w:pPr>
        <w:rPr>
          <w14:ligatures w14:val="standard"/>
        </w:rPr>
      </w:pPr>
      <w:r w:rsidRPr="00A62B50">
        <w:rPr>
          <w14:ligatures w14:val="standard"/>
        </w:rPr>
        <w:t>Determined.</w:t>
      </w:r>
    </w:p>
    <w:p w14:paraId="40098E89" w14:textId="77777777" w:rsidR="00530BC3" w:rsidRPr="00A62B50" w:rsidRDefault="00530BC3" w:rsidP="00BA4E3C">
      <w:pPr>
        <w:rPr>
          <w14:ligatures w14:val="standard"/>
        </w:rPr>
      </w:pPr>
      <w:r w:rsidRPr="00A62B50">
        <w:rPr>
          <w14:ligatures w14:val="standard"/>
        </w:rPr>
        <w:t>Micromagnetic</w:t>
      </w:r>
    </w:p>
    <w:p w14:paraId="49ADFCB4" w14:textId="77777777" w:rsidR="00AB0802" w:rsidRPr="00A62B50" w:rsidRDefault="00AB0802" w:rsidP="00AB0802">
      <w:pPr>
        <w:pStyle w:val="AppendixH2"/>
        <w:rPr>
          <w14:ligatures w14:val="standard"/>
        </w:rPr>
      </w:pPr>
      <w:r w:rsidRPr="00A62B50">
        <w:rPr>
          <w14:ligatures w14:val="standard"/>
        </w:rPr>
        <w:t>A.3</w:t>
      </w:r>
      <w:r w:rsidRPr="00A62B50">
        <w:rPr>
          <w:szCs w:val="22"/>
          <w14:ligatures w14:val="standard"/>
        </w:rPr>
        <w:t> </w:t>
      </w:r>
      <w:r w:rsidRPr="00A62B50">
        <w:rPr>
          <w14:ligatures w14:val="standard"/>
        </w:rPr>
        <w:t>Results and Discussion</w:t>
      </w:r>
    </w:p>
    <w:p w14:paraId="32C4648D" w14:textId="77777777" w:rsidR="00610812" w:rsidRPr="00A62B50" w:rsidRDefault="00610812" w:rsidP="00610812">
      <w:pPr>
        <w:pStyle w:val="AppendixH3"/>
        <w:rPr>
          <w:lang w:eastAsia="it-IT"/>
          <w14:ligatures w14:val="standard"/>
        </w:rPr>
      </w:pPr>
      <w:r w:rsidRPr="00A62B50">
        <w:rPr>
          <w:lang w:eastAsia="it-IT"/>
          <w14:ligatures w14:val="standard"/>
        </w:rPr>
        <w:t>A.3.1</w:t>
      </w:r>
      <w:r w:rsidRPr="00A62B50">
        <w:rPr>
          <w:sz w:val="22"/>
          <w:szCs w:val="22"/>
          <w14:ligatures w14:val="standard"/>
        </w:rPr>
        <w:t> </w:t>
      </w:r>
      <w:r w:rsidRPr="00A62B50">
        <w:rPr>
          <w:lang w:eastAsia="it-IT"/>
          <w14:ligatures w14:val="standard"/>
        </w:rPr>
        <w:t>Magnetization Curves and MFM Characterization</w:t>
      </w:r>
    </w:p>
    <w:p w14:paraId="335242ED" w14:textId="77777777" w:rsidR="00610812" w:rsidRPr="00A62B50" w:rsidRDefault="00610812" w:rsidP="00610812">
      <w:pPr>
        <w:pStyle w:val="AppendixH3"/>
        <w:rPr>
          <w:lang w:eastAsia="it-IT"/>
          <w14:ligatures w14:val="standard"/>
        </w:rPr>
      </w:pPr>
      <w:r w:rsidRPr="00A62B50">
        <w:rPr>
          <w:lang w:eastAsia="it-IT"/>
          <w14:ligatures w14:val="standard"/>
        </w:rPr>
        <w:t>A.3.2</w:t>
      </w:r>
      <w:r w:rsidRPr="00A62B50">
        <w:rPr>
          <w:sz w:val="22"/>
          <w:szCs w:val="22"/>
          <w14:ligatures w14:val="standard"/>
        </w:rPr>
        <w:t> </w:t>
      </w:r>
      <w:r w:rsidR="00181BE3" w:rsidRPr="00A62B50">
        <w:rPr>
          <w:lang w:eastAsia="it-IT"/>
          <w14:ligatures w14:val="standard"/>
        </w:rPr>
        <w:t xml:space="preserve">Field </w:t>
      </w:r>
      <w:r w:rsidR="00FB58F8" w:rsidRPr="00A62B50">
        <w:rPr>
          <w:lang w:eastAsia="it-IT"/>
          <w14:ligatures w14:val="standard"/>
        </w:rPr>
        <w:t>D</w:t>
      </w:r>
      <w:r w:rsidR="00181BE3" w:rsidRPr="00A62B50">
        <w:rPr>
          <w:lang w:eastAsia="it-IT"/>
          <w14:ligatures w14:val="standard"/>
        </w:rPr>
        <w:t>ependent BLS Measurements and DMM C</w:t>
      </w:r>
      <w:r w:rsidRPr="00A62B50">
        <w:rPr>
          <w:lang w:eastAsia="it-IT"/>
          <w14:ligatures w14:val="standard"/>
        </w:rPr>
        <w:t>alculations</w:t>
      </w:r>
    </w:p>
    <w:p w14:paraId="75DE3F6F" w14:textId="77777777" w:rsidR="00610812" w:rsidRPr="00A62B50" w:rsidRDefault="00610812" w:rsidP="00610812">
      <w:pPr>
        <w:pStyle w:val="AppendixH3"/>
        <w:rPr>
          <w:lang w:eastAsia="it-IT"/>
          <w14:ligatures w14:val="standard"/>
        </w:rPr>
      </w:pPr>
      <w:r w:rsidRPr="00A62B50">
        <w:rPr>
          <w:lang w:eastAsia="it-IT"/>
          <w14:ligatures w14:val="standard"/>
        </w:rPr>
        <w:t>A.3.3</w:t>
      </w:r>
      <w:r w:rsidRPr="00A62B50">
        <w:rPr>
          <w:sz w:val="22"/>
          <w:szCs w:val="22"/>
          <w14:ligatures w14:val="standard"/>
        </w:rPr>
        <w:t> </w:t>
      </w:r>
      <w:r w:rsidR="00181BE3" w:rsidRPr="00A62B50">
        <w:rPr>
          <w:lang w:eastAsia="it-IT"/>
          <w14:ligatures w14:val="standard"/>
        </w:rPr>
        <w:t>Analysis of the Dynamic C</w:t>
      </w:r>
      <w:r w:rsidRPr="00A62B50">
        <w:rPr>
          <w:lang w:eastAsia="it-IT"/>
          <w14:ligatures w14:val="standard"/>
        </w:rPr>
        <w:t xml:space="preserve">oupling as a </w:t>
      </w:r>
      <w:r w:rsidR="00181BE3" w:rsidRPr="00A62B50">
        <w:rPr>
          <w:lang w:eastAsia="it-IT"/>
          <w14:ligatures w14:val="standard"/>
        </w:rPr>
        <w:t>F</w:t>
      </w:r>
      <w:r w:rsidRPr="00A62B50">
        <w:rPr>
          <w:lang w:eastAsia="it-IT"/>
          <w14:ligatures w14:val="standard"/>
        </w:rPr>
        <w:t xml:space="preserve">unction of the </w:t>
      </w:r>
      <w:r w:rsidR="00181BE3" w:rsidRPr="00A62B50">
        <w:rPr>
          <w:lang w:eastAsia="it-IT"/>
          <w14:ligatures w14:val="standard"/>
        </w:rPr>
        <w:t>G</w:t>
      </w:r>
      <w:r w:rsidRPr="00A62B50">
        <w:rPr>
          <w:lang w:eastAsia="it-IT"/>
          <w14:ligatures w14:val="standard"/>
        </w:rPr>
        <w:t xml:space="preserve">ap </w:t>
      </w:r>
      <w:r w:rsidR="00181BE3" w:rsidRPr="00A62B50">
        <w:rPr>
          <w:lang w:eastAsia="it-IT"/>
          <w14:ligatures w14:val="standard"/>
        </w:rPr>
        <w:t>S</w:t>
      </w:r>
      <w:r w:rsidRPr="00A62B50">
        <w:rPr>
          <w:lang w:eastAsia="it-IT"/>
          <w14:ligatures w14:val="standard"/>
        </w:rPr>
        <w:t>ize</w:t>
      </w:r>
    </w:p>
    <w:p w14:paraId="6A346E26" w14:textId="77777777" w:rsidR="00E5409C" w:rsidRPr="00A62B50" w:rsidRDefault="00610812" w:rsidP="00E5409C">
      <w:pPr>
        <w:pStyle w:val="AppendixH2"/>
        <w:rPr>
          <w:lang w:eastAsia="it-IT"/>
          <w14:ligatures w14:val="standard"/>
        </w:rPr>
      </w:pPr>
      <w:r w:rsidRPr="00A62B50">
        <w:rPr>
          <w:lang w:eastAsia="it-IT"/>
          <w14:ligatures w14:val="standard"/>
        </w:rPr>
        <w:t>A.4</w:t>
      </w:r>
      <w:r w:rsidR="00F85CF0" w:rsidRPr="00A62B50">
        <w:rPr>
          <w:szCs w:val="22"/>
          <w14:ligatures w14:val="standard"/>
        </w:rPr>
        <w:t> </w:t>
      </w:r>
      <w:r w:rsidR="00E5409C" w:rsidRPr="00A62B50">
        <w:rPr>
          <w:lang w:eastAsia="it-IT"/>
          <w14:ligatures w14:val="standard"/>
        </w:rPr>
        <w:t>Conclusions</w:t>
      </w:r>
    </w:p>
    <w:p w14:paraId="78728623" w14:textId="77777777" w:rsidR="00E5409C" w:rsidRPr="00A62B50" w:rsidRDefault="00610812" w:rsidP="00E5409C">
      <w:pPr>
        <w:pStyle w:val="AppendixH2"/>
        <w:rPr>
          <w:lang w:eastAsia="it-IT"/>
          <w14:ligatures w14:val="standard"/>
        </w:rPr>
      </w:pPr>
      <w:r w:rsidRPr="00A62B50">
        <w:rPr>
          <w:lang w:eastAsia="it-IT"/>
          <w14:ligatures w14:val="standard"/>
        </w:rPr>
        <w:t>A.</w:t>
      </w:r>
      <w:r w:rsidR="009C2E99" w:rsidRPr="00A62B50">
        <w:rPr>
          <w:lang w:eastAsia="it-IT"/>
          <w14:ligatures w14:val="standard"/>
        </w:rPr>
        <w:t>5</w:t>
      </w:r>
      <w:r w:rsidR="00F85CF0" w:rsidRPr="00A62B50">
        <w:rPr>
          <w:szCs w:val="22"/>
          <w14:ligatures w14:val="standard"/>
        </w:rPr>
        <w:t> </w:t>
      </w:r>
      <w:r w:rsidR="00E5409C" w:rsidRPr="00A62B50">
        <w:rPr>
          <w:lang w:eastAsia="it-IT"/>
          <w14:ligatures w14:val="standard"/>
        </w:rPr>
        <w:t>References</w:t>
      </w:r>
    </w:p>
    <w:p w14:paraId="5C90E0DA" w14:textId="77777777" w:rsidR="00870FFE" w:rsidRPr="00A62B50" w:rsidRDefault="00870FFE" w:rsidP="00870FFE">
      <w:pPr>
        <w:pStyle w:val="AckHead"/>
        <w:rPr>
          <w14:ligatures w14:val="standard"/>
        </w:rPr>
      </w:pPr>
      <w:r w:rsidRPr="00A62B50">
        <w:rPr>
          <w14:ligatures w14:val="standard"/>
        </w:rPr>
        <w:t>ACKNOWLEDGMENTS</w:t>
      </w:r>
    </w:p>
    <w:p w14:paraId="3D0EFA04" w14:textId="33FD0076" w:rsidR="00870FFE" w:rsidRPr="00A62B50" w:rsidRDefault="00D916A1" w:rsidP="00870FFE">
      <w:pPr>
        <w:pStyle w:val="AckPara"/>
        <w:rPr>
          <w14:ligatures w14:val="standard"/>
        </w:rPr>
      </w:pPr>
      <w:r>
        <w:rPr>
          <w14:ligatures w14:val="standard"/>
        </w:rPr>
        <w:t>//</w:t>
      </w:r>
    </w:p>
    <w:p w14:paraId="116B5E00" w14:textId="0BE3BC14" w:rsidR="00CC0BE5" w:rsidRPr="00CC0BE5" w:rsidRDefault="004B4F18" w:rsidP="00CC0BE5">
      <w:pPr>
        <w:pStyle w:val="ReferenceHead"/>
        <w:rPr>
          <w14:ligatures w14:val="standard"/>
        </w:rPr>
      </w:pPr>
      <w:r w:rsidRPr="00A62B50">
        <w:rPr>
          <w14:ligatures w14:val="standard"/>
        </w:rPr>
        <w:lastRenderedPageBreak/>
        <w:t>REFERENCES</w:t>
      </w:r>
      <w:bookmarkStart w:id="12" w:name="bib1"/>
      <w:bookmarkEnd w:id="12"/>
    </w:p>
    <w:p w14:paraId="37700E6D" w14:textId="77777777" w:rsidR="005C6C53" w:rsidRPr="005C6C53" w:rsidRDefault="00CC0BE5" w:rsidP="005C6C53">
      <w:pPr>
        <w:pStyle w:val="EndNoteBibliography"/>
        <w:ind w:left="720" w:hanging="720"/>
      </w:pPr>
      <w:r>
        <w:fldChar w:fldCharType="begin"/>
      </w:r>
      <w:r>
        <w:instrText xml:space="preserve"> ADDIN EN.REFLIST </w:instrText>
      </w:r>
      <w:r>
        <w:fldChar w:fldCharType="separate"/>
      </w:r>
      <w:bookmarkStart w:id="13" w:name="_ENREF_1"/>
      <w:r w:rsidR="005C6C53" w:rsidRPr="005C6C53">
        <w:t>[1]</w:t>
      </w:r>
      <w:r w:rsidR="005C6C53" w:rsidRPr="005C6C53">
        <w:tab/>
        <w:t>J. D. Burger, J. Henderson, G. Kim, and G. Zarrella, “Discriminating gender on Twitter,” in Proceedings of the Conference on Empirical Methods in Natural Language Processing, Edinburgh, United Kingdom, 2011, pp. 1301-1309.</w:t>
      </w:r>
      <w:bookmarkEnd w:id="13"/>
    </w:p>
    <w:p w14:paraId="70D3504B" w14:textId="003975FD" w:rsidR="00797B8E" w:rsidRPr="00797B8E" w:rsidRDefault="00CC0BE5" w:rsidP="00797B8E">
      <w:pPr>
        <w:pStyle w:val="EndNoteBibliography"/>
        <w:ind w:firstLine="0"/>
      </w:pPr>
      <w:r>
        <w:fldChar w:fldCharType="end"/>
      </w:r>
    </w:p>
    <w:sectPr w:rsidR="00797B8E" w:rsidRPr="00797B8E"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1F367F" w14:textId="77777777" w:rsidR="008F71D2" w:rsidRDefault="008F71D2" w:rsidP="00842867">
      <w:r>
        <w:separator/>
      </w:r>
    </w:p>
  </w:endnote>
  <w:endnote w:type="continuationSeparator" w:id="0">
    <w:p w14:paraId="07648454" w14:textId="77777777" w:rsidR="008F71D2" w:rsidRDefault="008F71D2" w:rsidP="00842867">
      <w:r>
        <w:continuationSeparator/>
      </w:r>
    </w:p>
  </w:endnote>
  <w:endnote w:type="continuationNotice" w:id="1">
    <w:p w14:paraId="315EE48E" w14:textId="77777777" w:rsidR="008F71D2" w:rsidRDefault="008F71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B3762" w14:textId="401CAB2C" w:rsidR="00EF52EE" w:rsidRPr="00DA041E" w:rsidRDefault="00EF52E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Pr>
        <w:rStyle w:val="PageNumber"/>
        <w:rFonts w:ascii="Linux Biolinum" w:hAnsi="Linux Biolinum" w:cs="Linux Biolinum"/>
        <w:noProof/>
      </w:rPr>
      <w:t>6</w:t>
    </w:r>
    <w:r w:rsidRPr="00DA041E">
      <w:rPr>
        <w:rStyle w:val="PageNumber"/>
        <w:rFonts w:ascii="Linux Biolinum" w:hAnsi="Linux Biolinum" w:cs="Linux Biolinum"/>
      </w:rPr>
      <w:fldChar w:fldCharType="end"/>
    </w:r>
  </w:p>
  <w:p w14:paraId="70C8ADCC" w14:textId="77777777" w:rsidR="00EF52EE" w:rsidRPr="00DA041E" w:rsidRDefault="00EF52EE"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22A30" w14:textId="1C936CA7" w:rsidR="00EF52EE" w:rsidRPr="00DA041E" w:rsidRDefault="00EF52EE" w:rsidP="00EF52EE">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Pr>
        <w:rStyle w:val="PageNumber"/>
        <w:rFonts w:ascii="Linux Biolinum" w:hAnsi="Linux Biolinum" w:cs="Linux Biolinum"/>
        <w:noProof/>
      </w:rPr>
      <w:t>5</w:t>
    </w:r>
    <w:r w:rsidRPr="00DA041E">
      <w:rPr>
        <w:rStyle w:val="PageNumber"/>
        <w:rFonts w:ascii="Linux Biolinum" w:hAnsi="Linux Biolinum" w:cs="Linux Biolinum"/>
      </w:rPr>
      <w:fldChar w:fldCharType="end"/>
    </w:r>
  </w:p>
  <w:p w14:paraId="3189537F" w14:textId="77777777" w:rsidR="00EF52EE" w:rsidRPr="00DA041E" w:rsidRDefault="00EF52EE"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6C0A33" w14:textId="77777777" w:rsidR="008F71D2" w:rsidRDefault="008F71D2" w:rsidP="00C24563">
      <w:r>
        <w:separator/>
      </w:r>
    </w:p>
  </w:footnote>
  <w:footnote w:type="continuationSeparator" w:id="0">
    <w:p w14:paraId="380E5E70" w14:textId="77777777" w:rsidR="008F71D2" w:rsidRDefault="008F71D2" w:rsidP="00842867">
      <w:r>
        <w:continuationSeparator/>
      </w:r>
    </w:p>
  </w:footnote>
  <w:footnote w:type="continuationNotice" w:id="1">
    <w:p w14:paraId="196B4E11" w14:textId="77777777" w:rsidR="008F71D2" w:rsidRDefault="008F71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EF52EE" w:rsidRPr="00DA041E" w14:paraId="4928FAEF" w14:textId="77777777" w:rsidTr="00DA041E">
      <w:tc>
        <w:tcPr>
          <w:tcW w:w="2500" w:type="pct"/>
          <w:vAlign w:val="center"/>
        </w:tcPr>
        <w:p w14:paraId="4946A6F1" w14:textId="70ABB20E" w:rsidR="00EF52EE" w:rsidRPr="00DA041E" w:rsidRDefault="00966716" w:rsidP="00DA041E">
          <w:pPr>
            <w:pStyle w:val="Header"/>
            <w:tabs>
              <w:tab w:val="clear" w:pos="4320"/>
              <w:tab w:val="clear" w:pos="8640"/>
            </w:tabs>
            <w:jc w:val="left"/>
            <w:rPr>
              <w:rFonts w:ascii="Linux Biolinum" w:hAnsi="Linux Biolinum" w:cs="Linux Biolinum"/>
            </w:rPr>
          </w:pPr>
          <w:r>
            <w:rPr>
              <w:rFonts w:ascii="Linux Biolinum" w:hAnsi="Linux Biolinum" w:cs="Linux Biolinum"/>
            </w:rPr>
            <w:t>Do we need a header?</w:t>
          </w:r>
        </w:p>
      </w:tc>
      <w:tc>
        <w:tcPr>
          <w:tcW w:w="2500" w:type="pct"/>
          <w:vAlign w:val="center"/>
        </w:tcPr>
        <w:p w14:paraId="367F3535" w14:textId="05DAAFD0" w:rsidR="00EF52EE" w:rsidRPr="00DA041E" w:rsidRDefault="00EF52EE" w:rsidP="00DA041E">
          <w:pPr>
            <w:pStyle w:val="Header"/>
            <w:tabs>
              <w:tab w:val="clear" w:pos="4320"/>
              <w:tab w:val="clear" w:pos="8640"/>
            </w:tabs>
            <w:jc w:val="right"/>
            <w:rPr>
              <w:rFonts w:ascii="Linux Biolinum" w:hAnsi="Linux Biolinum" w:cs="Linux Biolinum"/>
            </w:rPr>
          </w:pPr>
        </w:p>
      </w:tc>
    </w:tr>
  </w:tbl>
  <w:p w14:paraId="442F8402" w14:textId="77777777" w:rsidR="00EF52EE" w:rsidRPr="00DA041E" w:rsidRDefault="00EF52EE" w:rsidP="00DA04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EF52EE" w:rsidRPr="00DA041E" w14:paraId="4A16CD98" w14:textId="77777777" w:rsidTr="00DA041E">
      <w:tc>
        <w:tcPr>
          <w:tcW w:w="2500" w:type="pct"/>
          <w:vAlign w:val="center"/>
        </w:tcPr>
        <w:p w14:paraId="79F179A2" w14:textId="77777777" w:rsidR="00EF52EE" w:rsidRPr="00DA041E" w:rsidRDefault="00EF52EE" w:rsidP="00DA041E">
          <w:pPr>
            <w:pStyle w:val="Header"/>
            <w:tabs>
              <w:tab w:val="clear" w:pos="4320"/>
              <w:tab w:val="clear" w:pos="8640"/>
            </w:tabs>
            <w:jc w:val="left"/>
            <w:rPr>
              <w:rFonts w:ascii="Linux Biolinum" w:hAnsi="Linux Biolinum" w:cs="Linux Biolinum"/>
            </w:rPr>
          </w:pPr>
          <w:r w:rsidRPr="00DA041E">
            <w:rPr>
              <w:rFonts w:ascii="Linux Biolinum" w:hAnsi="Linux Biolinum" w:cs="Linux Biolinum"/>
            </w:rPr>
            <w:t xml:space="preserve">Magnetic Normal Modes of Bi-Component </w:t>
          </w:r>
          <w:proofErr w:type="spellStart"/>
          <w:r w:rsidRPr="00DA041E">
            <w:rPr>
              <w:rFonts w:ascii="Linux Biolinum" w:hAnsi="Linux Biolinum" w:cs="Linux Biolinum"/>
            </w:rPr>
            <w:t>Permalloy</w:t>
          </w:r>
          <w:proofErr w:type="spellEnd"/>
          <w:r w:rsidRPr="00DA041E">
            <w:rPr>
              <w:rFonts w:ascii="Linux Biolinum" w:hAnsi="Linux Biolinum" w:cs="Linux Biolinum"/>
            </w:rPr>
            <w:t xml:space="preserve"> Structures</w:t>
          </w:r>
        </w:p>
      </w:tc>
      <w:tc>
        <w:tcPr>
          <w:tcW w:w="2500" w:type="pct"/>
          <w:vAlign w:val="center"/>
        </w:tcPr>
        <w:p w14:paraId="3FD42EDE" w14:textId="77777777" w:rsidR="00EF52EE" w:rsidRPr="00DA041E" w:rsidRDefault="00EF52EE"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WOODSTOCK’97, July 2016, El Paso, Texas USA</w:t>
          </w:r>
        </w:p>
      </w:tc>
    </w:tr>
  </w:tbl>
  <w:p w14:paraId="67DA1CFA" w14:textId="77777777" w:rsidR="00EF52EE" w:rsidRPr="00DA041E" w:rsidRDefault="00EF52EE" w:rsidP="00DA04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418295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BD368C9"/>
    <w:multiLevelType w:val="hybridMultilevel"/>
    <w:tmpl w:val="9F46DDBA"/>
    <w:lvl w:ilvl="0" w:tplc="777AF6CC">
      <w:start w:val="2"/>
      <w:numFmt w:val="bullet"/>
      <w:lvlText w:val=""/>
      <w:lvlJc w:val="left"/>
      <w:pPr>
        <w:ind w:left="605" w:hanging="360"/>
      </w:pPr>
      <w:rPr>
        <w:rFonts w:ascii="Symbol" w:eastAsiaTheme="minorHAnsi" w:hAnsi="Symbol" w:cstheme="minorBidi" w:hint="default"/>
      </w:rPr>
    </w:lvl>
    <w:lvl w:ilvl="1" w:tplc="18090003">
      <w:start w:val="1"/>
      <w:numFmt w:val="bullet"/>
      <w:lvlText w:val="o"/>
      <w:lvlJc w:val="left"/>
      <w:pPr>
        <w:ind w:left="1325" w:hanging="360"/>
      </w:pPr>
      <w:rPr>
        <w:rFonts w:ascii="Courier New" w:hAnsi="Courier New" w:cs="Courier New" w:hint="default"/>
      </w:rPr>
    </w:lvl>
    <w:lvl w:ilvl="2" w:tplc="18090005" w:tentative="1">
      <w:start w:val="1"/>
      <w:numFmt w:val="bullet"/>
      <w:lvlText w:val=""/>
      <w:lvlJc w:val="left"/>
      <w:pPr>
        <w:ind w:left="2045" w:hanging="360"/>
      </w:pPr>
      <w:rPr>
        <w:rFonts w:ascii="Wingdings" w:hAnsi="Wingdings" w:hint="default"/>
      </w:rPr>
    </w:lvl>
    <w:lvl w:ilvl="3" w:tplc="18090001" w:tentative="1">
      <w:start w:val="1"/>
      <w:numFmt w:val="bullet"/>
      <w:lvlText w:val=""/>
      <w:lvlJc w:val="left"/>
      <w:pPr>
        <w:ind w:left="2765" w:hanging="360"/>
      </w:pPr>
      <w:rPr>
        <w:rFonts w:ascii="Symbol" w:hAnsi="Symbol" w:hint="default"/>
      </w:rPr>
    </w:lvl>
    <w:lvl w:ilvl="4" w:tplc="18090003" w:tentative="1">
      <w:start w:val="1"/>
      <w:numFmt w:val="bullet"/>
      <w:lvlText w:val="o"/>
      <w:lvlJc w:val="left"/>
      <w:pPr>
        <w:ind w:left="3485" w:hanging="360"/>
      </w:pPr>
      <w:rPr>
        <w:rFonts w:ascii="Courier New" w:hAnsi="Courier New" w:cs="Courier New" w:hint="default"/>
      </w:rPr>
    </w:lvl>
    <w:lvl w:ilvl="5" w:tplc="18090005" w:tentative="1">
      <w:start w:val="1"/>
      <w:numFmt w:val="bullet"/>
      <w:lvlText w:val=""/>
      <w:lvlJc w:val="left"/>
      <w:pPr>
        <w:ind w:left="4205" w:hanging="360"/>
      </w:pPr>
      <w:rPr>
        <w:rFonts w:ascii="Wingdings" w:hAnsi="Wingdings" w:hint="default"/>
      </w:rPr>
    </w:lvl>
    <w:lvl w:ilvl="6" w:tplc="18090001" w:tentative="1">
      <w:start w:val="1"/>
      <w:numFmt w:val="bullet"/>
      <w:lvlText w:val=""/>
      <w:lvlJc w:val="left"/>
      <w:pPr>
        <w:ind w:left="4925" w:hanging="360"/>
      </w:pPr>
      <w:rPr>
        <w:rFonts w:ascii="Symbol" w:hAnsi="Symbol" w:hint="default"/>
      </w:rPr>
    </w:lvl>
    <w:lvl w:ilvl="7" w:tplc="18090003" w:tentative="1">
      <w:start w:val="1"/>
      <w:numFmt w:val="bullet"/>
      <w:lvlText w:val="o"/>
      <w:lvlJc w:val="left"/>
      <w:pPr>
        <w:ind w:left="5645" w:hanging="360"/>
      </w:pPr>
      <w:rPr>
        <w:rFonts w:ascii="Courier New" w:hAnsi="Courier New" w:cs="Courier New" w:hint="default"/>
      </w:rPr>
    </w:lvl>
    <w:lvl w:ilvl="8" w:tplc="18090005" w:tentative="1">
      <w:start w:val="1"/>
      <w:numFmt w:val="bullet"/>
      <w:lvlText w:val=""/>
      <w:lvlJc w:val="left"/>
      <w:pPr>
        <w:ind w:left="6365" w:hanging="360"/>
      </w:pPr>
      <w:rPr>
        <w:rFonts w:ascii="Wingdings" w:hAnsi="Wingdings" w:hint="default"/>
      </w:rPr>
    </w:lvl>
  </w:abstractNum>
  <w:abstractNum w:abstractNumId="23"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9"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3"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6" w15:restartNumberingAfterBreak="0">
    <w:nsid w:val="5CDE6928"/>
    <w:multiLevelType w:val="multilevel"/>
    <w:tmpl w:val="8932CE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1"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99051AC"/>
    <w:multiLevelType w:val="multilevel"/>
    <w:tmpl w:val="4C98FC4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5" w15:restartNumberingAfterBreak="0">
    <w:nsid w:val="7BFB3253"/>
    <w:multiLevelType w:val="hybridMultilevel"/>
    <w:tmpl w:val="45DEDA50"/>
    <w:lvl w:ilvl="0" w:tplc="0510AFF6">
      <w:start w:val="1"/>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7"/>
  </w:num>
  <w:num w:numId="2">
    <w:abstractNumId w:val="16"/>
  </w:num>
  <w:num w:numId="3">
    <w:abstractNumId w:val="14"/>
  </w:num>
  <w:num w:numId="4">
    <w:abstractNumId w:val="19"/>
  </w:num>
  <w:num w:numId="5">
    <w:abstractNumId w:val="23"/>
  </w:num>
  <w:num w:numId="6">
    <w:abstractNumId w:val="26"/>
  </w:num>
  <w:num w:numId="7">
    <w:abstractNumId w:val="13"/>
  </w:num>
  <w:num w:numId="8">
    <w:abstractNumId w:val="18"/>
  </w:num>
  <w:num w:numId="9">
    <w:abstractNumId w:val="34"/>
  </w:num>
  <w:num w:numId="10">
    <w:abstractNumId w:val="0"/>
  </w:num>
  <w:num w:numId="11">
    <w:abstractNumId w:val="20"/>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1"/>
  </w:num>
  <w:num w:numId="15">
    <w:abstractNumId w:val="29"/>
  </w:num>
  <w:num w:numId="16">
    <w:abstractNumId w:val="43"/>
  </w:num>
  <w:num w:numId="17">
    <w:abstractNumId w:val="27"/>
  </w:num>
  <w:num w:numId="18">
    <w:abstractNumId w:val="12"/>
  </w:num>
  <w:num w:numId="19">
    <w:abstractNumId w:val="33"/>
  </w:num>
  <w:num w:numId="20">
    <w:abstractNumId w:val="41"/>
  </w:num>
  <w:num w:numId="21">
    <w:abstractNumId w:val="42"/>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4"/>
  </w:num>
  <w:num w:numId="35">
    <w:abstractNumId w:val="25"/>
  </w:num>
  <w:num w:numId="36">
    <w:abstractNumId w:val="15"/>
  </w:num>
  <w:num w:numId="37">
    <w:abstractNumId w:val="40"/>
  </w:num>
  <w:num w:numId="38">
    <w:abstractNumId w:val="32"/>
  </w:num>
  <w:num w:numId="39">
    <w:abstractNumId w:val="28"/>
  </w:num>
  <w:num w:numId="40">
    <w:abstractNumId w:val="38"/>
  </w:num>
  <w:num w:numId="41">
    <w:abstractNumId w:val="35"/>
  </w:num>
  <w:num w:numId="42">
    <w:abstractNumId w:val="37"/>
  </w:num>
  <w:num w:numId="43">
    <w:abstractNumId w:val="11"/>
  </w:num>
  <w:num w:numId="44">
    <w:abstractNumId w:val="30"/>
  </w:num>
  <w:num w:numId="45">
    <w:abstractNumId w:val="21"/>
  </w:num>
  <w:num w:numId="46">
    <w:abstractNumId w:val="39"/>
  </w:num>
  <w:num w:numId="47">
    <w:abstractNumId w:val="36"/>
  </w:num>
  <w:num w:numId="48">
    <w:abstractNumId w:val="45"/>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AyNzY3MDW3MDOzsDRV0lEKTi0uzszPAykwqwUAPuihqiwAAAA="/>
    <w:docVar w:name="EN.InstantFormat" w:val="&lt;ENInstantFormat&gt;&lt;Enabled&gt;1&lt;/Enabled&gt;&lt;ScanUnformatted&gt;1&lt;/ScanUnformatted&gt;&lt;ScanChanges&gt;1&lt;/ScanChanges&gt;&lt;Suspended&gt;0&lt;/Suspended&gt;&lt;/ENInstantFormat&gt;"/>
    <w:docVar w:name="EN.Layout" w:val="&lt;ENLayout&gt;&lt;Style&gt;IEEE ACM Trans Comp Biol Bioinf&lt;/Style&gt;&lt;LeftDelim&gt;{&lt;/LeftDelim&gt;&lt;RightDelim&gt;}&lt;/RightDelim&gt;&lt;FontName&gt;&lt;/FontName&gt;&lt;FontSize&gt;7&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werxdts9620dz3e90rppsf0bs02rwep9zadd&quot;&gt;Twitter&lt;record-ids&gt;&lt;item&gt;3&lt;/item&gt;&lt;/record-ids&gt;&lt;/item&gt;&lt;/Libraries&gt;"/>
  </w:docVars>
  <w:rsids>
    <w:rsidRoot w:val="00870588"/>
    <w:rsid w:val="00000A8D"/>
    <w:rsid w:val="00000EF0"/>
    <w:rsid w:val="00004201"/>
    <w:rsid w:val="000044FA"/>
    <w:rsid w:val="00006511"/>
    <w:rsid w:val="000066AF"/>
    <w:rsid w:val="000070DA"/>
    <w:rsid w:val="00007C21"/>
    <w:rsid w:val="00007C69"/>
    <w:rsid w:val="00012676"/>
    <w:rsid w:val="00012C05"/>
    <w:rsid w:val="00012D5F"/>
    <w:rsid w:val="00013BE7"/>
    <w:rsid w:val="00013C30"/>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0BBA"/>
    <w:rsid w:val="0003187C"/>
    <w:rsid w:val="0003195F"/>
    <w:rsid w:val="00031AF2"/>
    <w:rsid w:val="00032184"/>
    <w:rsid w:val="0003260F"/>
    <w:rsid w:val="000326A4"/>
    <w:rsid w:val="00032F77"/>
    <w:rsid w:val="000348C2"/>
    <w:rsid w:val="000359F6"/>
    <w:rsid w:val="00036811"/>
    <w:rsid w:val="000374FC"/>
    <w:rsid w:val="00037D26"/>
    <w:rsid w:val="00040AE8"/>
    <w:rsid w:val="000410AA"/>
    <w:rsid w:val="0004197E"/>
    <w:rsid w:val="00041E90"/>
    <w:rsid w:val="0004466F"/>
    <w:rsid w:val="00045680"/>
    <w:rsid w:val="0004577A"/>
    <w:rsid w:val="00046400"/>
    <w:rsid w:val="00050787"/>
    <w:rsid w:val="00053441"/>
    <w:rsid w:val="00053ABE"/>
    <w:rsid w:val="0005498A"/>
    <w:rsid w:val="000559DE"/>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049"/>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6473"/>
    <w:rsid w:val="000B7DDE"/>
    <w:rsid w:val="000C0EAA"/>
    <w:rsid w:val="000C1FE4"/>
    <w:rsid w:val="000C2A6D"/>
    <w:rsid w:val="000C37D8"/>
    <w:rsid w:val="000C5E18"/>
    <w:rsid w:val="000C5EED"/>
    <w:rsid w:val="000C60F0"/>
    <w:rsid w:val="000D4809"/>
    <w:rsid w:val="000D5460"/>
    <w:rsid w:val="000D547A"/>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2E82"/>
    <w:rsid w:val="0010313B"/>
    <w:rsid w:val="00103C4A"/>
    <w:rsid w:val="00104269"/>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26E3"/>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1B46"/>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A37"/>
    <w:rsid w:val="00181BDB"/>
    <w:rsid w:val="00181BE3"/>
    <w:rsid w:val="00184017"/>
    <w:rsid w:val="00184089"/>
    <w:rsid w:val="00184C5B"/>
    <w:rsid w:val="001870D4"/>
    <w:rsid w:val="001872C7"/>
    <w:rsid w:val="00187AD6"/>
    <w:rsid w:val="0019067E"/>
    <w:rsid w:val="001929AE"/>
    <w:rsid w:val="00192F56"/>
    <w:rsid w:val="00194126"/>
    <w:rsid w:val="00194D69"/>
    <w:rsid w:val="00194EF4"/>
    <w:rsid w:val="0019523C"/>
    <w:rsid w:val="00195A39"/>
    <w:rsid w:val="00195BCB"/>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49B9"/>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65C"/>
    <w:rsid w:val="001F38C1"/>
    <w:rsid w:val="001F4541"/>
    <w:rsid w:val="001F4801"/>
    <w:rsid w:val="001F49D2"/>
    <w:rsid w:val="001F4CA6"/>
    <w:rsid w:val="001F653E"/>
    <w:rsid w:val="00201A14"/>
    <w:rsid w:val="002024B1"/>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0D03"/>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4E47"/>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4CFD"/>
    <w:rsid w:val="00274E88"/>
    <w:rsid w:val="00276514"/>
    <w:rsid w:val="0027797D"/>
    <w:rsid w:val="00277D1C"/>
    <w:rsid w:val="002800AF"/>
    <w:rsid w:val="00282196"/>
    <w:rsid w:val="002824FD"/>
    <w:rsid w:val="00282721"/>
    <w:rsid w:val="0028365B"/>
    <w:rsid w:val="00283C2A"/>
    <w:rsid w:val="00283D18"/>
    <w:rsid w:val="002842E9"/>
    <w:rsid w:val="002849D7"/>
    <w:rsid w:val="00286930"/>
    <w:rsid w:val="00287A90"/>
    <w:rsid w:val="002903F6"/>
    <w:rsid w:val="00290963"/>
    <w:rsid w:val="00290B02"/>
    <w:rsid w:val="00291150"/>
    <w:rsid w:val="00291529"/>
    <w:rsid w:val="0029246F"/>
    <w:rsid w:val="00293AD2"/>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45A1"/>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4C2C"/>
    <w:rsid w:val="0032587E"/>
    <w:rsid w:val="00327422"/>
    <w:rsid w:val="003279F6"/>
    <w:rsid w:val="0033021C"/>
    <w:rsid w:val="00330340"/>
    <w:rsid w:val="00330993"/>
    <w:rsid w:val="0033271D"/>
    <w:rsid w:val="00332837"/>
    <w:rsid w:val="0033294F"/>
    <w:rsid w:val="003334E0"/>
    <w:rsid w:val="003340F8"/>
    <w:rsid w:val="003355B2"/>
    <w:rsid w:val="0033587E"/>
    <w:rsid w:val="003376A6"/>
    <w:rsid w:val="00340313"/>
    <w:rsid w:val="003405E2"/>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596"/>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DD0"/>
    <w:rsid w:val="003A5E91"/>
    <w:rsid w:val="003A623C"/>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1ECA"/>
    <w:rsid w:val="003D2901"/>
    <w:rsid w:val="003D45C8"/>
    <w:rsid w:val="003D4721"/>
    <w:rsid w:val="003D4FDD"/>
    <w:rsid w:val="003D7514"/>
    <w:rsid w:val="003D75A0"/>
    <w:rsid w:val="003E0CFC"/>
    <w:rsid w:val="003E4206"/>
    <w:rsid w:val="003E433E"/>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46D9F"/>
    <w:rsid w:val="00447496"/>
    <w:rsid w:val="004514DA"/>
    <w:rsid w:val="004521DF"/>
    <w:rsid w:val="004535C9"/>
    <w:rsid w:val="00453BF4"/>
    <w:rsid w:val="004553AB"/>
    <w:rsid w:val="00456E2A"/>
    <w:rsid w:val="004572B7"/>
    <w:rsid w:val="00457316"/>
    <w:rsid w:val="00457B92"/>
    <w:rsid w:val="00461EE9"/>
    <w:rsid w:val="004633C3"/>
    <w:rsid w:val="00463832"/>
    <w:rsid w:val="00465559"/>
    <w:rsid w:val="00465796"/>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7DD"/>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1C1"/>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1AE"/>
    <w:rsid w:val="00517476"/>
    <w:rsid w:val="005177A6"/>
    <w:rsid w:val="0051798B"/>
    <w:rsid w:val="00522292"/>
    <w:rsid w:val="005229DC"/>
    <w:rsid w:val="005239FE"/>
    <w:rsid w:val="00524B0F"/>
    <w:rsid w:val="00525C29"/>
    <w:rsid w:val="005266CB"/>
    <w:rsid w:val="00527E07"/>
    <w:rsid w:val="00530BC3"/>
    <w:rsid w:val="00530BFE"/>
    <w:rsid w:val="00531544"/>
    <w:rsid w:val="005319E9"/>
    <w:rsid w:val="00531A18"/>
    <w:rsid w:val="00532EC8"/>
    <w:rsid w:val="00533089"/>
    <w:rsid w:val="00533FCE"/>
    <w:rsid w:val="00535064"/>
    <w:rsid w:val="0053539C"/>
    <w:rsid w:val="00535838"/>
    <w:rsid w:val="00535FCA"/>
    <w:rsid w:val="0053660D"/>
    <w:rsid w:val="005372CF"/>
    <w:rsid w:val="00537721"/>
    <w:rsid w:val="005409B2"/>
    <w:rsid w:val="0054132B"/>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692"/>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2C3"/>
    <w:rsid w:val="00573C7D"/>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6A5"/>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59BA"/>
    <w:rsid w:val="00596D4C"/>
    <w:rsid w:val="00597748"/>
    <w:rsid w:val="00597EC7"/>
    <w:rsid w:val="005A037B"/>
    <w:rsid w:val="005A1C0C"/>
    <w:rsid w:val="005A25E2"/>
    <w:rsid w:val="005A2DF4"/>
    <w:rsid w:val="005A2E61"/>
    <w:rsid w:val="005A338C"/>
    <w:rsid w:val="005A3D76"/>
    <w:rsid w:val="005A4282"/>
    <w:rsid w:val="005A52E4"/>
    <w:rsid w:val="005A5567"/>
    <w:rsid w:val="005A5EEB"/>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2DE"/>
    <w:rsid w:val="005C6C36"/>
    <w:rsid w:val="005C6C53"/>
    <w:rsid w:val="005C7A14"/>
    <w:rsid w:val="005D0566"/>
    <w:rsid w:val="005D0616"/>
    <w:rsid w:val="005D06C6"/>
    <w:rsid w:val="005D1040"/>
    <w:rsid w:val="005D3412"/>
    <w:rsid w:val="005D386E"/>
    <w:rsid w:val="005D54AE"/>
    <w:rsid w:val="005D5722"/>
    <w:rsid w:val="005D6638"/>
    <w:rsid w:val="005D722C"/>
    <w:rsid w:val="005D7D63"/>
    <w:rsid w:val="005D7DC3"/>
    <w:rsid w:val="005E06AB"/>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608A"/>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5F"/>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37155"/>
    <w:rsid w:val="00640C18"/>
    <w:rsid w:val="00641382"/>
    <w:rsid w:val="00641881"/>
    <w:rsid w:val="00641AC5"/>
    <w:rsid w:val="00642271"/>
    <w:rsid w:val="00642AA4"/>
    <w:rsid w:val="006432AB"/>
    <w:rsid w:val="006434B1"/>
    <w:rsid w:val="00643FFD"/>
    <w:rsid w:val="0064502A"/>
    <w:rsid w:val="0064649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2B5"/>
    <w:rsid w:val="00666A46"/>
    <w:rsid w:val="00666D29"/>
    <w:rsid w:val="0066717D"/>
    <w:rsid w:val="006675A6"/>
    <w:rsid w:val="00667FF7"/>
    <w:rsid w:val="0067060D"/>
    <w:rsid w:val="00670742"/>
    <w:rsid w:val="00670993"/>
    <w:rsid w:val="00671082"/>
    <w:rsid w:val="006717B9"/>
    <w:rsid w:val="0067250A"/>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773"/>
    <w:rsid w:val="00695A47"/>
    <w:rsid w:val="006966B9"/>
    <w:rsid w:val="0069696E"/>
    <w:rsid w:val="00697737"/>
    <w:rsid w:val="006A08C8"/>
    <w:rsid w:val="006A149E"/>
    <w:rsid w:val="006A223C"/>
    <w:rsid w:val="006A2831"/>
    <w:rsid w:val="006A2E0D"/>
    <w:rsid w:val="006A37A6"/>
    <w:rsid w:val="006A4A0A"/>
    <w:rsid w:val="006A4A5F"/>
    <w:rsid w:val="006A4C31"/>
    <w:rsid w:val="006A5BBB"/>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63E"/>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5DA7"/>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244"/>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4CCE"/>
    <w:rsid w:val="007651AE"/>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910"/>
    <w:rsid w:val="00786ACE"/>
    <w:rsid w:val="00791551"/>
    <w:rsid w:val="00792E53"/>
    <w:rsid w:val="007941C5"/>
    <w:rsid w:val="00794D92"/>
    <w:rsid w:val="00794DF0"/>
    <w:rsid w:val="00795CF9"/>
    <w:rsid w:val="00797407"/>
    <w:rsid w:val="0079775D"/>
    <w:rsid w:val="00797B8E"/>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0B5D"/>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41A"/>
    <w:rsid w:val="007E6839"/>
    <w:rsid w:val="007E69E3"/>
    <w:rsid w:val="007E6E77"/>
    <w:rsid w:val="007E795F"/>
    <w:rsid w:val="007E7B84"/>
    <w:rsid w:val="007F01BE"/>
    <w:rsid w:val="007F2226"/>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54"/>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C14"/>
    <w:rsid w:val="00846F58"/>
    <w:rsid w:val="00847133"/>
    <w:rsid w:val="008475B0"/>
    <w:rsid w:val="00847824"/>
    <w:rsid w:val="0085009E"/>
    <w:rsid w:val="00850BD7"/>
    <w:rsid w:val="00850DAB"/>
    <w:rsid w:val="00851E71"/>
    <w:rsid w:val="00853D8E"/>
    <w:rsid w:val="0085489A"/>
    <w:rsid w:val="00854EB7"/>
    <w:rsid w:val="008550F7"/>
    <w:rsid w:val="008562B4"/>
    <w:rsid w:val="0085784A"/>
    <w:rsid w:val="00857E3E"/>
    <w:rsid w:val="0086076D"/>
    <w:rsid w:val="00860E16"/>
    <w:rsid w:val="008615CE"/>
    <w:rsid w:val="00861BB7"/>
    <w:rsid w:val="00861BC9"/>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44E"/>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5854"/>
    <w:rsid w:val="0089684C"/>
    <w:rsid w:val="00896B67"/>
    <w:rsid w:val="008A108F"/>
    <w:rsid w:val="008A135E"/>
    <w:rsid w:val="008A2EDC"/>
    <w:rsid w:val="008A30DE"/>
    <w:rsid w:val="008A3401"/>
    <w:rsid w:val="008A35F1"/>
    <w:rsid w:val="008A3CBD"/>
    <w:rsid w:val="008A3EE3"/>
    <w:rsid w:val="008A3F07"/>
    <w:rsid w:val="008A4F92"/>
    <w:rsid w:val="008A50C9"/>
    <w:rsid w:val="008A6CF2"/>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1065"/>
    <w:rsid w:val="008E1DB8"/>
    <w:rsid w:val="008E2964"/>
    <w:rsid w:val="008E35A5"/>
    <w:rsid w:val="008E36F3"/>
    <w:rsid w:val="008E42ED"/>
    <w:rsid w:val="008E4716"/>
    <w:rsid w:val="008E4739"/>
    <w:rsid w:val="008E4C7C"/>
    <w:rsid w:val="008E533C"/>
    <w:rsid w:val="008E6F38"/>
    <w:rsid w:val="008E78FD"/>
    <w:rsid w:val="008F03B6"/>
    <w:rsid w:val="008F0C28"/>
    <w:rsid w:val="008F12E8"/>
    <w:rsid w:val="008F2BBD"/>
    <w:rsid w:val="008F3F4E"/>
    <w:rsid w:val="008F51E6"/>
    <w:rsid w:val="008F5CAB"/>
    <w:rsid w:val="008F6BD4"/>
    <w:rsid w:val="008F71D2"/>
    <w:rsid w:val="008F781C"/>
    <w:rsid w:val="008F7C49"/>
    <w:rsid w:val="009013AE"/>
    <w:rsid w:val="009015B0"/>
    <w:rsid w:val="009017C4"/>
    <w:rsid w:val="00901E05"/>
    <w:rsid w:val="009035BB"/>
    <w:rsid w:val="009048D4"/>
    <w:rsid w:val="00905195"/>
    <w:rsid w:val="00905A24"/>
    <w:rsid w:val="00905CDA"/>
    <w:rsid w:val="00906B6E"/>
    <w:rsid w:val="00910B93"/>
    <w:rsid w:val="00911136"/>
    <w:rsid w:val="0091161F"/>
    <w:rsid w:val="0091168A"/>
    <w:rsid w:val="00911AA7"/>
    <w:rsid w:val="00911C85"/>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16AF"/>
    <w:rsid w:val="009428A6"/>
    <w:rsid w:val="009429B7"/>
    <w:rsid w:val="0094358F"/>
    <w:rsid w:val="00943C4C"/>
    <w:rsid w:val="00943EA8"/>
    <w:rsid w:val="00945020"/>
    <w:rsid w:val="009460B8"/>
    <w:rsid w:val="00946367"/>
    <w:rsid w:val="009465A3"/>
    <w:rsid w:val="00946E12"/>
    <w:rsid w:val="009501B6"/>
    <w:rsid w:val="00951B07"/>
    <w:rsid w:val="00952BAE"/>
    <w:rsid w:val="00952D5D"/>
    <w:rsid w:val="00953C33"/>
    <w:rsid w:val="009542B6"/>
    <w:rsid w:val="009550E9"/>
    <w:rsid w:val="00955589"/>
    <w:rsid w:val="00955F90"/>
    <w:rsid w:val="00956223"/>
    <w:rsid w:val="00957692"/>
    <w:rsid w:val="009602BD"/>
    <w:rsid w:val="00962324"/>
    <w:rsid w:val="0096355A"/>
    <w:rsid w:val="00963E01"/>
    <w:rsid w:val="009650D6"/>
    <w:rsid w:val="00965B55"/>
    <w:rsid w:val="00965E2A"/>
    <w:rsid w:val="00966716"/>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2915"/>
    <w:rsid w:val="009830C1"/>
    <w:rsid w:val="009834E9"/>
    <w:rsid w:val="009838EF"/>
    <w:rsid w:val="00983A93"/>
    <w:rsid w:val="00983F8D"/>
    <w:rsid w:val="00985947"/>
    <w:rsid w:val="00985E22"/>
    <w:rsid w:val="00985EF8"/>
    <w:rsid w:val="00986046"/>
    <w:rsid w:val="00986442"/>
    <w:rsid w:val="00986BAE"/>
    <w:rsid w:val="00987623"/>
    <w:rsid w:val="00990403"/>
    <w:rsid w:val="00991048"/>
    <w:rsid w:val="00991165"/>
    <w:rsid w:val="009932F4"/>
    <w:rsid w:val="009952B9"/>
    <w:rsid w:val="00995B0A"/>
    <w:rsid w:val="00996308"/>
    <w:rsid w:val="009974B5"/>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161F"/>
    <w:rsid w:val="009B2458"/>
    <w:rsid w:val="009B3275"/>
    <w:rsid w:val="009B3B30"/>
    <w:rsid w:val="009B3E17"/>
    <w:rsid w:val="009B3F93"/>
    <w:rsid w:val="009B5300"/>
    <w:rsid w:val="009B6F49"/>
    <w:rsid w:val="009C1B5B"/>
    <w:rsid w:val="009C2E99"/>
    <w:rsid w:val="009C2FF0"/>
    <w:rsid w:val="009C39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E7B8E"/>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28DC"/>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47DDA"/>
    <w:rsid w:val="00A5055E"/>
    <w:rsid w:val="00A515A2"/>
    <w:rsid w:val="00A520C0"/>
    <w:rsid w:val="00A5210F"/>
    <w:rsid w:val="00A57272"/>
    <w:rsid w:val="00A57DD1"/>
    <w:rsid w:val="00A60402"/>
    <w:rsid w:val="00A607AE"/>
    <w:rsid w:val="00A61290"/>
    <w:rsid w:val="00A61333"/>
    <w:rsid w:val="00A61CD8"/>
    <w:rsid w:val="00A61D68"/>
    <w:rsid w:val="00A62B50"/>
    <w:rsid w:val="00A63818"/>
    <w:rsid w:val="00A65034"/>
    <w:rsid w:val="00A65A8B"/>
    <w:rsid w:val="00A65C1A"/>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87A57"/>
    <w:rsid w:val="00A91DB7"/>
    <w:rsid w:val="00A92BA7"/>
    <w:rsid w:val="00A93E9E"/>
    <w:rsid w:val="00A946BE"/>
    <w:rsid w:val="00A94FFC"/>
    <w:rsid w:val="00A95711"/>
    <w:rsid w:val="00A95BDF"/>
    <w:rsid w:val="00A95DFA"/>
    <w:rsid w:val="00A95E8C"/>
    <w:rsid w:val="00A964F4"/>
    <w:rsid w:val="00AA041B"/>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3F7B"/>
    <w:rsid w:val="00AB469C"/>
    <w:rsid w:val="00AB5D6D"/>
    <w:rsid w:val="00AB7528"/>
    <w:rsid w:val="00AC0475"/>
    <w:rsid w:val="00AC0C27"/>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5006"/>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9C5"/>
    <w:rsid w:val="00B03A93"/>
    <w:rsid w:val="00B04E63"/>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49D7"/>
    <w:rsid w:val="00B252A5"/>
    <w:rsid w:val="00B25C40"/>
    <w:rsid w:val="00B25EF2"/>
    <w:rsid w:val="00B26B74"/>
    <w:rsid w:val="00B300C9"/>
    <w:rsid w:val="00B30E71"/>
    <w:rsid w:val="00B31A24"/>
    <w:rsid w:val="00B32C84"/>
    <w:rsid w:val="00B337E0"/>
    <w:rsid w:val="00B359DD"/>
    <w:rsid w:val="00B368B6"/>
    <w:rsid w:val="00B42DAA"/>
    <w:rsid w:val="00B43DEC"/>
    <w:rsid w:val="00B44475"/>
    <w:rsid w:val="00B45761"/>
    <w:rsid w:val="00B46DEF"/>
    <w:rsid w:val="00B50721"/>
    <w:rsid w:val="00B51181"/>
    <w:rsid w:val="00B516F9"/>
    <w:rsid w:val="00B51FF1"/>
    <w:rsid w:val="00B52730"/>
    <w:rsid w:val="00B54020"/>
    <w:rsid w:val="00B5432A"/>
    <w:rsid w:val="00B5618D"/>
    <w:rsid w:val="00B5731D"/>
    <w:rsid w:val="00B5741A"/>
    <w:rsid w:val="00B62815"/>
    <w:rsid w:val="00B672C7"/>
    <w:rsid w:val="00B7089B"/>
    <w:rsid w:val="00B70AA5"/>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00E"/>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08D"/>
    <w:rsid w:val="00BC6375"/>
    <w:rsid w:val="00BC6D67"/>
    <w:rsid w:val="00BD0274"/>
    <w:rsid w:val="00BD19C2"/>
    <w:rsid w:val="00BD1FC5"/>
    <w:rsid w:val="00BD2BFB"/>
    <w:rsid w:val="00BD359D"/>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D1A"/>
    <w:rsid w:val="00BF0F1C"/>
    <w:rsid w:val="00BF2793"/>
    <w:rsid w:val="00BF3859"/>
    <w:rsid w:val="00BF3946"/>
    <w:rsid w:val="00BF4DD8"/>
    <w:rsid w:val="00BF6803"/>
    <w:rsid w:val="00BF759A"/>
    <w:rsid w:val="00BF7BB7"/>
    <w:rsid w:val="00BF7C5F"/>
    <w:rsid w:val="00C002B2"/>
    <w:rsid w:val="00C01183"/>
    <w:rsid w:val="00C014C2"/>
    <w:rsid w:val="00C0217E"/>
    <w:rsid w:val="00C02B70"/>
    <w:rsid w:val="00C02E35"/>
    <w:rsid w:val="00C0479F"/>
    <w:rsid w:val="00C10F38"/>
    <w:rsid w:val="00C12780"/>
    <w:rsid w:val="00C129AB"/>
    <w:rsid w:val="00C12F8C"/>
    <w:rsid w:val="00C13411"/>
    <w:rsid w:val="00C13A18"/>
    <w:rsid w:val="00C14E8E"/>
    <w:rsid w:val="00C1683E"/>
    <w:rsid w:val="00C16B81"/>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674"/>
    <w:rsid w:val="00C35F72"/>
    <w:rsid w:val="00C36D49"/>
    <w:rsid w:val="00C37314"/>
    <w:rsid w:val="00C37592"/>
    <w:rsid w:val="00C403A3"/>
    <w:rsid w:val="00C40553"/>
    <w:rsid w:val="00C40631"/>
    <w:rsid w:val="00C406C3"/>
    <w:rsid w:val="00C4082C"/>
    <w:rsid w:val="00C40E2F"/>
    <w:rsid w:val="00C41366"/>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3FA"/>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4811"/>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0BE5"/>
    <w:rsid w:val="00CC1227"/>
    <w:rsid w:val="00CC16E3"/>
    <w:rsid w:val="00CC28D9"/>
    <w:rsid w:val="00CC2EEF"/>
    <w:rsid w:val="00CC320B"/>
    <w:rsid w:val="00CC59EE"/>
    <w:rsid w:val="00CC6983"/>
    <w:rsid w:val="00CD1B89"/>
    <w:rsid w:val="00CD2519"/>
    <w:rsid w:val="00CD372F"/>
    <w:rsid w:val="00CD3F13"/>
    <w:rsid w:val="00CD59EC"/>
    <w:rsid w:val="00CD5F9B"/>
    <w:rsid w:val="00CD6DE1"/>
    <w:rsid w:val="00CD7657"/>
    <w:rsid w:val="00CD78A4"/>
    <w:rsid w:val="00CE1504"/>
    <w:rsid w:val="00CE15F4"/>
    <w:rsid w:val="00CE1D5E"/>
    <w:rsid w:val="00CE3D7C"/>
    <w:rsid w:val="00CE4E56"/>
    <w:rsid w:val="00CE5CC1"/>
    <w:rsid w:val="00CF2AED"/>
    <w:rsid w:val="00CF3308"/>
    <w:rsid w:val="00CF3EAA"/>
    <w:rsid w:val="00CF44DC"/>
    <w:rsid w:val="00CF45AF"/>
    <w:rsid w:val="00CF79A0"/>
    <w:rsid w:val="00CF7B09"/>
    <w:rsid w:val="00CF7FAB"/>
    <w:rsid w:val="00D01D50"/>
    <w:rsid w:val="00D032ED"/>
    <w:rsid w:val="00D03D6F"/>
    <w:rsid w:val="00D03DD0"/>
    <w:rsid w:val="00D03FC5"/>
    <w:rsid w:val="00D04465"/>
    <w:rsid w:val="00D04CF9"/>
    <w:rsid w:val="00D054DC"/>
    <w:rsid w:val="00D065AF"/>
    <w:rsid w:val="00D06F64"/>
    <w:rsid w:val="00D10370"/>
    <w:rsid w:val="00D10847"/>
    <w:rsid w:val="00D1155C"/>
    <w:rsid w:val="00D1198D"/>
    <w:rsid w:val="00D12A81"/>
    <w:rsid w:val="00D138D2"/>
    <w:rsid w:val="00D14237"/>
    <w:rsid w:val="00D1559F"/>
    <w:rsid w:val="00D15736"/>
    <w:rsid w:val="00D16BF5"/>
    <w:rsid w:val="00D16DA4"/>
    <w:rsid w:val="00D16EBB"/>
    <w:rsid w:val="00D17737"/>
    <w:rsid w:val="00D179BA"/>
    <w:rsid w:val="00D20B7B"/>
    <w:rsid w:val="00D20FE1"/>
    <w:rsid w:val="00D2144C"/>
    <w:rsid w:val="00D21A25"/>
    <w:rsid w:val="00D21AE4"/>
    <w:rsid w:val="00D21CDD"/>
    <w:rsid w:val="00D22EFF"/>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3D9B"/>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4377"/>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16A1"/>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940"/>
    <w:rsid w:val="00DD6BDC"/>
    <w:rsid w:val="00DD6C6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AE7"/>
    <w:rsid w:val="00E06DFB"/>
    <w:rsid w:val="00E071FE"/>
    <w:rsid w:val="00E07FEE"/>
    <w:rsid w:val="00E1064F"/>
    <w:rsid w:val="00E11CE3"/>
    <w:rsid w:val="00E1538D"/>
    <w:rsid w:val="00E163CC"/>
    <w:rsid w:val="00E16830"/>
    <w:rsid w:val="00E21C23"/>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867"/>
    <w:rsid w:val="00E57AB8"/>
    <w:rsid w:val="00E60174"/>
    <w:rsid w:val="00E61344"/>
    <w:rsid w:val="00E61CC0"/>
    <w:rsid w:val="00E62FEE"/>
    <w:rsid w:val="00E6354D"/>
    <w:rsid w:val="00E63875"/>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544D"/>
    <w:rsid w:val="00E96DD4"/>
    <w:rsid w:val="00EA01EA"/>
    <w:rsid w:val="00EA054F"/>
    <w:rsid w:val="00EA1D2B"/>
    <w:rsid w:val="00EA1F1F"/>
    <w:rsid w:val="00EA226A"/>
    <w:rsid w:val="00EA3600"/>
    <w:rsid w:val="00EA5E87"/>
    <w:rsid w:val="00EA61BC"/>
    <w:rsid w:val="00EA628C"/>
    <w:rsid w:val="00EB10FF"/>
    <w:rsid w:val="00EB1A09"/>
    <w:rsid w:val="00EB1EB8"/>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151"/>
    <w:rsid w:val="00EC59FC"/>
    <w:rsid w:val="00ED00F3"/>
    <w:rsid w:val="00ED01C4"/>
    <w:rsid w:val="00ED02A1"/>
    <w:rsid w:val="00ED055B"/>
    <w:rsid w:val="00ED08BC"/>
    <w:rsid w:val="00ED116D"/>
    <w:rsid w:val="00ED12F5"/>
    <w:rsid w:val="00ED1335"/>
    <w:rsid w:val="00ED13A9"/>
    <w:rsid w:val="00ED1AEE"/>
    <w:rsid w:val="00ED2ECD"/>
    <w:rsid w:val="00ED324D"/>
    <w:rsid w:val="00ED359B"/>
    <w:rsid w:val="00ED3714"/>
    <w:rsid w:val="00ED39F1"/>
    <w:rsid w:val="00ED4791"/>
    <w:rsid w:val="00ED5065"/>
    <w:rsid w:val="00ED5166"/>
    <w:rsid w:val="00ED54D5"/>
    <w:rsid w:val="00ED6498"/>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4170"/>
    <w:rsid w:val="00EF52EE"/>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4199"/>
    <w:rsid w:val="00F35123"/>
    <w:rsid w:val="00F35C16"/>
    <w:rsid w:val="00F35E9E"/>
    <w:rsid w:val="00F402A6"/>
    <w:rsid w:val="00F40C13"/>
    <w:rsid w:val="00F41A75"/>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DDE"/>
    <w:rsid w:val="00F81FE3"/>
    <w:rsid w:val="00F8264B"/>
    <w:rsid w:val="00F82C00"/>
    <w:rsid w:val="00F837EF"/>
    <w:rsid w:val="00F843FB"/>
    <w:rsid w:val="00F85CF0"/>
    <w:rsid w:val="00F85D84"/>
    <w:rsid w:val="00F866C4"/>
    <w:rsid w:val="00F873D6"/>
    <w:rsid w:val="00F87DC2"/>
    <w:rsid w:val="00F87F2D"/>
    <w:rsid w:val="00F90524"/>
    <w:rsid w:val="00F90E5D"/>
    <w:rsid w:val="00F91363"/>
    <w:rsid w:val="00F9198C"/>
    <w:rsid w:val="00F92DD4"/>
    <w:rsid w:val="00F92FE2"/>
    <w:rsid w:val="00F933D0"/>
    <w:rsid w:val="00F958D5"/>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442"/>
    <w:rsid w:val="00FD281E"/>
    <w:rsid w:val="00FD3725"/>
    <w:rsid w:val="00FD64B3"/>
    <w:rsid w:val="00FD7B55"/>
    <w:rsid w:val="00FE0362"/>
    <w:rsid w:val="00FE13BC"/>
    <w:rsid w:val="00FE13E6"/>
    <w:rsid w:val="00FE15BA"/>
    <w:rsid w:val="00FE2FC4"/>
    <w:rsid w:val="00FE3DE2"/>
    <w:rsid w:val="00FE48E8"/>
    <w:rsid w:val="00FE4EBC"/>
    <w:rsid w:val="00FE4EDA"/>
    <w:rsid w:val="00FE67C7"/>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68A66B"/>
  <w15:docId w15:val="{2836FF51-DEA6-4EE0-A2D6-AA7D50C5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81DDE"/>
    <w:pPr>
      <w:spacing w:line="264" w:lineRule="auto"/>
      <w:ind w:firstLine="288"/>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AE5006"/>
    <w:pPr>
      <w:keepNext/>
      <w:keepLines/>
      <w:numPr>
        <w:numId w:val="47"/>
      </w:numPr>
      <w:spacing w:before="220" w:after="80" w:line="240" w:lineRule="auto"/>
      <w:ind w:left="274" w:hanging="274"/>
      <w:jc w:val="left"/>
      <w:outlineLvl w:val="0"/>
    </w:pPr>
    <w:rPr>
      <w:rFonts w:eastAsiaTheme="majorEastAsia" w:cstheme="majorBidi"/>
      <w:b/>
      <w:bCs/>
      <w:caps/>
      <w:sz w:val="22"/>
      <w:szCs w:val="28"/>
    </w:rPr>
  </w:style>
  <w:style w:type="paragraph" w:styleId="Heading2">
    <w:name w:val="heading 2"/>
    <w:basedOn w:val="Normal"/>
    <w:next w:val="Normal"/>
    <w:link w:val="Heading2Char"/>
    <w:uiPriority w:val="9"/>
    <w:unhideWhenUsed/>
    <w:qFormat/>
    <w:locked/>
    <w:rsid w:val="00AE5006"/>
    <w:pPr>
      <w:keepNext/>
      <w:keepLines/>
      <w:numPr>
        <w:ilvl w:val="1"/>
        <w:numId w:val="47"/>
      </w:numPr>
      <w:spacing w:before="180" w:after="80" w:line="240" w:lineRule="auto"/>
      <w:ind w:left="446" w:hanging="446"/>
      <w:jc w:val="left"/>
      <w:outlineLvl w:val="1"/>
    </w:pPr>
    <w:rPr>
      <w:rFonts w:eastAsiaTheme="majorEastAsia" w:cstheme="majorBidi"/>
      <w:b/>
      <w:bCs/>
      <w:sz w:val="22"/>
      <w:szCs w:val="26"/>
    </w:rPr>
  </w:style>
  <w:style w:type="paragraph" w:styleId="Heading3">
    <w:name w:val="heading 3"/>
    <w:basedOn w:val="Normal"/>
    <w:next w:val="Normal"/>
    <w:link w:val="Heading3Char"/>
    <w:uiPriority w:val="9"/>
    <w:unhideWhenUsed/>
    <w:qFormat/>
    <w:locked/>
    <w:rsid w:val="00BF6803"/>
    <w:pPr>
      <w:keepNext/>
      <w:keepLines/>
      <w:numPr>
        <w:ilvl w:val="2"/>
        <w:numId w:val="47"/>
      </w:numPr>
      <w:spacing w:before="200"/>
      <w:ind w:left="446" w:hanging="446"/>
      <w:jc w:val="left"/>
      <w:outlineLvl w:val="2"/>
    </w:pPr>
    <w:rPr>
      <w:rFonts w:ascii="Linux Biolinum" w:eastAsiaTheme="majorEastAsia" w:hAnsi="Linux Biolinum" w:cstheme="majorBidi"/>
      <w:bCs/>
      <w:i/>
    </w:rPr>
  </w:style>
  <w:style w:type="paragraph" w:styleId="Heading4">
    <w:name w:val="heading 4"/>
    <w:basedOn w:val="Normal"/>
    <w:next w:val="Normal"/>
    <w:link w:val="Heading4Char"/>
    <w:uiPriority w:val="9"/>
    <w:unhideWhenUsed/>
    <w:qFormat/>
    <w:locked/>
    <w:rsid w:val="00DA041E"/>
    <w:pPr>
      <w:keepNext/>
      <w:keepLines/>
      <w:numPr>
        <w:ilvl w:val="3"/>
        <w:numId w:val="47"/>
      </w:numPr>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numPr>
        <w:ilvl w:val="4"/>
        <w:numId w:val="47"/>
      </w:numPr>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47"/>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47"/>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47"/>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47"/>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AE5006"/>
    <w:rPr>
      <w:rFonts w:ascii="Linux Libertine" w:eastAsiaTheme="majorEastAsia" w:hAnsi="Linux Libertine" w:cstheme="majorBidi"/>
      <w:b/>
      <w:bCs/>
      <w:caps/>
      <w:sz w:val="22"/>
      <w:szCs w:val="28"/>
      <w:lang w:val="en-US" w:eastAsia="en-US"/>
    </w:rPr>
  </w:style>
  <w:style w:type="character" w:customStyle="1" w:styleId="Heading2Char">
    <w:name w:val="Heading 2 Char"/>
    <w:basedOn w:val="DefaultParagraphFont"/>
    <w:link w:val="Heading2"/>
    <w:uiPriority w:val="9"/>
    <w:rsid w:val="00AE5006"/>
    <w:rPr>
      <w:rFonts w:ascii="Linux Libertine" w:eastAsiaTheme="majorEastAsia" w:hAnsi="Linux Libertine" w:cstheme="majorBidi"/>
      <w:b/>
      <w:bCs/>
      <w:sz w:val="22"/>
      <w:szCs w:val="26"/>
      <w:lang w:val="en-US" w:eastAsia="en-US"/>
    </w:rPr>
  </w:style>
  <w:style w:type="character" w:customStyle="1" w:styleId="Heading3Char">
    <w:name w:val="Heading 3 Char"/>
    <w:basedOn w:val="DefaultParagraphFont"/>
    <w:link w:val="Heading3"/>
    <w:uiPriority w:val="9"/>
    <w:rsid w:val="00BF6803"/>
    <w:rPr>
      <w:rFonts w:ascii="Linux Biolinum" w:eastAsiaTheme="majorEastAsia" w:hAnsi="Linux Biolinum" w:cstheme="majorBidi"/>
      <w:bCs/>
      <w:i/>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Normal"/>
    <w:qFormat/>
    <w:rsid w:val="00695773"/>
    <w:pPr>
      <w:spacing w:before="380" w:after="80" w:line="240" w:lineRule="auto"/>
      <w:ind w:left="280" w:hanging="280"/>
      <w:jc w:val="left"/>
    </w:pPr>
    <w:rPr>
      <w:rFonts w:asciiTheme="majorHAnsi" w:eastAsia="Times New Roman" w:hAnsiTheme="majorHAnsi" w:cs="Linux Libertine"/>
      <w:b/>
      <w:caps/>
      <w:color w:val="943634" w:themeColor="accent2" w:themeShade="BF"/>
      <w:sz w:val="28"/>
      <w:szCs w:val="20"/>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link w:val="BibentryChar"/>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rmal"/>
    <w:qFormat/>
    <w:rsid w:val="00695773"/>
    <w:rPr>
      <w:rFonts w:asciiTheme="majorHAnsi" w:hAnsiTheme="majorHAnsi"/>
      <w:color w:val="943634" w:themeColor="accent2" w:themeShade="BF"/>
      <w:sz w:val="28"/>
    </w:rPr>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1872C7"/>
    <w:pPr>
      <w:spacing w:after="120" w:line="240" w:lineRule="auto"/>
      <w:ind w:firstLine="0"/>
      <w:jc w:val="center"/>
    </w:pPr>
    <w:rPr>
      <w:b/>
      <w:bCs/>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Normal"/>
    <w:autoRedefine/>
    <w:qFormat/>
    <w:rsid w:val="00695773"/>
    <w:pPr>
      <w:ind w:firstLine="0"/>
    </w:pPr>
    <w:rPr>
      <w:color w:val="943634" w:themeColor="accent2" w:themeShade="BF"/>
    </w:rPr>
  </w:style>
  <w:style w:type="paragraph" w:customStyle="1" w:styleId="ConflictofInterest">
    <w:name w:val="Conflictof Interest"/>
    <w:basedOn w:val="Normal"/>
    <w:autoRedefine/>
    <w:qFormat/>
    <w:rsid w:val="00695773"/>
    <w:pPr>
      <w:ind w:firstLine="0"/>
    </w:pPr>
    <w:rPr>
      <w:sz w:val="22"/>
    </w:rPr>
  </w:style>
  <w:style w:type="paragraph" w:customStyle="1" w:styleId="FloatQuote">
    <w:name w:val="FloatQuote"/>
    <w:basedOn w:val="Normal"/>
    <w:qFormat/>
    <w:rsid w:val="00695773"/>
    <w:pPr>
      <w:shd w:val="clear" w:color="auto" w:fill="FDE9D9" w:themeFill="accent6" w:themeFillTint="33"/>
      <w:ind w:left="1134" w:right="1134" w:firstLine="0"/>
    </w:pPr>
  </w:style>
  <w:style w:type="paragraph" w:customStyle="1" w:styleId="PullQuote">
    <w:name w:val="PullQuote"/>
    <w:basedOn w:val="Normal"/>
    <w:qFormat/>
    <w:rsid w:val="00695773"/>
    <w:pPr>
      <w:shd w:val="clear" w:color="auto" w:fill="EAF1DD" w:themeFill="accent3" w:themeFillTint="33"/>
      <w:ind w:left="1134" w:right="1134" w:firstLine="0"/>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SuppInfo">
    <w:name w:val="SuppInfo"/>
    <w:basedOn w:val="Normal"/>
    <w:qFormat/>
    <w:rsid w:val="00695773"/>
    <w:pPr>
      <w:ind w:firstLine="0"/>
    </w:pPr>
  </w:style>
  <w:style w:type="paragraph" w:customStyle="1" w:styleId="SuppMedia">
    <w:name w:val="SuppMedia"/>
    <w:basedOn w:val="Normal"/>
    <w:qFormat/>
    <w:rsid w:val="00695773"/>
    <w:pPr>
      <w:ind w:firstLine="0"/>
    </w:pPr>
  </w:style>
  <w:style w:type="paragraph" w:customStyle="1" w:styleId="AdditionalInfoHead">
    <w:name w:val="AdditionalInfo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AdditionalInfo">
    <w:name w:val="AdditionalInfo"/>
    <w:basedOn w:val="Normal"/>
    <w:qFormat/>
    <w:rsid w:val="00695773"/>
    <w:pPr>
      <w:ind w:firstLine="0"/>
    </w:pPr>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Normal"/>
    <w:qFormat/>
    <w:rsid w:val="00695773"/>
    <w:pPr>
      <w:ind w:firstLine="0"/>
    </w:pPr>
  </w:style>
  <w:style w:type="paragraph" w:styleId="Subtitle">
    <w:name w:val="Subtitle"/>
    <w:basedOn w:val="Normal"/>
    <w:next w:val="Normal"/>
    <w:link w:val="SubtitleChar1"/>
    <w:uiPriority w:val="11"/>
    <w:qFormat/>
    <w:locked/>
    <w:rsid w:val="00DA041E"/>
    <w:pPr>
      <w:numPr>
        <w:ilvl w:val="1"/>
      </w:numPr>
      <w:spacing w:before="120" w:after="60"/>
      <w:ind w:firstLine="245"/>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Normal"/>
    <w:qFormat/>
    <w:rsid w:val="00695773"/>
    <w:pPr>
      <w:ind w:firstLine="0"/>
    </w:pPr>
  </w:style>
  <w:style w:type="paragraph" w:customStyle="1" w:styleId="DisclosureHead">
    <w:name w:val="Disclosure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Normal"/>
    <w:qFormat/>
    <w:rsid w:val="00695773"/>
    <w:pPr>
      <w:ind w:firstLine="0"/>
    </w:pPr>
    <w:rPr>
      <w:lang w:eastAsia="it-IT"/>
    </w:rPr>
  </w:style>
  <w:style w:type="paragraph" w:customStyle="1" w:styleId="Style1">
    <w:name w:val="Style1"/>
    <w:basedOn w:val="Normal"/>
    <w:qFormat/>
    <w:rsid w:val="00695773"/>
    <w:pPr>
      <w:spacing w:after="140" w:line="240" w:lineRule="auto"/>
      <w:ind w:firstLine="240"/>
      <w:jc w:val="left"/>
    </w:pPr>
    <w:rPr>
      <w:rFonts w:eastAsia="Times New Roman" w:cs="Linux Libertine"/>
      <w:i/>
      <w:szCs w:val="20"/>
    </w:rPr>
  </w:style>
  <w:style w:type="paragraph" w:customStyle="1" w:styleId="PermissionBlock">
    <w:name w:val="PermissionBlock"/>
    <w:basedOn w:val="FootnoteText"/>
    <w:qFormat/>
    <w:rsid w:val="00757133"/>
    <w:rPr>
      <w:lang w:eastAsia="it-IT"/>
    </w:rPr>
  </w:style>
  <w:style w:type="character" w:styleId="UnresolvedMention">
    <w:name w:val="Unresolved Mention"/>
    <w:basedOn w:val="DefaultParagraphFont"/>
    <w:uiPriority w:val="99"/>
    <w:semiHidden/>
    <w:unhideWhenUsed/>
    <w:rsid w:val="00B04E63"/>
    <w:rPr>
      <w:color w:val="605E5C"/>
      <w:shd w:val="clear" w:color="auto" w:fill="E1DFDD"/>
    </w:rPr>
  </w:style>
  <w:style w:type="paragraph" w:customStyle="1" w:styleId="EndNoteBibliographyTitle">
    <w:name w:val="EndNote Bibliography Title"/>
    <w:basedOn w:val="Normal"/>
    <w:link w:val="EndNoteBibliographyTitleChar"/>
    <w:rsid w:val="00797B8E"/>
    <w:pPr>
      <w:jc w:val="center"/>
    </w:pPr>
    <w:rPr>
      <w:rFonts w:cs="Linux Libertine"/>
      <w:noProof/>
      <w:sz w:val="14"/>
    </w:rPr>
  </w:style>
  <w:style w:type="character" w:customStyle="1" w:styleId="BibentryChar">
    <w:name w:val="Bib_entry Char"/>
    <w:basedOn w:val="DefaultParagraphFont"/>
    <w:link w:val="Bibentry"/>
    <w:rsid w:val="00797B8E"/>
    <w:rPr>
      <w:rFonts w:ascii="Linux Libertine" w:eastAsiaTheme="minorHAnsi" w:hAnsi="Linux Libertine" w:cs="Linux Libertine"/>
      <w:sz w:val="14"/>
      <w:szCs w:val="22"/>
      <w:lang w:val="en-US" w:eastAsia="en-US"/>
    </w:rPr>
  </w:style>
  <w:style w:type="character" w:customStyle="1" w:styleId="EndNoteBibliographyTitleChar">
    <w:name w:val="EndNote Bibliography Title Char"/>
    <w:basedOn w:val="BibentryChar"/>
    <w:link w:val="EndNoteBibliographyTitle"/>
    <w:rsid w:val="00797B8E"/>
    <w:rPr>
      <w:rFonts w:ascii="Linux Libertine" w:eastAsiaTheme="minorHAnsi" w:hAnsi="Linux Libertine" w:cs="Linux Libertine"/>
      <w:noProof/>
      <w:sz w:val="14"/>
      <w:szCs w:val="22"/>
      <w:lang w:val="en-US" w:eastAsia="en-US"/>
    </w:rPr>
  </w:style>
  <w:style w:type="paragraph" w:customStyle="1" w:styleId="EndNoteBibliography">
    <w:name w:val="EndNote Bibliography"/>
    <w:basedOn w:val="Normal"/>
    <w:link w:val="EndNoteBibliographyChar"/>
    <w:rsid w:val="00797B8E"/>
    <w:pPr>
      <w:spacing w:line="240" w:lineRule="auto"/>
      <w:jc w:val="left"/>
    </w:pPr>
    <w:rPr>
      <w:rFonts w:cs="Linux Libertine"/>
      <w:noProof/>
      <w:sz w:val="14"/>
    </w:rPr>
  </w:style>
  <w:style w:type="character" w:customStyle="1" w:styleId="EndNoteBibliographyChar">
    <w:name w:val="EndNote Bibliography Char"/>
    <w:basedOn w:val="BibentryChar"/>
    <w:link w:val="EndNoteBibliography"/>
    <w:rsid w:val="00797B8E"/>
    <w:rPr>
      <w:rFonts w:ascii="Linux Libertine" w:eastAsiaTheme="minorHAnsi" w:hAnsi="Linux Libertine" w:cs="Linux Libertine"/>
      <w:noProof/>
      <w:sz w:val="14"/>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6D82D7C6-BB5C-4BFD-B428-20118680A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1057</TotalTime>
  <Pages>6</Pages>
  <Words>2997</Words>
  <Characters>17088</Characters>
  <Application>Microsoft Office Word</Application>
  <DocSecurity>0</DocSecurity>
  <Lines>142</Lines>
  <Paragraphs>40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20045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Cathal McManus</cp:lastModifiedBy>
  <cp:revision>1431</cp:revision>
  <cp:lastPrinted>2017-04-24T07:13:00Z</cp:lastPrinted>
  <dcterms:created xsi:type="dcterms:W3CDTF">2014-06-21T14:11:00Z</dcterms:created>
  <dcterms:modified xsi:type="dcterms:W3CDTF">2018-10-28T15:23:00Z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ear4Word_StyleTitle">
    <vt:lpwstr>IEEE with URL</vt:lpwstr>
  </property>
</Properties>
</file>