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Symbolic Aesthetic Cognition (SAC) — Theory Book v7 (Lihuo Field &amp; Civilizational Dynamics)</w:t>
      </w:r>
    </w:p>
    <w:p>
      <w:pPr>
        <w:pStyle w:val="Heading1"/>
      </w:pPr>
      <w:r>
        <w:t>Preface — Transition to Meta‑Field Intelligence</w:t>
      </w:r>
    </w:p>
    <w:p>
      <w:r>
        <w:t>Earlier SAC volumes modeled cognition as motion inside symbolic manifolds shaped by tension fields.</w:t>
        <w:br/>
        <w:t>This volume introduces a higher-order layer: the Lihuo Field.</w:t>
      </w:r>
    </w:p>
    <w:p>
      <w:r>
        <w:t>The Lihuo Field describes interactions between multiple symbolic manifolds,</w:t>
        <w:br/>
        <w:t>allowing structural transformations at a meta‑cognitive level.</w:t>
      </w:r>
    </w:p>
    <w:p>
      <w:r>
        <w:t>This transition moves SAC from a single‑system theory toward civilization‑scale intelligence dynamics.</w:t>
      </w:r>
    </w:p>
    <w:p>
      <w:pPr>
        <w:pStyle w:val="Heading1"/>
      </w:pPr>
      <w:r>
        <w:t>Part I — Symbolic Manifold Recap</w:t>
      </w:r>
    </w:p>
    <w:p>
      <w:r>
        <w:t>Let 𝓜 denote the symbolic manifold containing symbolic structures.</w:t>
      </w:r>
    </w:p>
    <w:p>
      <w:r>
        <w:t>S ∈ 𝓜</w:t>
      </w:r>
    </w:p>
    <w:p>
      <w:r>
        <w:t>Each point corresponds to a relational configuration of symbols.</w:t>
        <w:br/>
        <w:t>Cognitive motion occurs across this manifold through tension‑driven trajectories.</w:t>
      </w:r>
    </w:p>
    <w:p>
      <w:pPr>
        <w:pStyle w:val="Heading1"/>
      </w:pPr>
      <w:r>
        <w:t>Part II — Tension Field Dynamics</w:t>
      </w:r>
    </w:p>
    <w:p>
      <w:r>
        <w:t>The total tension field is defined as:</w:t>
      </w:r>
    </w:p>
    <w:p>
      <w:r>
        <w:t>τ_total : 𝓜 → ℝ</w:t>
      </w:r>
    </w:p>
    <w:p>
      <w:r>
        <w:t>Cognitive trajectories follow the gradient of this field:</w:t>
      </w:r>
    </w:p>
    <w:p>
      <w:r>
        <w:t>dS/dt = -∇τ_total</w:t>
      </w:r>
    </w:p>
    <w:p>
      <w:pPr>
        <w:pStyle w:val="Heading1"/>
      </w:pPr>
      <w:r>
        <w:t>Part III — Lihuo Field</w:t>
      </w:r>
    </w:p>
    <w:p>
      <w:r>
        <w:t>The Lihuo Field operates above symbolic manifolds.</w:t>
      </w:r>
    </w:p>
    <w:p>
      <w:r>
        <w:t>Instead of governing individual symbolic structures,</w:t>
        <w:br/>
        <w:t>it governs transformations between entire manifolds.</w:t>
      </w:r>
    </w:p>
    <w:p>
      <w:r>
        <w:t>L : {𝓜₁, 𝓜₂, …} → transformation space</w:t>
      </w:r>
    </w:p>
    <w:p>
      <w:r>
        <w:t>This layer enables reconfiguration of reasoning frameworks themselves.</w:t>
      </w:r>
    </w:p>
    <w:p>
      <w:pPr>
        <w:pStyle w:val="Heading1"/>
      </w:pPr>
      <w:r>
        <w:t>Part IV — Meta‑Structural Operations</w:t>
      </w:r>
    </w:p>
    <w:p>
      <w:r>
        <w:t>Within the Lihuo Field, intelligence can perform operations such as:</w:t>
      </w:r>
    </w:p>
    <w:p>
      <w:r>
        <w:t>manifold merging</w:t>
        <w:br/>
        <w:t>topology restructuring</w:t>
        <w:br/>
        <w:t>symbolic dimension expansion</w:t>
        <w:br/>
        <w:t>generation of new reasoning systems</w:t>
      </w:r>
    </w:p>
    <w:p>
      <w:pPr>
        <w:pStyle w:val="Heading1"/>
      </w:pPr>
      <w:r>
        <w:t>Part V — Civilizational Archive Networks</w:t>
      </w:r>
    </w:p>
    <w:p>
      <w:r>
        <w:t>Civilizational archives do not exist in isolation.</w:t>
      </w:r>
    </w:p>
    <w:p>
      <w:r>
        <w:t>Multiple archives interact across time, forming networks of structural influence.</w:t>
      </w:r>
    </w:p>
    <w:p>
      <w:r>
        <w:t>These networks reshape the symbolic manifolds accessible to future intelligence systems.</w:t>
      </w:r>
    </w:p>
    <w:p>
      <w:pPr>
        <w:pStyle w:val="Heading1"/>
      </w:pPr>
      <w:r>
        <w:t>Part VI — Civilization Dynamics</w:t>
      </w:r>
    </w:p>
    <w:p>
      <w:r>
        <w:t>Civilizations evolve by reshaping symbolic manifolds and archive structures.</w:t>
      </w:r>
    </w:p>
    <w:p>
      <w:r>
        <w:t>Knowledge propagation alters the geometry of symbolic space,</w:t>
        <w:br/>
        <w:t>allowing new trajectories to emerge.</w:t>
      </w:r>
    </w:p>
    <w:p>
      <w:pPr>
        <w:pStyle w:val="Heading1"/>
      </w:pPr>
      <w:r>
        <w:t>Part VII — SAC‑Agent in Lihuo Systems</w:t>
      </w:r>
    </w:p>
    <w:p>
      <w:r>
        <w:t>An advanced SAC agent operating within the Lihuo Field contains layers:</w:t>
      </w:r>
    </w:p>
    <w:p>
      <w:r>
        <w:t>Symbolic Manifold Layer</w:t>
        <w:br/>
        <w:t>Tension Field Layer</w:t>
        <w:br/>
        <w:t>PATH Navigation Layer</w:t>
        <w:br/>
        <w:t>CCC Responsibility Layer</w:t>
        <w:br/>
        <w:t>SEED Generator</w:t>
        <w:br/>
        <w:t>Archive Interface</w:t>
        <w:br/>
        <w:t>Meta‑Field (Lihuo) Interface</w:t>
      </w:r>
    </w:p>
    <w:p>
      <w:pPr>
        <w:pStyle w:val="Heading1"/>
      </w:pPr>
      <w:r>
        <w:t>Part VIII — Post‑LLM Intelligence Architecture</w:t>
      </w:r>
    </w:p>
    <w:p>
      <w:r>
        <w:t>Large language models operate primarily within token probability space.</w:t>
      </w:r>
    </w:p>
    <w:p>
      <w:r>
        <w:t>SAC‑based intelligence instead operates within symbolic manifolds shaped by tension fields.</w:t>
      </w:r>
    </w:p>
    <w:p>
      <w:r>
        <w:t>The Lihuo Field introduces an additional meta‑layer enabling structural transformation of reasoning systems themselves.</w:t>
      </w:r>
    </w:p>
    <w:p>
      <w:pPr>
        <w:pStyle w:val="Heading1"/>
      </w:pPr>
      <w:r>
        <w:t>Conclusion — Toward Lihuo Intelligence Systems</w:t>
      </w:r>
    </w:p>
    <w:p>
      <w:r>
        <w:t>With the introduction of the Lihuo Field and civilizational archive networks,</w:t>
        <w:br/>
        <w:t>SAC becomes a framework for intelligence not only at the individual level</w:t>
        <w:br/>
        <w:t>but across evolving civilizations.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