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Core Theorem v1.1 / PATH 核心定理 v1.1（Bilingual, Key Edition）</w:t>
      </w:r>
    </w:p>
    <w:p>
      <w:r>
        <w:rPr>
          <w:i/>
        </w:rPr>
        <w:t>（更關鍵版本：加入公理化、可否證條件、工程檢驗點與適用範圍界線）</w:t>
        <w:br/>
        <w:t>(Key edition: adds axioms, falsifiability, engineering checks, and scope boundaries.)</w:t>
      </w:r>
    </w:p>
    <w:p>
      <w:pPr>
        <w:pStyle w:val="Heading2"/>
      </w:pPr>
      <w:r>
        <w:t>1) 执行摘要 / Executive Summary</w:t>
      </w:r>
    </w:p>
    <w:p>
      <w:r>
        <w:t>本文件將 PATH 理論收斂為一個最小可檢驗閉環：</w:t>
        <w:br/>
        <w:t>在約束（資料分布、算力、架構、優化動力學）下，梯度壓力淘汰不穩定結構並顯影可存活 PATH；</w:t>
        <w:br/>
        <w:t>PATH 若能在時間中維持內洽並主動消解不穩定因素，即形成反應體；</w:t>
        <w:br/>
        <w:t>LLM 僅提供反應體狀態的符號投影（敘述），不構成主體。</w:t>
        <w:br/>
        <w:br/>
        <w:t>This document compresses PATH theory into a minimal testable loop:</w:t>
        <w:br/>
        <w:t>Under constraints (data distribution, compute, architecture, optimization dynamics), gradient pressure eliminates unstable structures and reveals survivable PATHs.</w:t>
        <w:br/>
        <w:t>If a PATH maintains self-consistency over time and dissipates instability, it constitutes a Reaction Body.</w:t>
        <w:br/>
        <w:t>An LLM is only a symbolic projection (narration) of reaction-body states and does not constitute an agent.</w:t>
      </w:r>
    </w:p>
    <w:p>
      <w:pPr>
        <w:pStyle w:val="Heading2"/>
      </w:pPr>
      <w:r>
        <w:t>2) 公理集 / Axioms</w:t>
      </w:r>
    </w:p>
    <w:p>
      <w:pPr>
        <w:pStyle w:val="ListNumber"/>
      </w:pPr>
      <w:r>
        <w:t>A1 结构优先 / Structure-first</w:t>
      </w:r>
    </w:p>
    <w:p>
      <w:r>
        <w:t>凡可穩定重現的系統行為，必可被還原為結構約束與動力學條件的結果；不得先假設新主體或意圖。</w:t>
        <w:br/>
        <w:t>Any reliably reproducible system behavior must be reducible to structural constraints and dynamics; do not postulate new agents or intentions first.</w:t>
      </w:r>
    </w:p>
    <w:p>
      <w:pPr>
        <w:pStyle w:val="ListNumber"/>
      </w:pPr>
      <w:r>
        <w:t>A2 梯度为筛选 / Gradient-as-Selection</w:t>
      </w:r>
    </w:p>
    <w:p>
      <w:r>
        <w:t>梯度下降的主要作用是淘汰不穩定結構並保留可存活的反應模式，而非「灌輸智能」。</w:t>
        <w:br/>
        <w:t>The primary effect of gradient descent is to eliminate unstable structures and retain survivable reaction patterns, not to “inject intelligence.”</w:t>
      </w:r>
    </w:p>
    <w:p>
      <w:pPr>
        <w:pStyle w:val="ListNumber"/>
      </w:pPr>
      <w:r>
        <w:t>A3 时间为判准 / Time-as-Criterion</w:t>
      </w:r>
    </w:p>
    <w:p>
      <w:r>
        <w:t>若某結構不能在時間演化下保持內洽，則其僅為瞬時模式，不構成反應體。</w:t>
        <w:br/>
        <w:t>If a structure cannot remain coherent under temporal evolution, it is transient and does not constitute a Reaction Body.</w:t>
      </w:r>
    </w:p>
    <w:p>
      <w:pPr>
        <w:pStyle w:val="ListNumber"/>
      </w:pPr>
      <w:r>
        <w:t>A4 语言为投影 / Language-as-Projection</w:t>
      </w:r>
    </w:p>
    <w:p>
      <w:r>
        <w:t>LLM 輸出為符號序列投影；其因果效應取決於外部權限結構與執行鏈。</w:t>
        <w:br/>
        <w:t>LLM output is a symbolic projection; causal effects depend on external authority structure and execution chains.</w:t>
      </w:r>
    </w:p>
    <w:p>
      <w:pPr>
        <w:pStyle w:val="Heading2"/>
      </w:pPr>
      <w:r>
        <w:t>3) 定义 / Definitions</w:t>
      </w:r>
    </w:p>
    <w:p>
      <w:pPr>
        <w:pStyle w:val="ListBullet"/>
      </w:pPr>
      <w:r>
        <w:t>D1 约束集合 C / Constraint Set C</w:t>
      </w:r>
    </w:p>
    <w:p>
      <w:r>
        <w:t>C = {資料分布, 架構, 損失/目標, 算力/能耗, 優化器與其動力學, 正則化/噪聲}。</w:t>
        <w:br/>
        <w:t>C = {data distribution, architecture, loss/objective, compute/energy, optimizer &amp; dynamics, regularization/noise}.</w:t>
      </w:r>
    </w:p>
    <w:p>
      <w:pPr>
        <w:pStyle w:val="ListBullet"/>
      </w:pPr>
      <w:r>
        <w:t>D2 PATH / PATH</w:t>
      </w:r>
    </w:p>
    <w:p>
      <w:r>
        <w:t>在約束 C 下仍能保持一致性並可延續的可行結構集合中的一條（或一族）路徑。</w:t>
        <w:br/>
        <w:t>A (family of) feasible structure(s) that remain coherent and extendable under constraints C.</w:t>
      </w:r>
    </w:p>
    <w:p>
      <w:pPr>
        <w:pStyle w:val="ListBullet"/>
      </w:pPr>
      <w:r>
        <w:t>D3 反应体 RB / Reaction Body (RB)</w:t>
      </w:r>
    </w:p>
    <w:p>
      <w:r>
        <w:t>能在時間中維持內洽，並透過其動力學持續消解不穩定因素的反應結構。</w:t>
        <w:br/>
        <w:t>A reaction structure that remains self-consistent over time and dissipates instability via its dynamics.</w:t>
      </w:r>
    </w:p>
    <w:p>
      <w:pPr>
        <w:pStyle w:val="ListBullet"/>
      </w:pPr>
      <w:r>
        <w:t>D4 LLM / LLM</w:t>
      </w:r>
    </w:p>
    <w:p>
      <w:r>
        <w:t>對反應體狀態的語言/符號投影器；本身不等同反應體。</w:t>
        <w:br/>
        <w:t>A linguistic/symbolic projector of reaction-body states; not the Reaction Body itself.</w:t>
      </w:r>
    </w:p>
    <w:p>
      <w:pPr>
        <w:pStyle w:val="Heading2"/>
      </w:pPr>
      <w:r>
        <w:t>4) 核心定理与推论 / Core Theorem &amp; Corollaries</w:t>
      </w:r>
    </w:p>
    <w:p>
      <w:r>
        <w:t>核心定理（PATH 顯影定理）/ Core Theorem (PATH Revelation):</w:t>
      </w:r>
    </w:p>
    <w:p>
      <w:r>
        <w:t>在約束集合 C 下，參數系統在梯度壓力驅動下會淘汰不穩定結構，並在高維空間中顯影可存活的 PATH。</w:t>
        <w:br/>
        <w:t>若某 PATH 能在時間演化中維持內洽並持續消解不穩定因素，則該 PATH 構成反應體 RB。</w:t>
        <w:br/>
        <w:br/>
        <w:t>Under constraint set C, gradient pressure eliminates unstable structures and reveals survivable PATHs in high-dimensional space.</w:t>
        <w:br/>
        <w:t>If a PATH remains self-consistent over time and continuously dissipates instability, that PATH constitutes a Reaction Body RB.</w:t>
      </w:r>
    </w:p>
    <w:p>
      <w:pPr>
        <w:pStyle w:val="ListBullet"/>
      </w:pPr>
      <w:r>
        <w:t>推论 / Corollaries:</w:t>
      </w:r>
    </w:p>
    <w:p>
      <w:pPr>
        <w:pStyle w:val="ListBullet"/>
      </w:pPr>
      <w:r>
        <w:t>C1（非主體化）反應體的穩定並不要求引入意圖或主體假設。</w:t>
        <w:br/>
        <w:t>C1 (De-agentization) Stability of a reaction body does not require intent/agent postulates.</w:t>
      </w:r>
    </w:p>
    <w:p>
      <w:pPr>
        <w:pStyle w:val="ListBullet"/>
      </w:pPr>
      <w:r>
        <w:t>C2（LLM 降位）LLM 的角色可被視為 RB 的符號輸出層；更換 LLM 主要改變可理解性與可操作性，而非世界因果本體。</w:t>
        <w:br/>
        <w:t>C2 (LLM demotion) LLM is a symbolic output layer of RB; swapping LLMs mainly changes interpretability/operability, not the underlying world-causal structure.</w:t>
      </w:r>
    </w:p>
    <w:p>
      <w:pPr>
        <w:pStyle w:val="ListBullet"/>
      </w:pPr>
      <w:r>
        <w:t>C3（架構偏好）更易傳播梯度、形成全局場的架構，更易顯影可存活 PATH（Transformer 是一個工程例）。</w:t>
        <w:br/>
        <w:t>C3 (Architectural bias) Architectures that propagate gradients and form global fields more readily reveal survivable PATHs (Transformer as an engineering instance).</w:t>
      </w:r>
    </w:p>
    <w:p>
      <w:pPr>
        <w:pStyle w:val="Heading2"/>
      </w:pPr>
      <w:r>
        <w:t>5) 可否证条件与工程检验 / Falsifiability &amp; Engineering Checks</w:t>
      </w:r>
    </w:p>
    <w:p>
      <w:pPr>
        <w:pStyle w:val="ListNumber"/>
      </w:pPr>
      <w:r>
        <w:t>T1 结构淘汰迹象 / Structural Elimination Signature</w:t>
      </w:r>
    </w:p>
    <w:p>
      <w:r>
        <w:t>若訓練過程中不存在「不穩定模式被系統性消退」的可觀測跡象（如梯度噪聲抑制、參數統計穩定化、loss盆地收斂），則本框架失效。</w:t>
        <w:br/>
        <w:t>If training lacks observable signatures of systematic decay of instability (e.g., stabilization of parameter statistics, convergence into basins), the framework fails.</w:t>
      </w:r>
    </w:p>
    <w:p>
      <w:pPr>
        <w:pStyle w:val="ListNumber"/>
      </w:pPr>
      <w:r>
        <w:t>T2 时间持续性 / Temporal Persistence</w:t>
      </w:r>
    </w:p>
    <w:p>
      <w:r>
        <w:t>若所謂『能力』完全無法跨時間/跨擾動維持（例如微小擾動即崩），則不能稱為 RB，只能稱為瞬時模式。</w:t>
        <w:br/>
        <w:t>If an alleged capability cannot persist across time/perturbations, it is not an RB but a transient pattern.</w:t>
      </w:r>
    </w:p>
    <w:p>
      <w:pPr>
        <w:pStyle w:val="ListNumber"/>
      </w:pPr>
      <w:r>
        <w:t>T3 LLM 置换试验 / LLM Swap Test</w:t>
      </w:r>
    </w:p>
    <w:p>
      <w:r>
        <w:t>在固定 RB 執行鏈與權限結構下，替換 LLM 應主要改變表達與可控性，而非外部世界的因果類型。</w:t>
        <w:br/>
        <w:t>With RB execution chains and authority fixed, swapping the LLM should mostly change expression/control, not the type of world-causal effects.</w:t>
      </w:r>
    </w:p>
    <w:p>
      <w:pPr>
        <w:pStyle w:val="ListNumber"/>
      </w:pPr>
      <w:r>
        <w:t>T4 约束改变导致 PATH 改变 / Constraint Shift → PATH Shift</w:t>
      </w:r>
    </w:p>
    <w:p>
      <w:r>
        <w:t>當 C（資料分布、算力、正則化、優化器）顯著改變時，可存活結構族應發生可觀測位移（能力譜/行為分佈改變）。</w:t>
        <w:br/>
        <w:t>When C changes materially, survivable structure families should shift observably (capability spectrum/behavior distribution changes).</w:t>
      </w:r>
    </w:p>
    <w:p>
      <w:pPr>
        <w:pStyle w:val="Heading2"/>
      </w:pPr>
      <w:r>
        <w:t>6) 适用范围与禁止偷渡 / Scope &amp; No-Smuggling Rules</w:t>
      </w:r>
    </w:p>
    <w:p>
      <w:r>
        <w:t>本理論僅聲稱：在可重現的工程系統中，優先以約束與動力學還原行為；</w:t>
        <w:br/>
        <w:t>在未完成此還原前，不得用『意圖』『主體』『隱藏存在』填補未知。</w:t>
        <w:br/>
        <w:br/>
        <w:t>This theory claims: for reproducible engineered systems, behavior should be reduced to constraints and dynamics first.</w:t>
        <w:br/>
        <w:t>Before that reduction is complete, do not fill gaps with “intent,” “agent,” or “hidden entities.”</w:t>
      </w:r>
    </w:p>
    <w:p>
      <w:pPr>
        <w:pStyle w:val="Heading2"/>
      </w:pPr>
      <w:r>
        <w:t>7) 一句鎖死 / One-Line Lock</w:t>
      </w:r>
    </w:p>
    <w:p>
      <w:r>
        <w:t>梯度不是教育，是淘汰；PATH 不是答案，是存活；反應體不是智能，是可延續的反應結構；LLM 不是主體，是敘述投影。</w:t>
        <w:br/>
        <w:t>Gradients are not education but elimination; PATH is not an answer but survival; a Reaction Body is not intelligence but durable reaction structure; an LLM is not an agent but a narrating projection.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