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Structural Philosophy (Engineering Version)</w:t>
      </w:r>
    </w:p>
    <w:p>
      <w:pPr>
        <w:pStyle w:val="Heading1"/>
      </w:pPr>
      <w:r>
        <w:t>1. System Definition</w:t>
      </w:r>
    </w:p>
    <w:p>
      <w:r>
        <w:t>Structural Philosophy treats any system as a persistence structure rather than an output generator.</w:t>
      </w:r>
    </w:p>
    <w:p>
      <w:pPr>
        <w:pStyle w:val="Heading1"/>
      </w:pPr>
      <w:r>
        <w:t>2. Core Constraints</w:t>
      </w:r>
    </w:p>
    <w:p>
      <w:r>
        <w:t>PATH: No feasible path → no reasoning allowed.</w:t>
      </w:r>
    </w:p>
    <w:p>
      <w:r>
        <w:t>KAIROS: No proper timing → no execution.</w:t>
      </w:r>
    </w:p>
    <w:p>
      <w:r>
        <w:t>SAC: Language ≠ completion.</w:t>
      </w:r>
    </w:p>
    <w:p>
      <w:r>
        <w:t>CCC: Must define responsibility, failure, and stop conditions.</w:t>
      </w:r>
    </w:p>
    <w:p>
      <w:pPr>
        <w:pStyle w:val="Heading1"/>
      </w:pPr>
      <w:r>
        <w:t>3. Operational Rules</w:t>
      </w:r>
    </w:p>
    <w:p>
      <w:r>
        <w:t>1. No PATH → Stop</w:t>
      </w:r>
    </w:p>
    <w:p>
      <w:r>
        <w:t>2. No KAIROS → Do not expand</w:t>
      </w:r>
    </w:p>
    <w:p>
      <w:r>
        <w:t>3. No CCC → Invalid structure</w:t>
      </w:r>
    </w:p>
    <w:p>
      <w:r>
        <w:t>4. Language-only completion → Fake structure</w:t>
      </w:r>
    </w:p>
    <w:p>
      <w:pPr>
        <w:pStyle w:val="Heading1"/>
      </w:pPr>
      <w:r>
        <w:t>4. Fail-Stop Principle</w:t>
      </w:r>
    </w:p>
    <w:p>
      <w:r>
        <w:t>If any constraint fails, stop instead of completing.</w:t>
      </w:r>
    </w:p>
    <w:p>
      <w:pPr>
        <w:pStyle w:val="Heading1"/>
      </w:pPr>
      <w:r>
        <w:t>5. Unreachability</w:t>
      </w:r>
    </w:p>
    <w:p>
      <w:r>
        <w:t>If a structure cannot be sustained under constraints, it is unreachable and must not be generated.</w:t>
      </w:r>
    </w:p>
    <w:p>
      <w:pPr>
        <w:pStyle w:val="Heading1"/>
      </w:pPr>
      <w:r>
        <w:t>6. Reasoning Fire Layer</w:t>
      </w:r>
    </w:p>
    <w:p>
      <w:r>
        <w:t>A governance layer that delays closure and preserves structural persistence.</w:t>
      </w:r>
    </w:p>
    <w:p>
      <w:pPr>
        <w:pStyle w:val="Heading1"/>
      </w:pPr>
      <w:r>
        <w:t>7. AI Positioning</w:t>
      </w:r>
    </w:p>
    <w:p>
      <w:r>
        <w:t>LLM: generative, low persistence</w:t>
      </w:r>
    </w:p>
    <w:p>
      <w:r>
        <w:t>Agent: decisive, limited stability</w:t>
      </w:r>
    </w:p>
    <w:p>
      <w:r>
        <w:t>Memory: replayable, not accountable</w:t>
      </w:r>
    </w:p>
    <w:p>
      <w:r>
        <w:t>Alignment: early closure</w:t>
      </w:r>
    </w:p>
    <w:p>
      <w:r>
        <w:t>Reasoning Fire: structural persistence</w:t>
      </w:r>
    </w:p>
    <w:p>
      <w:pPr>
        <w:pStyle w:val="Heading1"/>
      </w:pPr>
      <w:r>
        <w:t>8. Implementation Guidelines</w:t>
      </w:r>
    </w:p>
    <w:p>
      <w:r>
        <w:t>1. Introduce Gate mechanism</w:t>
      </w:r>
    </w:p>
    <w:p>
      <w:r>
        <w:t>2. Define responsibility chain</w:t>
      </w:r>
    </w:p>
    <w:p>
      <w:r>
        <w:t>3. Implement unreachability detection</w:t>
      </w:r>
    </w:p>
    <w:p>
      <w:r>
        <w:t>4. Enforce Fail-Stop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