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Philosophy (Accessible Q&amp;A Version)</w:t>
      </w:r>
    </w:p>
    <w:p>
      <w:pPr>
        <w:pStyle w:val="Heading2"/>
      </w:pPr>
      <w:r>
        <w:t>1. What is Structural Philosophy?</w:t>
      </w:r>
    </w:p>
    <w:p>
      <w:r>
        <w:t>Structural Philosophy states that reality is not defined by things themselves, but by how they are arranged and related.</w:t>
      </w:r>
    </w:p>
    <w:p>
      <w:pPr>
        <w:pStyle w:val="Heading2"/>
      </w:pPr>
      <w:r>
        <w:t>2. Why do we need this theory?</w:t>
      </w:r>
    </w:p>
    <w:p>
      <w:r>
        <w:t>Because in AI and complex systems, results alone are not enough. We need a way to judge whether something is truly valid and accountable.</w:t>
      </w:r>
    </w:p>
    <w:p>
      <w:pPr>
        <w:pStyle w:val="Heading2"/>
      </w:pPr>
      <w:r>
        <w:t>3. What is PATH?</w:t>
      </w:r>
    </w:p>
    <w:p>
      <w:r>
        <w:t>PATH means feasibility. If there is no real way to achieve something, reasoning alone cannot make it valid.</w:t>
      </w:r>
    </w:p>
    <w:p>
      <w:pPr>
        <w:pStyle w:val="Heading2"/>
      </w:pPr>
      <w:r>
        <w:t>4. What is KAIROS?</w:t>
      </w:r>
    </w:p>
    <w:p>
      <w:r>
        <w:t>KAIROS means proper timing. Even if something is possible, it does not mean it should be done now.</w:t>
      </w:r>
    </w:p>
    <w:p>
      <w:pPr>
        <w:pStyle w:val="Heading2"/>
      </w:pPr>
      <w:r>
        <w:t>5. What is SAC?</w:t>
      </w:r>
    </w:p>
    <w:p>
      <w:r>
        <w:t>SAC stands for semantic safety. Just because something is described does not mean it is actually completed.</w:t>
      </w:r>
    </w:p>
    <w:p>
      <w:pPr>
        <w:pStyle w:val="Heading2"/>
      </w:pPr>
      <w:r>
        <w:t>6. What is CCC?</w:t>
      </w:r>
    </w:p>
    <w:p>
      <w:r>
        <w:t>CCC stands for commitment. Any decision must define responsibility, failure conditions, and stopping rules.</w:t>
      </w:r>
    </w:p>
    <w:p>
      <w:pPr>
        <w:pStyle w:val="Heading2"/>
      </w:pPr>
      <w:r>
        <w:t>7. Why is doing nothing sometimes correct?</w:t>
      </w:r>
    </w:p>
    <w:p>
      <w:r>
        <w:t>Because acting at the wrong time can cause harm. Sometimes stability comes from not acting.</w:t>
      </w:r>
    </w:p>
    <w:p>
      <w:pPr>
        <w:pStyle w:val="Heading2"/>
      </w:pPr>
      <w:r>
        <w:t>8. Why is language dangerous?</w:t>
      </w:r>
    </w:p>
    <w:p>
      <w:r>
        <w:t>Language can make something sound correct even when it is not feasible, creating false confidence.</w:t>
      </w:r>
    </w:p>
    <w:p>
      <w:pPr>
        <w:pStyle w:val="Heading2"/>
      </w:pPr>
      <w:r>
        <w:t>9. What is the Reasoning Fire layer?</w:t>
      </w:r>
    </w:p>
    <w:p>
      <w:r>
        <w:t>It is a system that delays decisions to prevent premature conclusions.</w:t>
      </w:r>
    </w:p>
    <w:p>
      <w:pPr>
        <w:pStyle w:val="Heading2"/>
      </w:pPr>
      <w:r>
        <w:t>10. How does this help ordinary people?</w:t>
      </w:r>
    </w:p>
    <w:p>
      <w:r>
        <w:t>It helps you avoid being misled by surface-level answers and teaches you when to stop and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