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BE20DB" w:rsidRDefault="00F83C50">
      <w:pPr>
        <w:pStyle w:val="aa"/>
      </w:pPr>
      <w:r>
        <w:t>Declarative AI Language (DAIL)</w:t>
      </w:r>
      <w:r>
        <w:br/>
        <w:t>Language Standard Draft v1.0</w:t>
      </w:r>
      <w:r>
        <w:br/>
      </w:r>
      <w:r>
        <w:t>宣告式</w:t>
      </w:r>
      <w:r>
        <w:t xml:space="preserve"> AI </w:t>
      </w:r>
      <w:r>
        <w:t>語言標準草案</w:t>
      </w:r>
      <w:r>
        <w:t xml:space="preserve"> v1.0</w:t>
      </w:r>
    </w:p>
    <w:p w:rsidR="00BE20DB" w:rsidRDefault="00F83C50">
      <w:pPr>
        <w:pStyle w:val="1"/>
      </w:pPr>
      <w:r>
        <w:t xml:space="preserve">Part I — Philosophy / </w:t>
      </w:r>
      <w:r>
        <w:t>理論基礎</w:t>
      </w:r>
    </w:p>
    <w:p w:rsidR="00BE20DB" w:rsidRDefault="00BE20DB"/>
    <w:p w:rsidR="00BE20DB" w:rsidRDefault="00F83C50">
      <w:r>
        <w:t>EN:</w:t>
      </w:r>
    </w:p>
    <w:p w:rsidR="00BE20DB" w:rsidRDefault="00F83C50">
      <w:r>
        <w:t xml:space="preserve">DAIL (Declarative AI Language) is a structural declarative language designed to control AI reasoning through constraint-defined semantic spaces </w:t>
      </w:r>
      <w:r>
        <w:t>rather than procedural instructions.</w:t>
      </w:r>
    </w:p>
    <w:p w:rsidR="00BE20DB" w:rsidRDefault="00BE20DB"/>
    <w:p w:rsidR="00BE20DB" w:rsidRDefault="00F83C50">
      <w:r>
        <w:t>Its core philosophical position:</w:t>
      </w:r>
    </w:p>
    <w:p w:rsidR="00BE20DB" w:rsidRDefault="00F83C50">
      <w:r>
        <w:t>AI should be controlled through structure, not persuasion.</w:t>
      </w:r>
    </w:p>
    <w:p w:rsidR="00BE20DB" w:rsidRDefault="00BE20DB"/>
    <w:p w:rsidR="00BE20DB" w:rsidRDefault="00F83C50">
      <w:r>
        <w:t>CN:</w:t>
      </w:r>
    </w:p>
    <w:p w:rsidR="00BE20DB" w:rsidRDefault="00F83C50">
      <w:r>
        <w:t>DAIL</w:t>
      </w:r>
      <w:r>
        <w:t>（宣告式</w:t>
      </w:r>
      <w:r>
        <w:t xml:space="preserve"> AI </w:t>
      </w:r>
      <w:r>
        <w:t>語言）是一種透過「語義結構」控制</w:t>
      </w:r>
      <w:r>
        <w:t xml:space="preserve"> AI </w:t>
      </w:r>
      <w:r>
        <w:t>推理的宣告式語言。</w:t>
      </w:r>
    </w:p>
    <w:p w:rsidR="00BE20DB" w:rsidRDefault="00F83C50">
      <w:r>
        <w:t>其核心立場為：</w:t>
      </w:r>
    </w:p>
    <w:p w:rsidR="00BE20DB" w:rsidRDefault="00F83C50">
      <w:r>
        <w:t xml:space="preserve">AI </w:t>
      </w:r>
      <w:r>
        <w:t>應透過結構控制，而不是透過語氣說服。</w:t>
      </w:r>
    </w:p>
    <w:p w:rsidR="00BE20DB" w:rsidRDefault="00BE20DB"/>
    <w:p w:rsidR="00BE20DB" w:rsidRDefault="00F83C50">
      <w:pPr>
        <w:pStyle w:val="1"/>
      </w:pPr>
      <w:r>
        <w:t xml:space="preserve">Part II — Semantic Space Model / </w:t>
      </w:r>
      <w:r>
        <w:t>語義空間模型</w:t>
      </w:r>
    </w:p>
    <w:p w:rsidR="00BE20DB" w:rsidRDefault="00BE20DB"/>
    <w:p w:rsidR="00BE20DB" w:rsidRDefault="00F83C50">
      <w:r>
        <w:t>EN:</w:t>
      </w:r>
    </w:p>
    <w:p w:rsidR="00BE20DB" w:rsidRDefault="00F83C50">
      <w:r>
        <w:t>Let</w:t>
      </w:r>
      <w:r>
        <w:t xml:space="preserve"> Ω represent the total semantic state space.</w:t>
      </w:r>
    </w:p>
    <w:p w:rsidR="00BE20DB" w:rsidRDefault="00F83C50">
      <w:r>
        <w:t>Constraints C define a feasible subspace Ω'.</w:t>
      </w:r>
    </w:p>
    <w:p w:rsidR="00BE20DB" w:rsidRDefault="00F83C50">
      <w:r>
        <w:t>Goals G define attractors inside Ω'.</w:t>
      </w:r>
    </w:p>
    <w:p w:rsidR="00BE20DB" w:rsidRDefault="00BE20DB"/>
    <w:p w:rsidR="00BE20DB" w:rsidRDefault="00F83C50">
      <w:r>
        <w:lastRenderedPageBreak/>
        <w:t>Agents search for state x ∈ Ω' approaching G.</w:t>
      </w:r>
    </w:p>
    <w:p w:rsidR="00BE20DB" w:rsidRDefault="00BE20DB"/>
    <w:p w:rsidR="00BE20DB" w:rsidRDefault="00F83C50">
      <w:r>
        <w:t>CN:</w:t>
      </w:r>
    </w:p>
    <w:p w:rsidR="00BE20DB" w:rsidRDefault="00F83C50">
      <w:r>
        <w:t xml:space="preserve">Ω </w:t>
      </w:r>
      <w:r>
        <w:t>表示所有語義狀態空間。</w:t>
      </w:r>
    </w:p>
    <w:p w:rsidR="00BE20DB" w:rsidRDefault="00F83C50">
      <w:r>
        <w:t>約束</w:t>
      </w:r>
      <w:r>
        <w:t xml:space="preserve"> C </w:t>
      </w:r>
      <w:r>
        <w:t>定義可行子空間</w:t>
      </w:r>
      <w:r>
        <w:t xml:space="preserve"> Ω'</w:t>
      </w:r>
      <w:r>
        <w:t>。</w:t>
      </w:r>
    </w:p>
    <w:p w:rsidR="00BE20DB" w:rsidRDefault="00F83C50">
      <w:r>
        <w:t>目標</w:t>
      </w:r>
      <w:r>
        <w:t xml:space="preserve"> G </w:t>
      </w:r>
      <w:r>
        <w:t>為</w:t>
      </w:r>
      <w:r>
        <w:t xml:space="preserve"> Ω' </w:t>
      </w:r>
      <w:r>
        <w:t>內的吸引子。</w:t>
      </w:r>
    </w:p>
    <w:p w:rsidR="00BE20DB" w:rsidRDefault="00BE20DB"/>
    <w:p w:rsidR="00BE20DB" w:rsidRDefault="00F83C50">
      <w:r>
        <w:t xml:space="preserve">Agent </w:t>
      </w:r>
      <w:r>
        <w:t>搜尋</w:t>
      </w:r>
      <w:r>
        <w:t xml:space="preserve"> x ∈ Ω' </w:t>
      </w:r>
      <w:r>
        <w:t>並趨近</w:t>
      </w:r>
      <w:r>
        <w:t xml:space="preserve"> G</w:t>
      </w:r>
      <w:r>
        <w:t>。</w:t>
      </w:r>
    </w:p>
    <w:p w:rsidR="00BE20DB" w:rsidRDefault="00BE20DB"/>
    <w:p w:rsidR="00BE20DB" w:rsidRDefault="00F83C50">
      <w:pPr>
        <w:pStyle w:val="1"/>
      </w:pPr>
      <w:r>
        <w:t>Part</w:t>
      </w:r>
      <w:r>
        <w:t xml:space="preserve"> III — Structural Primitives / </w:t>
      </w:r>
      <w:r>
        <w:t>結構基本元件</w:t>
      </w:r>
    </w:p>
    <w:p w:rsidR="00BE20DB" w:rsidRDefault="00BE20DB"/>
    <w:p w:rsidR="00BE20DB" w:rsidRDefault="00F83C50">
      <w:r>
        <w:t>ENTITY — identifiable object</w:t>
      </w:r>
    </w:p>
    <w:p w:rsidR="00BE20DB" w:rsidRDefault="00F83C50">
      <w:r>
        <w:t>STATE — semantic condition</w:t>
      </w:r>
    </w:p>
    <w:p w:rsidR="00BE20DB" w:rsidRDefault="00F83C50">
      <w:r>
        <w:t>GOAL — desired state set</w:t>
      </w:r>
    </w:p>
    <w:p w:rsidR="00BE20DB" w:rsidRDefault="00F83C50">
      <w:r>
        <w:t>CONSTRAINT — non-violable boundaries</w:t>
      </w:r>
    </w:p>
    <w:p w:rsidR="00BE20DB" w:rsidRDefault="00F83C50">
      <w:r>
        <w:t>PRINCIPLE — conflict priority ordering</w:t>
      </w:r>
    </w:p>
    <w:p w:rsidR="00BE20DB" w:rsidRDefault="00F83C50">
      <w:r>
        <w:t>VALIDATION — output verification mechanism</w:t>
      </w:r>
    </w:p>
    <w:p w:rsidR="00BE20DB" w:rsidRDefault="00F83C50">
      <w:r>
        <w:t>REVERSIBILITY — s</w:t>
      </w:r>
      <w:r>
        <w:t>tructural revocation mechanism</w:t>
      </w:r>
    </w:p>
    <w:p w:rsidR="00BE20DB" w:rsidRDefault="00BE20DB"/>
    <w:p w:rsidR="00BE20DB" w:rsidRDefault="00F83C50">
      <w:r>
        <w:t>CN:</w:t>
      </w:r>
    </w:p>
    <w:p w:rsidR="00BE20DB" w:rsidRDefault="00F83C50">
      <w:r>
        <w:t>ENTITY</w:t>
      </w:r>
      <w:r>
        <w:t>（存在對象）</w:t>
      </w:r>
    </w:p>
    <w:p w:rsidR="00BE20DB" w:rsidRDefault="00F83C50">
      <w:r>
        <w:t>STATE</w:t>
      </w:r>
      <w:r>
        <w:t>（語義狀態）</w:t>
      </w:r>
    </w:p>
    <w:p w:rsidR="00BE20DB" w:rsidRDefault="00F83C50">
      <w:r>
        <w:t>GOAL</w:t>
      </w:r>
      <w:r>
        <w:t>（目標狀態）</w:t>
      </w:r>
    </w:p>
    <w:p w:rsidR="00BE20DB" w:rsidRDefault="00F83C50">
      <w:r>
        <w:t>CONSTRAINT</w:t>
      </w:r>
      <w:r>
        <w:t>（不可違反邊界）</w:t>
      </w:r>
    </w:p>
    <w:p w:rsidR="00BE20DB" w:rsidRDefault="00F83C50">
      <w:r>
        <w:t>PRINCIPLE</w:t>
      </w:r>
      <w:r>
        <w:t>（衝突優先順序）</w:t>
      </w:r>
    </w:p>
    <w:p w:rsidR="00BE20DB" w:rsidRDefault="00F83C50">
      <w:r>
        <w:lastRenderedPageBreak/>
        <w:t>VALIDATION</w:t>
      </w:r>
      <w:r>
        <w:t>（輸出驗證）</w:t>
      </w:r>
    </w:p>
    <w:p w:rsidR="00BE20DB" w:rsidRDefault="00F83C50">
      <w:r>
        <w:t>REVERSIBILITY</w:t>
      </w:r>
      <w:r>
        <w:t>（撤回機制）</w:t>
      </w:r>
    </w:p>
    <w:p w:rsidR="00BE20DB" w:rsidRDefault="00BE20DB"/>
    <w:p w:rsidR="00BE20DB" w:rsidRDefault="00F83C50">
      <w:pPr>
        <w:pStyle w:val="1"/>
      </w:pPr>
      <w:r>
        <w:t xml:space="preserve">Part IV — Grammar Structure / </w:t>
      </w:r>
      <w:r>
        <w:t>語法結構</w:t>
      </w:r>
    </w:p>
    <w:p w:rsidR="00BE20DB" w:rsidRDefault="00BE20DB"/>
    <w:p w:rsidR="00BE20DB" w:rsidRDefault="00F83C50">
      <w:r>
        <w:t>Basic structure:</w:t>
      </w:r>
    </w:p>
    <w:p w:rsidR="00BE20DB" w:rsidRDefault="00BE20DB"/>
    <w:p w:rsidR="00BE20DB" w:rsidRDefault="00F83C50">
      <w:r>
        <w:t>DECLARATION =</w:t>
      </w:r>
    </w:p>
    <w:p w:rsidR="00BE20DB" w:rsidRDefault="00F83C50">
      <w:r>
        <w:t>MODE</w:t>
      </w:r>
    </w:p>
    <w:p w:rsidR="00BE20DB" w:rsidRDefault="00F83C50">
      <w:r>
        <w:t>+ ENTITY*</w:t>
      </w:r>
    </w:p>
    <w:p w:rsidR="00BE20DB" w:rsidRDefault="00F83C50">
      <w:r>
        <w:t>+ GOAL*</w:t>
      </w:r>
    </w:p>
    <w:p w:rsidR="00BE20DB" w:rsidRDefault="00F83C50">
      <w:r>
        <w:t>+ CONSTRAINT*</w:t>
      </w:r>
    </w:p>
    <w:p w:rsidR="00BE20DB" w:rsidRDefault="00F83C50">
      <w:r>
        <w:t xml:space="preserve">+ </w:t>
      </w:r>
      <w:r>
        <w:t>VALIDATION*</w:t>
      </w:r>
    </w:p>
    <w:p w:rsidR="00BE20DB" w:rsidRDefault="00BE20DB"/>
    <w:p w:rsidR="00BE20DB" w:rsidRDefault="00F83C50">
      <w:r>
        <w:t>Extended syntax may include:</w:t>
      </w:r>
    </w:p>
    <w:p w:rsidR="00BE20DB" w:rsidRDefault="00F83C50">
      <w:r>
        <w:t>VECTOR</w:t>
      </w:r>
    </w:p>
    <w:p w:rsidR="00BE20DB" w:rsidRDefault="00F83C50">
      <w:r>
        <w:t>CLEARING</w:t>
      </w:r>
    </w:p>
    <w:p w:rsidR="00BE20DB" w:rsidRDefault="00F83C50">
      <w:r>
        <w:t>THREAD_SEED</w:t>
      </w:r>
    </w:p>
    <w:p w:rsidR="00BE20DB" w:rsidRDefault="00BE20DB"/>
    <w:p w:rsidR="00BE20DB" w:rsidRDefault="00F83C50">
      <w:r>
        <w:t>All grammar additions must define responsibility ownership and revocation conditions.</w:t>
      </w:r>
    </w:p>
    <w:p w:rsidR="00BE20DB" w:rsidRDefault="00BE20DB"/>
    <w:p w:rsidR="00BE20DB" w:rsidRDefault="00F83C50">
      <w:pPr>
        <w:pStyle w:val="1"/>
      </w:pPr>
      <w:r>
        <w:t xml:space="preserve">Part V — Runtime Model / </w:t>
      </w:r>
      <w:r>
        <w:t>執行模型</w:t>
      </w:r>
    </w:p>
    <w:p w:rsidR="00BE20DB" w:rsidRDefault="00BE20DB"/>
    <w:p w:rsidR="00BE20DB" w:rsidRDefault="00F83C50">
      <w:r>
        <w:t>EN:</w:t>
      </w:r>
    </w:p>
    <w:p w:rsidR="00BE20DB" w:rsidRDefault="00F83C50">
      <w:r>
        <w:t>Execution is defined as semantic search rather than instruction</w:t>
      </w:r>
      <w:r>
        <w:t xml:space="preserve"> execution.</w:t>
      </w:r>
    </w:p>
    <w:p w:rsidR="00BE20DB" w:rsidRDefault="00F83C50">
      <w:r>
        <w:lastRenderedPageBreak/>
        <w:t>AI explores feasible state space defined by constraints.</w:t>
      </w:r>
    </w:p>
    <w:p w:rsidR="00BE20DB" w:rsidRDefault="00BE20DB"/>
    <w:p w:rsidR="00BE20DB" w:rsidRDefault="00F83C50">
      <w:r>
        <w:t>CN:</w:t>
      </w:r>
    </w:p>
    <w:p w:rsidR="00BE20DB" w:rsidRDefault="00F83C50">
      <w:r>
        <w:t>執行模型為語義搜尋，而非指令執行。</w:t>
      </w:r>
    </w:p>
    <w:p w:rsidR="00BE20DB" w:rsidRDefault="00F83C50">
      <w:r>
        <w:t xml:space="preserve">AI </w:t>
      </w:r>
      <w:r>
        <w:t>在約束定義的空間內搜尋可行狀態。</w:t>
      </w:r>
    </w:p>
    <w:p w:rsidR="00BE20DB" w:rsidRDefault="00BE20DB"/>
    <w:p w:rsidR="00BE20DB" w:rsidRDefault="00F83C50">
      <w:pPr>
        <w:pStyle w:val="1"/>
      </w:pPr>
      <w:r>
        <w:t xml:space="preserve">Part VI — Responsibility Model / </w:t>
      </w:r>
      <w:r>
        <w:t>責任模型</w:t>
      </w:r>
    </w:p>
    <w:p w:rsidR="00BE20DB" w:rsidRDefault="00BE20DB"/>
    <w:p w:rsidR="00BE20DB" w:rsidRDefault="00F83C50">
      <w:r>
        <w:t>Four-layer responsibility structure:</w:t>
      </w:r>
    </w:p>
    <w:p w:rsidR="00BE20DB" w:rsidRDefault="00BE20DB"/>
    <w:p w:rsidR="00BE20DB" w:rsidRDefault="00F83C50">
      <w:r>
        <w:t>Declarative Responsibility — Human</w:t>
      </w:r>
    </w:p>
    <w:p w:rsidR="00BE20DB" w:rsidRDefault="00F83C50">
      <w:r>
        <w:t>Inference Responsibility — AI</w:t>
      </w:r>
    </w:p>
    <w:p w:rsidR="00BE20DB" w:rsidRDefault="00F83C50">
      <w:r>
        <w:t>E</w:t>
      </w:r>
      <w:r>
        <w:t>xecution Responsibility — Runtime</w:t>
      </w:r>
    </w:p>
    <w:p w:rsidR="00BE20DB" w:rsidRDefault="00F83C50">
      <w:r>
        <w:t>Consequence Responsibility — Declarer</w:t>
      </w:r>
    </w:p>
    <w:p w:rsidR="00BE20DB" w:rsidRDefault="00BE20DB"/>
    <w:p w:rsidR="00BE20DB" w:rsidRDefault="00F83C50">
      <w:r>
        <w:t>CN:</w:t>
      </w:r>
    </w:p>
    <w:p w:rsidR="00BE20DB" w:rsidRDefault="00F83C50">
      <w:r>
        <w:t>責任分為四層：</w:t>
      </w:r>
    </w:p>
    <w:p w:rsidR="00BE20DB" w:rsidRDefault="00F83C50">
      <w:r>
        <w:t>宣告責任、人類；</w:t>
      </w:r>
    </w:p>
    <w:p w:rsidR="00BE20DB" w:rsidRDefault="00F83C50">
      <w:r>
        <w:t>推理責任、</w:t>
      </w:r>
      <w:r>
        <w:t>AI</w:t>
      </w:r>
      <w:r>
        <w:t>；</w:t>
      </w:r>
    </w:p>
    <w:p w:rsidR="00BE20DB" w:rsidRDefault="00F83C50">
      <w:r>
        <w:t>執行責任、系統；</w:t>
      </w:r>
    </w:p>
    <w:p w:rsidR="00BE20DB" w:rsidRDefault="00F83C50">
      <w:r>
        <w:t>後果責任、宣告者。</w:t>
      </w:r>
    </w:p>
    <w:p w:rsidR="00BE20DB" w:rsidRDefault="00BE20DB"/>
    <w:p w:rsidR="00BE20DB" w:rsidRDefault="00F83C50">
      <w:pPr>
        <w:pStyle w:val="1"/>
      </w:pPr>
      <w:r>
        <w:t xml:space="preserve">Part VII — AI Integration / AI </w:t>
      </w:r>
      <w:r>
        <w:t>整合層</w:t>
      </w:r>
    </w:p>
    <w:p w:rsidR="00BE20DB" w:rsidRDefault="00BE20DB"/>
    <w:p w:rsidR="00BE20DB" w:rsidRDefault="00F83C50">
      <w:r>
        <w:t>DAIL operates above LLM systems as a structural control layer.</w:t>
      </w:r>
    </w:p>
    <w:p w:rsidR="00BE20DB" w:rsidRDefault="00BE20DB"/>
    <w:p w:rsidR="00BE20DB" w:rsidRDefault="00F83C50">
      <w:r>
        <w:t>Prompt → Language Interaction</w:t>
      </w:r>
    </w:p>
    <w:p w:rsidR="00BE20DB" w:rsidRDefault="00F83C50">
      <w:r>
        <w:t>DAIL → Structural Control</w:t>
      </w:r>
    </w:p>
    <w:p w:rsidR="00BE20DB" w:rsidRDefault="00BE20DB"/>
    <w:p w:rsidR="00BE20DB" w:rsidRDefault="00F83C50">
      <w:r>
        <w:t>DAIL provides constraint enforcement and validation gates before execution.</w:t>
      </w:r>
    </w:p>
    <w:p w:rsidR="00BE20DB" w:rsidRDefault="00BE20DB"/>
    <w:p w:rsidR="00BE20DB" w:rsidRDefault="00F83C50">
      <w:pPr>
        <w:pStyle w:val="1"/>
      </w:pPr>
      <w:r>
        <w:t xml:space="preserve">Part VIII — Examples / </w:t>
      </w:r>
      <w:r>
        <w:t>範例</w:t>
      </w:r>
    </w:p>
    <w:p w:rsidR="00BE20DB" w:rsidRDefault="00BE20DB"/>
    <w:p w:rsidR="00BE20DB" w:rsidRDefault="00F83C50">
      <w:r>
        <w:t>Example declaration:</w:t>
      </w:r>
    </w:p>
    <w:p w:rsidR="00BE20DB" w:rsidRDefault="00BE20DB"/>
    <w:p w:rsidR="00BE20DB" w:rsidRDefault="00F83C50">
      <w:r>
        <w:t>ENTITY Task</w:t>
      </w:r>
    </w:p>
    <w:p w:rsidR="00BE20DB" w:rsidRDefault="00F83C50">
      <w:r>
        <w:t>STATE DraftReady</w:t>
      </w:r>
    </w:p>
    <w:p w:rsidR="00BE20DB" w:rsidRDefault="00F83C50">
      <w:r>
        <w:t>GOAL DraftReady == True</w:t>
      </w:r>
    </w:p>
    <w:p w:rsidR="00BE20DB" w:rsidRDefault="00BE20DB"/>
    <w:p w:rsidR="00BE20DB" w:rsidRDefault="00F83C50">
      <w:r>
        <w:t>CONSTRAINT</w:t>
      </w:r>
    </w:p>
    <w:p w:rsidR="00BE20DB" w:rsidRDefault="00F83C50">
      <w:r>
        <w:t>Output must include source references</w:t>
      </w:r>
    </w:p>
    <w:p w:rsidR="00BE20DB" w:rsidRDefault="00BE20DB"/>
    <w:p w:rsidR="00BE20DB" w:rsidRDefault="00F83C50">
      <w:r>
        <w:t>VALIDATION</w:t>
      </w:r>
    </w:p>
    <w:p w:rsidR="00BE20DB" w:rsidRDefault="00F83C50">
      <w:r>
        <w:t>Check references exist</w:t>
      </w:r>
    </w:p>
    <w:p w:rsidR="00BE20DB" w:rsidRDefault="00BE20DB"/>
    <w:p w:rsidR="00BE20DB" w:rsidRDefault="00F83C50">
      <w:r>
        <w:t>This defines desired outcome without specifying execution steps.</w:t>
      </w:r>
    </w:p>
    <w:p w:rsidR="00BE20DB" w:rsidRDefault="00BE20DB"/>
    <w:p w:rsidR="00BE20DB" w:rsidRDefault="00F83C50">
      <w:pPr>
        <w:pStyle w:val="1"/>
      </w:pPr>
      <w:r>
        <w:t xml:space="preserve">Appendix A — Formal Grammar / </w:t>
      </w:r>
      <w:r>
        <w:t>形式語法</w:t>
      </w:r>
    </w:p>
    <w:p w:rsidR="00BE20DB" w:rsidRDefault="00BE20DB"/>
    <w:p w:rsidR="00BE20DB" w:rsidRDefault="00F83C50">
      <w:r>
        <w:t>&lt;Declaration&gt; ::= MODE ENTITY* GOAL* CONSTRAINT* VALIDATION*</w:t>
      </w:r>
    </w:p>
    <w:p w:rsidR="00BE20DB" w:rsidRDefault="00BE20DB"/>
    <w:p w:rsidR="00BE20DB" w:rsidRDefault="00F83C50">
      <w:r>
        <w:t>&lt;ENTITY&gt; ::= identifier</w:t>
      </w:r>
    </w:p>
    <w:p w:rsidR="00BE20DB" w:rsidRDefault="00F83C50">
      <w:r>
        <w:t>&lt;STATE&gt; ::= semantic condition</w:t>
      </w:r>
    </w:p>
    <w:p w:rsidR="00BE20DB" w:rsidRDefault="00F83C50">
      <w:r>
        <w:t>&lt;</w:t>
      </w:r>
      <w:r>
        <w:t>GOAL&gt; ::= desired state set</w:t>
      </w:r>
    </w:p>
    <w:p w:rsidR="00BE20DB" w:rsidRDefault="00F83C50">
      <w:r>
        <w:t>&lt;CONSTRAINT&gt; ::= boundary rule</w:t>
      </w:r>
    </w:p>
    <w:p w:rsidR="00BE20DB" w:rsidRDefault="00F83C50">
      <w:r>
        <w:t>&lt;VALIDATION&gt; ::= verification procedure</w:t>
      </w:r>
    </w:p>
    <w:p w:rsidR="00BE20DB" w:rsidRDefault="00BE20DB"/>
    <w:p w:rsidR="00BE20DB" w:rsidRDefault="00F83C50">
      <w:pPr>
        <w:pStyle w:val="1"/>
      </w:pPr>
      <w:r>
        <w:t xml:space="preserve">Appendix B — Execution Mapping / </w:t>
      </w:r>
      <w:r>
        <w:t>執行映射</w:t>
      </w:r>
    </w:p>
    <w:p w:rsidR="00BE20DB" w:rsidRDefault="00BE20DB"/>
    <w:p w:rsidR="00BE20DB" w:rsidRDefault="00F83C50">
      <w:r>
        <w:t>DAIL declarations can be translated into:</w:t>
      </w:r>
    </w:p>
    <w:p w:rsidR="00BE20DB" w:rsidRDefault="00F83C50">
      <w:r>
        <w:t>Agent planning systems</w:t>
      </w:r>
    </w:p>
    <w:p w:rsidR="00BE20DB" w:rsidRDefault="00F83C50">
      <w:r>
        <w:t>Constraint solvers</w:t>
      </w:r>
    </w:p>
    <w:p w:rsidR="00BE20DB" w:rsidRDefault="00F83C50">
      <w:r>
        <w:t>LLM-guided reasoning engines</w:t>
      </w:r>
    </w:p>
    <w:p w:rsidR="00BE20DB" w:rsidRDefault="00F83C50">
      <w:r>
        <w:t>Work</w:t>
      </w:r>
      <w:r>
        <w:t>flow orchestration systems</w:t>
      </w:r>
    </w:p>
    <w:p w:rsidR="00BE20DB" w:rsidRDefault="00BE20DB"/>
    <w:sectPr w:rsidR="00BE20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3C50" w:rsidRDefault="00F83C50" w:rsidP="00003D24">
      <w:pPr>
        <w:spacing w:after="0" w:line="240" w:lineRule="auto"/>
      </w:pPr>
      <w:r>
        <w:separator/>
      </w:r>
    </w:p>
  </w:endnote>
  <w:endnote w:type="continuationSeparator" w:id="0">
    <w:p w:rsidR="00F83C50" w:rsidRDefault="00F83C50" w:rsidP="00003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3C50" w:rsidRDefault="00F83C50" w:rsidP="00003D24">
      <w:pPr>
        <w:spacing w:after="0" w:line="240" w:lineRule="auto"/>
      </w:pPr>
      <w:r>
        <w:separator/>
      </w:r>
    </w:p>
  </w:footnote>
  <w:footnote w:type="continuationSeparator" w:id="0">
    <w:p w:rsidR="00F83C50" w:rsidRDefault="00F83C50" w:rsidP="00003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isplayBackgroundShape/>
  <w:bordersDoNotSurroundHeader/>
  <w:bordersDoNotSurroundFooter/>
  <w:defaultTabStop w:val="720"/>
  <w:characterSpacingControl w:val="doNotCompress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03D24"/>
    <w:rsid w:val="00034616"/>
    <w:rsid w:val="0006063C"/>
    <w:rsid w:val="0015074B"/>
    <w:rsid w:val="0029639D"/>
    <w:rsid w:val="00326F90"/>
    <w:rsid w:val="00AA1D8D"/>
    <w:rsid w:val="00B47730"/>
    <w:rsid w:val="00BE20DB"/>
    <w:rsid w:val="00CB0664"/>
    <w:rsid w:val="00F83C5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1144F6-4318-4F43-A424-A72243E7F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2026-03-05T23:55:00Z</dcterms:modified>
  <cp:category/>
</cp:coreProperties>
</file>