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B0364B" w:rsidRDefault="00E676DD">
      <w:pPr>
        <w:pStyle w:val="aa"/>
      </w:pPr>
      <w:r>
        <w:t>Direction Seed — DAIL System Evolution</w:t>
      </w:r>
      <w:r>
        <w:br/>
      </w:r>
      <w:r>
        <w:t>方向種子</w:t>
      </w:r>
      <w:r>
        <w:t xml:space="preserve"> — DAIL </w:t>
      </w:r>
      <w:r>
        <w:t>系統演化備忘</w:t>
      </w:r>
    </w:p>
    <w:p w:rsidR="00B0364B" w:rsidRDefault="00E676DD">
      <w:pPr>
        <w:pStyle w:val="1"/>
      </w:pPr>
      <w:r>
        <w:t xml:space="preserve">Seed Name / </w:t>
      </w:r>
      <w:r>
        <w:t>種子名稱</w:t>
      </w:r>
    </w:p>
    <w:p w:rsidR="00B0364B" w:rsidRDefault="00B0364B"/>
    <w:p w:rsidR="00B0364B" w:rsidRDefault="00E676DD">
      <w:r>
        <w:t>DAIL Structural Governance Seed</w:t>
      </w:r>
    </w:p>
    <w:p w:rsidR="00B0364B" w:rsidRDefault="00E676DD">
      <w:r>
        <w:t xml:space="preserve">DAIL </w:t>
      </w:r>
      <w:r>
        <w:t>結構治理方向種子</w:t>
      </w:r>
    </w:p>
    <w:p w:rsidR="00B0364B" w:rsidRDefault="00B0364B"/>
    <w:p w:rsidR="00B0364B" w:rsidRDefault="00E676DD">
      <w:pPr>
        <w:pStyle w:val="1"/>
      </w:pPr>
      <w:r>
        <w:t xml:space="preserve">Structural Hypothesis / </w:t>
      </w:r>
      <w:r>
        <w:t>結構假設</w:t>
      </w:r>
    </w:p>
    <w:p w:rsidR="00B0364B" w:rsidRDefault="00B0364B"/>
    <w:p w:rsidR="00B0364B" w:rsidRDefault="00E676DD">
      <w:r>
        <w:t>EN:</w:t>
      </w:r>
    </w:p>
    <w:p w:rsidR="00B0364B" w:rsidRDefault="00E676DD">
      <w:r>
        <w:t xml:space="preserve">DAIL may evolve from a declarative AI language into a broader structural governance architecture </w:t>
      </w:r>
      <w:r>
        <w:t>for AI systems.</w:t>
      </w:r>
    </w:p>
    <w:p w:rsidR="00B0364B" w:rsidRDefault="00B0364B"/>
    <w:p w:rsidR="00B0364B" w:rsidRDefault="00E676DD">
      <w:r>
        <w:t>Instead of controlling AI through prompts or procedural programming, the system would control AI reasoning through layered structural constraints.</w:t>
      </w:r>
    </w:p>
    <w:p w:rsidR="00B0364B" w:rsidRDefault="00B0364B"/>
    <w:p w:rsidR="00B0364B" w:rsidRDefault="00E676DD">
      <w:r>
        <w:t>Possible stack:</w:t>
      </w:r>
    </w:p>
    <w:p w:rsidR="00B0364B" w:rsidRDefault="00B0364B"/>
    <w:p w:rsidR="00B0364B" w:rsidRDefault="00E676DD">
      <w:r>
        <w:t>Human / Declarer</w:t>
      </w:r>
    </w:p>
    <w:p w:rsidR="00B0364B" w:rsidRDefault="00E676DD">
      <w:r>
        <w:t>↓</w:t>
      </w:r>
    </w:p>
    <w:p w:rsidR="00B0364B" w:rsidRDefault="00E676DD">
      <w:r>
        <w:t>DAIL (Declarative Control Layer)</w:t>
      </w:r>
    </w:p>
    <w:p w:rsidR="00B0364B" w:rsidRDefault="00E676DD">
      <w:r>
        <w:t>↓</w:t>
      </w:r>
    </w:p>
    <w:p w:rsidR="00B0364B" w:rsidRDefault="00E676DD">
      <w:r>
        <w:t>Semantic Space Model</w:t>
      </w:r>
      <w:r>
        <w:t xml:space="preserve"> (Ω)</w:t>
      </w:r>
    </w:p>
    <w:p w:rsidR="00B0364B" w:rsidRDefault="00E676DD">
      <w:r>
        <w:lastRenderedPageBreak/>
        <w:t>↓</w:t>
      </w:r>
    </w:p>
    <w:p w:rsidR="00B0364B" w:rsidRDefault="00E676DD">
      <w:r>
        <w:t>AI Reasoning Engine</w:t>
      </w:r>
    </w:p>
    <w:p w:rsidR="00B0364B" w:rsidRDefault="00E676DD">
      <w:r>
        <w:t>↓</w:t>
      </w:r>
    </w:p>
    <w:p w:rsidR="00B0364B" w:rsidRDefault="00E676DD">
      <w:r>
        <w:t>CCC (Concept–Causality–Commitment)</w:t>
      </w:r>
    </w:p>
    <w:p w:rsidR="00B0364B" w:rsidRDefault="00E676DD">
      <w:r>
        <w:t>PATH (Exploration Strategy)</w:t>
      </w:r>
    </w:p>
    <w:p w:rsidR="00B0364B" w:rsidRDefault="00E676DD">
      <w:r>
        <w:t>↓</w:t>
      </w:r>
    </w:p>
    <w:p w:rsidR="00B0364B" w:rsidRDefault="00E676DD">
      <w:r>
        <w:t>SAC (Structural Audit Layer)</w:t>
      </w:r>
    </w:p>
    <w:p w:rsidR="00B0364B" w:rsidRDefault="00E676DD">
      <w:r>
        <w:t>↓</w:t>
      </w:r>
    </w:p>
    <w:p w:rsidR="00B0364B" w:rsidRDefault="00E676DD">
      <w:r>
        <w:t>Runtime / Execution</w:t>
      </w:r>
    </w:p>
    <w:p w:rsidR="00B0364B" w:rsidRDefault="00B0364B"/>
    <w:p w:rsidR="00B0364B" w:rsidRDefault="00E676DD">
      <w:r>
        <w:t>CN:</w:t>
      </w:r>
    </w:p>
    <w:p w:rsidR="00B0364B" w:rsidRDefault="00E676DD">
      <w:r>
        <w:t xml:space="preserve">DAIL </w:t>
      </w:r>
      <w:r>
        <w:t>可能從「宣告式</w:t>
      </w:r>
      <w:r>
        <w:t xml:space="preserve"> AI </w:t>
      </w:r>
      <w:r>
        <w:t>語言」演化為一種更大的</w:t>
      </w:r>
      <w:r>
        <w:t xml:space="preserve"> AI </w:t>
      </w:r>
      <w:r>
        <w:t>結構治理架構。</w:t>
      </w:r>
    </w:p>
    <w:p w:rsidR="00B0364B" w:rsidRDefault="00B0364B"/>
    <w:p w:rsidR="00B0364B" w:rsidRDefault="00E676DD">
      <w:r>
        <w:t>該架構的核心思想為：</w:t>
      </w:r>
    </w:p>
    <w:p w:rsidR="00B0364B" w:rsidRDefault="00E676DD">
      <w:r>
        <w:t>不透過</w:t>
      </w:r>
      <w:r>
        <w:t xml:space="preserve"> Prompt </w:t>
      </w:r>
      <w:r>
        <w:t>或流程式程式控制</w:t>
      </w:r>
      <w:r>
        <w:t xml:space="preserve"> AI</w:t>
      </w:r>
      <w:r>
        <w:t>，而是透過「分層結構約束」治理</w:t>
      </w:r>
      <w:r>
        <w:t xml:space="preserve"> AI </w:t>
      </w:r>
      <w:r>
        <w:t>推理。</w:t>
      </w:r>
    </w:p>
    <w:p w:rsidR="00B0364B" w:rsidRDefault="00B0364B"/>
    <w:p w:rsidR="00B0364B" w:rsidRDefault="00E676DD">
      <w:pPr>
        <w:rPr>
          <w:lang w:eastAsia="zh-TW"/>
        </w:rPr>
      </w:pPr>
      <w:r>
        <w:rPr>
          <w:lang w:eastAsia="zh-TW"/>
        </w:rPr>
        <w:t>可能的結構堆疊：</w:t>
      </w:r>
    </w:p>
    <w:p w:rsidR="00B0364B" w:rsidRDefault="00B0364B">
      <w:pPr>
        <w:rPr>
          <w:lang w:eastAsia="zh-TW"/>
        </w:rPr>
      </w:pPr>
    </w:p>
    <w:p w:rsidR="00B0364B" w:rsidRDefault="00E676DD">
      <w:pPr>
        <w:rPr>
          <w:lang w:eastAsia="zh-TW"/>
        </w:rPr>
      </w:pPr>
      <w:r>
        <w:rPr>
          <w:lang w:eastAsia="zh-TW"/>
        </w:rPr>
        <w:t xml:space="preserve">Human / </w:t>
      </w:r>
      <w:r>
        <w:rPr>
          <w:lang w:eastAsia="zh-TW"/>
        </w:rPr>
        <w:t>宣告者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↓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DAIL</w:t>
      </w:r>
      <w:r>
        <w:rPr>
          <w:lang w:eastAsia="zh-TW"/>
        </w:rPr>
        <w:t>（宣告控制層）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↓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語義空間模型</w:t>
      </w:r>
      <w:r>
        <w:rPr>
          <w:lang w:eastAsia="zh-TW"/>
        </w:rPr>
        <w:t xml:space="preserve"> </w:t>
      </w:r>
      <w:r>
        <w:t>Ω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↓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推理引擎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↓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lastRenderedPageBreak/>
        <w:t>CCC</w:t>
      </w:r>
      <w:r>
        <w:rPr>
          <w:lang w:eastAsia="zh-TW"/>
        </w:rPr>
        <w:t>（概念</w:t>
      </w:r>
      <w:r>
        <w:rPr>
          <w:lang w:eastAsia="zh-TW"/>
        </w:rPr>
        <w:t>‑</w:t>
      </w:r>
      <w:r>
        <w:rPr>
          <w:lang w:eastAsia="zh-TW"/>
        </w:rPr>
        <w:t>因果</w:t>
      </w:r>
      <w:r>
        <w:rPr>
          <w:lang w:eastAsia="zh-TW"/>
        </w:rPr>
        <w:t>‑</w:t>
      </w:r>
      <w:r>
        <w:rPr>
          <w:lang w:eastAsia="zh-TW"/>
        </w:rPr>
        <w:t>承諾）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PATH</w:t>
      </w:r>
      <w:r>
        <w:rPr>
          <w:lang w:eastAsia="zh-TW"/>
        </w:rPr>
        <w:t>（探索策略）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↓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SAC</w:t>
      </w:r>
      <w:r>
        <w:rPr>
          <w:lang w:eastAsia="zh-TW"/>
        </w:rPr>
        <w:t>（結構審計層）</w:t>
      </w:r>
    </w:p>
    <w:p w:rsidR="00B0364B" w:rsidRDefault="00E676DD">
      <w:r>
        <w:t>↓</w:t>
      </w:r>
    </w:p>
    <w:p w:rsidR="00B0364B" w:rsidRDefault="00E676DD">
      <w:r>
        <w:t xml:space="preserve">Runtime / </w:t>
      </w:r>
      <w:r>
        <w:t>執行層</w:t>
      </w:r>
    </w:p>
    <w:p w:rsidR="00B0364B" w:rsidRDefault="00B0364B"/>
    <w:p w:rsidR="00B0364B" w:rsidRDefault="00E676DD">
      <w:pPr>
        <w:pStyle w:val="1"/>
      </w:pPr>
      <w:r>
        <w:t xml:space="preserve">Reactivation Condition / </w:t>
      </w:r>
      <w:r>
        <w:t>重新啟動條件</w:t>
      </w:r>
    </w:p>
    <w:p w:rsidR="00B0364B" w:rsidRDefault="00B0364B"/>
    <w:p w:rsidR="00B0364B" w:rsidRDefault="00E676DD">
      <w:r>
        <w:t>This direction seed may be reactivated if:</w:t>
      </w:r>
    </w:p>
    <w:p w:rsidR="00B0364B" w:rsidRDefault="00B0364B"/>
    <w:p w:rsidR="00B0364B" w:rsidRDefault="00E676DD">
      <w:r>
        <w:t>1. DAIL grammar stabilizes as a usable declarative specification language.</w:t>
      </w:r>
    </w:p>
    <w:p w:rsidR="00B0364B" w:rsidRDefault="00E676DD">
      <w:r>
        <w:t>2. SAC audit mechanisms mature enough to verify reasoning traces.</w:t>
      </w:r>
    </w:p>
    <w:p w:rsidR="00B0364B" w:rsidRDefault="00E676DD">
      <w:r>
        <w:t>3. CCC reasoning model becomes operational for causal evaluation.</w:t>
      </w:r>
    </w:p>
    <w:p w:rsidR="00B0364B" w:rsidRDefault="00E676DD">
      <w:r>
        <w:t>4. A practical AI agent framework requires a higher-level structural governance layer.</w:t>
      </w:r>
    </w:p>
    <w:p w:rsidR="00B0364B" w:rsidRDefault="00B0364B"/>
    <w:p w:rsidR="00B0364B" w:rsidRDefault="00E676DD">
      <w:pPr>
        <w:rPr>
          <w:lang w:eastAsia="zh-TW"/>
        </w:rPr>
      </w:pPr>
      <w:r>
        <w:rPr>
          <w:lang w:eastAsia="zh-TW"/>
        </w:rPr>
        <w:t>CN</w:t>
      </w:r>
      <w:r>
        <w:rPr>
          <w:lang w:eastAsia="zh-TW"/>
        </w:rPr>
        <w:t>：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當以下條件出現時可重新啟動此方向：</w:t>
      </w:r>
    </w:p>
    <w:p w:rsidR="00B0364B" w:rsidRDefault="00B0364B">
      <w:pPr>
        <w:rPr>
          <w:lang w:eastAsia="zh-TW"/>
        </w:rPr>
      </w:pPr>
    </w:p>
    <w:p w:rsidR="00B0364B" w:rsidRDefault="00E676DD">
      <w:pPr>
        <w:rPr>
          <w:lang w:eastAsia="zh-TW"/>
        </w:rPr>
      </w:pPr>
      <w:r>
        <w:rPr>
          <w:lang w:eastAsia="zh-TW"/>
        </w:rPr>
        <w:t xml:space="preserve">1. DAIL </w:t>
      </w:r>
      <w:r>
        <w:rPr>
          <w:lang w:eastAsia="zh-TW"/>
        </w:rPr>
        <w:t>語法穩定並可作為宣告式規格語言使用。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 xml:space="preserve">2. SAC </w:t>
      </w:r>
      <w:r>
        <w:rPr>
          <w:lang w:eastAsia="zh-TW"/>
        </w:rPr>
        <w:t>審計機制成熟，可驗證推理鏈。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 xml:space="preserve">3. CCC </w:t>
      </w:r>
      <w:r>
        <w:rPr>
          <w:lang w:eastAsia="zh-TW"/>
        </w:rPr>
        <w:t>因果模型可實際運作。</w:t>
      </w:r>
    </w:p>
    <w:p w:rsidR="00B0364B" w:rsidRDefault="00E676DD">
      <w:r>
        <w:t xml:space="preserve">4. AI agent </w:t>
      </w:r>
      <w:r>
        <w:t>框架需要更高層結構治理。</w:t>
      </w:r>
    </w:p>
    <w:p w:rsidR="00B0364B" w:rsidRDefault="00B0364B"/>
    <w:p w:rsidR="00B0364B" w:rsidRDefault="00E676DD">
      <w:pPr>
        <w:pStyle w:val="1"/>
      </w:pPr>
      <w:r>
        <w:lastRenderedPageBreak/>
        <w:t xml:space="preserve">Archive Note / </w:t>
      </w:r>
      <w:r>
        <w:t>歸檔註記</w:t>
      </w:r>
    </w:p>
    <w:p w:rsidR="00B0364B" w:rsidRDefault="00B0364B"/>
    <w:p w:rsidR="00B0364B" w:rsidRDefault="00E676DD">
      <w:r>
        <w:t>This document is a structural direction seed.</w:t>
      </w:r>
    </w:p>
    <w:p w:rsidR="00B0364B" w:rsidRDefault="00E676DD">
      <w:r>
        <w:t>It records a potential research trajectory but does not imply current completion.</w:t>
      </w:r>
    </w:p>
    <w:p w:rsidR="00B0364B" w:rsidRDefault="00B0364B"/>
    <w:p w:rsidR="00B0364B" w:rsidRDefault="00E676DD">
      <w:pPr>
        <w:rPr>
          <w:lang w:eastAsia="zh-TW"/>
        </w:rPr>
      </w:pPr>
      <w:r>
        <w:rPr>
          <w:lang w:eastAsia="zh-TW"/>
        </w:rPr>
        <w:t>本文件為「方向種子」。</w:t>
      </w:r>
    </w:p>
    <w:p w:rsidR="00B0364B" w:rsidRDefault="00E676DD">
      <w:pPr>
        <w:rPr>
          <w:lang w:eastAsia="zh-TW"/>
        </w:rPr>
      </w:pPr>
      <w:r>
        <w:rPr>
          <w:lang w:eastAsia="zh-TW"/>
        </w:rPr>
        <w:t>僅用於保存未來可能</w:t>
      </w:r>
      <w:r>
        <w:rPr>
          <w:lang w:eastAsia="zh-TW"/>
        </w:rPr>
        <w:t>展開的研究方向。</w:t>
      </w:r>
    </w:p>
    <w:p w:rsidR="00B0364B" w:rsidRDefault="00B0364B">
      <w:pPr>
        <w:rPr>
          <w:lang w:eastAsia="zh-TW"/>
        </w:rPr>
      </w:pPr>
    </w:p>
    <w:sectPr w:rsidR="00B036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76DD" w:rsidRDefault="00E676DD" w:rsidP="004163A2">
      <w:pPr>
        <w:spacing w:after="0" w:line="240" w:lineRule="auto"/>
      </w:pPr>
      <w:r>
        <w:separator/>
      </w:r>
    </w:p>
  </w:endnote>
  <w:endnote w:type="continuationSeparator" w:id="0">
    <w:p w:rsidR="00E676DD" w:rsidRDefault="00E676DD" w:rsidP="00416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76DD" w:rsidRDefault="00E676DD" w:rsidP="004163A2">
      <w:pPr>
        <w:spacing w:after="0" w:line="240" w:lineRule="auto"/>
      </w:pPr>
      <w:r>
        <w:separator/>
      </w:r>
    </w:p>
  </w:footnote>
  <w:footnote w:type="continuationSeparator" w:id="0">
    <w:p w:rsidR="00E676DD" w:rsidRDefault="00E676DD" w:rsidP="00416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163A2"/>
    <w:rsid w:val="00AA1D8D"/>
    <w:rsid w:val="00B0364B"/>
    <w:rsid w:val="00B47730"/>
    <w:rsid w:val="00CB0664"/>
    <w:rsid w:val="00E676DD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D3253D-5D06-4503-AE49-03552DEF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2026-03-04T15:53:00Z</dcterms:modified>
  <cp:category/>
</cp:coreProperties>
</file>