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91597F" w:rsidRDefault="00FB0645">
      <w:pPr>
        <w:pStyle w:val="aa"/>
      </w:pPr>
      <w:r>
        <w:t>MEMO</w:t>
      </w:r>
      <w:r>
        <w:t>：</w:t>
      </w:r>
      <w:r>
        <w:t xml:space="preserve">DAIL </w:t>
      </w:r>
      <w:r>
        <w:t>系統發展方向備忘錄</w:t>
      </w:r>
      <w:r>
        <w:br/>
        <w:t>DAIL System Development Direction Memo</w:t>
      </w:r>
    </w:p>
    <w:p w:rsidR="0091597F" w:rsidRDefault="00FB0645">
      <w:pPr>
        <w:pStyle w:val="1"/>
      </w:pPr>
      <w:r>
        <w:t>一、背景</w:t>
      </w:r>
      <w:r>
        <w:t xml:space="preserve"> Background</w:t>
      </w:r>
    </w:p>
    <w:p w:rsidR="0091597F" w:rsidRDefault="00FB0645">
      <w:r>
        <w:t>在現有研究中，</w:t>
      </w:r>
      <w:r>
        <w:t xml:space="preserve">DAIL </w:t>
      </w:r>
      <w:r>
        <w:t>被定義為一種宣告式</w:t>
      </w:r>
      <w:r>
        <w:t xml:space="preserve"> AI </w:t>
      </w:r>
      <w:r>
        <w:t>語言（</w:t>
      </w:r>
      <w:r>
        <w:t>Declarative AI Language</w:t>
      </w:r>
      <w:r>
        <w:t>），</w:t>
      </w:r>
    </w:p>
    <w:p w:rsidR="0091597F" w:rsidRDefault="00FB0645">
      <w:pPr>
        <w:rPr>
          <w:lang w:eastAsia="zh-TW"/>
        </w:rPr>
      </w:pPr>
      <w:r>
        <w:rPr>
          <w:lang w:eastAsia="zh-TW"/>
        </w:rPr>
        <w:t>其核心目標是透過「約束優先」的結構方式，控制</w:t>
      </w:r>
      <w:r>
        <w:rPr>
          <w:lang w:eastAsia="zh-TW"/>
        </w:rPr>
        <w:t xml:space="preserve"> AI </w:t>
      </w:r>
      <w:r>
        <w:rPr>
          <w:lang w:eastAsia="zh-TW"/>
        </w:rPr>
        <w:t>的語義推理與輸出行為。</w:t>
      </w:r>
    </w:p>
    <w:p w:rsidR="0091597F" w:rsidRDefault="0091597F">
      <w:pPr>
        <w:rPr>
          <w:lang w:eastAsia="zh-TW"/>
        </w:rPr>
      </w:pPr>
    </w:p>
    <w:p w:rsidR="0091597F" w:rsidRDefault="00FB0645">
      <w:pPr>
        <w:rPr>
          <w:lang w:eastAsia="zh-TW"/>
        </w:rPr>
      </w:pPr>
      <w:r>
        <w:rPr>
          <w:lang w:eastAsia="zh-TW"/>
        </w:rPr>
        <w:t>在近期的整理過程中，逐漸浮現出一個可能的發展方向：</w:t>
      </w:r>
    </w:p>
    <w:p w:rsidR="0091597F" w:rsidRDefault="00FB0645">
      <w:pPr>
        <w:rPr>
          <w:lang w:eastAsia="zh-TW"/>
        </w:rPr>
      </w:pPr>
      <w:r>
        <w:rPr>
          <w:lang w:eastAsia="zh-TW"/>
        </w:rPr>
        <w:t xml:space="preserve">DAIL </w:t>
      </w:r>
      <w:r>
        <w:rPr>
          <w:lang w:eastAsia="zh-TW"/>
        </w:rPr>
        <w:t>不僅是一種語言，而可能成為一個更高層級的「</w:t>
      </w:r>
      <w:r>
        <w:rPr>
          <w:lang w:eastAsia="zh-TW"/>
        </w:rPr>
        <w:t xml:space="preserve">AI </w:t>
      </w:r>
      <w:r>
        <w:rPr>
          <w:lang w:eastAsia="zh-TW"/>
        </w:rPr>
        <w:t>結構治理系統」。</w:t>
      </w:r>
    </w:p>
    <w:p w:rsidR="0091597F" w:rsidRDefault="0091597F">
      <w:pPr>
        <w:rPr>
          <w:lang w:eastAsia="zh-TW"/>
        </w:rPr>
      </w:pPr>
    </w:p>
    <w:p w:rsidR="0091597F" w:rsidRDefault="00FB0645">
      <w:pPr>
        <w:pStyle w:val="1"/>
      </w:pPr>
      <w:r>
        <w:t>二、目前結構</w:t>
      </w:r>
      <w:r>
        <w:t xml:space="preserve"> Current </w:t>
      </w:r>
      <w:r>
        <w:t>Structural Components</w:t>
      </w:r>
    </w:p>
    <w:p w:rsidR="0091597F" w:rsidRDefault="00FB0645">
      <w:r>
        <w:t>目前系統已包含多個相互關聯的結構模組：</w:t>
      </w:r>
    </w:p>
    <w:p w:rsidR="0091597F" w:rsidRDefault="0091597F"/>
    <w:p w:rsidR="0091597F" w:rsidRDefault="00FB0645">
      <w:r>
        <w:t xml:space="preserve">DAIL  — </w:t>
      </w:r>
      <w:r>
        <w:t>宣告式語言層（</w:t>
      </w:r>
      <w:r>
        <w:t>Declarative Control Layer</w:t>
      </w:r>
      <w:r>
        <w:t>）</w:t>
      </w:r>
    </w:p>
    <w:p w:rsidR="0091597F" w:rsidRDefault="00FB0645">
      <w:r>
        <w:t xml:space="preserve">CCC   — Concept–Causality–Commitment </w:t>
      </w:r>
      <w:r>
        <w:t>認知模型</w:t>
      </w:r>
    </w:p>
    <w:p w:rsidR="0091597F" w:rsidRDefault="00FB0645">
      <w:r>
        <w:t xml:space="preserve">PATH  — </w:t>
      </w:r>
      <w:r>
        <w:t>探索與搜索策略模型</w:t>
      </w:r>
    </w:p>
    <w:p w:rsidR="0091597F" w:rsidRDefault="00FB0645">
      <w:r>
        <w:t xml:space="preserve">SAC   — </w:t>
      </w:r>
      <w:r>
        <w:t>結構審計層（</w:t>
      </w:r>
      <w:r>
        <w:t>Structural Audit Layer</w:t>
      </w:r>
      <w:r>
        <w:t>）</w:t>
      </w:r>
    </w:p>
    <w:p w:rsidR="0091597F" w:rsidRDefault="0091597F"/>
    <w:p w:rsidR="0091597F" w:rsidRDefault="00FB0645">
      <w:r>
        <w:t>這些模組在概念上已經形成一個分層控制架構。</w:t>
      </w:r>
    </w:p>
    <w:p w:rsidR="0091597F" w:rsidRDefault="0091597F"/>
    <w:p w:rsidR="0091597F" w:rsidRDefault="00FB0645">
      <w:pPr>
        <w:pStyle w:val="1"/>
      </w:pPr>
      <w:r>
        <w:t>三、可能的整體架構方向</w:t>
      </w:r>
      <w:r>
        <w:t xml:space="preserve"> Possible Architecture Direction</w:t>
      </w:r>
    </w:p>
    <w:p w:rsidR="0091597F" w:rsidRDefault="00FB0645">
      <w:r>
        <w:t>未來可探索</w:t>
      </w:r>
      <w:r>
        <w:t>將上述模組整合為一個「</w:t>
      </w:r>
      <w:r>
        <w:t>AI Structural Governance Architecture</w:t>
      </w:r>
      <w:r>
        <w:t>」。</w:t>
      </w:r>
    </w:p>
    <w:p w:rsidR="0091597F" w:rsidRDefault="0091597F"/>
    <w:p w:rsidR="0091597F" w:rsidRDefault="00FB0645">
      <w:r>
        <w:lastRenderedPageBreak/>
        <w:t>概念結構如下：</w:t>
      </w:r>
    </w:p>
    <w:p w:rsidR="0091597F" w:rsidRDefault="0091597F"/>
    <w:p w:rsidR="0091597F" w:rsidRDefault="00FB0645">
      <w:r>
        <w:t>Human / Declarer</w:t>
      </w:r>
    </w:p>
    <w:p w:rsidR="0091597F" w:rsidRDefault="00FB0645">
      <w:r>
        <w:t xml:space="preserve">      │</w:t>
      </w:r>
    </w:p>
    <w:p w:rsidR="0091597F" w:rsidRDefault="00FB0645">
      <w:r>
        <w:t xml:space="preserve">      ▼</w:t>
      </w:r>
    </w:p>
    <w:p w:rsidR="0091597F" w:rsidRDefault="00FB0645">
      <w:r>
        <w:t>DAIL — Declarative Language Layer</w:t>
      </w:r>
    </w:p>
    <w:p w:rsidR="0091597F" w:rsidRDefault="00FB0645">
      <w:r>
        <w:t xml:space="preserve">      │</w:t>
      </w:r>
    </w:p>
    <w:p w:rsidR="0091597F" w:rsidRDefault="00FB0645">
      <w:r>
        <w:t xml:space="preserve">      ▼</w:t>
      </w:r>
    </w:p>
    <w:p w:rsidR="0091597F" w:rsidRDefault="00FB0645">
      <w:r>
        <w:t>Semantic Space Model (Ω)</w:t>
      </w:r>
    </w:p>
    <w:p w:rsidR="0091597F" w:rsidRDefault="00FB0645">
      <w:r>
        <w:t xml:space="preserve">      │</w:t>
      </w:r>
    </w:p>
    <w:p w:rsidR="0091597F" w:rsidRDefault="00FB0645">
      <w:r>
        <w:t xml:space="preserve">      ▼</w:t>
      </w:r>
    </w:p>
    <w:p w:rsidR="0091597F" w:rsidRDefault="00FB0645">
      <w:r>
        <w:t>AI Reasoning Engine</w:t>
      </w:r>
    </w:p>
    <w:p w:rsidR="0091597F" w:rsidRDefault="00FB0645">
      <w:r>
        <w:t xml:space="preserve">      │</w:t>
      </w:r>
    </w:p>
    <w:p w:rsidR="0091597F" w:rsidRDefault="00FB0645">
      <w:r>
        <w:t xml:space="preserve">   ┌──┴──┐</w:t>
      </w:r>
    </w:p>
    <w:p w:rsidR="0091597F" w:rsidRDefault="00FB0645">
      <w:r>
        <w:t xml:space="preserve">   ▼     ▼</w:t>
      </w:r>
    </w:p>
    <w:p w:rsidR="0091597F" w:rsidRDefault="00FB0645">
      <w:r>
        <w:t xml:space="preserve">  CCC   PATH</w:t>
      </w:r>
    </w:p>
    <w:p w:rsidR="0091597F" w:rsidRDefault="00FB0645">
      <w:r>
        <w:t xml:space="preserve">      │</w:t>
      </w:r>
    </w:p>
    <w:p w:rsidR="0091597F" w:rsidRDefault="00FB0645">
      <w:r>
        <w:t xml:space="preserve">      ▼</w:t>
      </w:r>
    </w:p>
    <w:p w:rsidR="0091597F" w:rsidRDefault="00FB0645">
      <w:r>
        <w:t>SAC — Structural Audit Layer</w:t>
      </w:r>
    </w:p>
    <w:p w:rsidR="0091597F" w:rsidRDefault="00FB0645">
      <w:r>
        <w:t xml:space="preserve">      │</w:t>
      </w:r>
    </w:p>
    <w:p w:rsidR="0091597F" w:rsidRDefault="00FB0645">
      <w:r>
        <w:t xml:space="preserve">      ▼</w:t>
      </w:r>
    </w:p>
    <w:p w:rsidR="0091597F" w:rsidRDefault="00FB0645">
      <w:r>
        <w:t>Runtime / Execution</w:t>
      </w:r>
    </w:p>
    <w:p w:rsidR="0091597F" w:rsidRDefault="0091597F"/>
    <w:p w:rsidR="0091597F" w:rsidRDefault="00FB0645">
      <w:pPr>
        <w:pStyle w:val="1"/>
      </w:pPr>
      <w:r>
        <w:t>四、發展假設</w:t>
      </w:r>
      <w:r>
        <w:t xml:space="preserve"> Development Hypothesis</w:t>
      </w:r>
    </w:p>
    <w:p w:rsidR="0091597F" w:rsidRDefault="00FB0645">
      <w:r>
        <w:t>若上述架構成立，則</w:t>
      </w:r>
      <w:r>
        <w:t xml:space="preserve"> DAIL </w:t>
      </w:r>
      <w:r>
        <w:t>將不僅是語言，而可能成為：</w:t>
      </w:r>
    </w:p>
    <w:p w:rsidR="0091597F" w:rsidRDefault="0091597F"/>
    <w:p w:rsidR="0091597F" w:rsidRDefault="00FB0645">
      <w:r>
        <w:lastRenderedPageBreak/>
        <w:t>AI Operating Model</w:t>
      </w:r>
    </w:p>
    <w:p w:rsidR="0091597F" w:rsidRDefault="00FB0645">
      <w:r>
        <w:t>或</w:t>
      </w:r>
    </w:p>
    <w:p w:rsidR="0091597F" w:rsidRDefault="00FB0645">
      <w:r>
        <w:t>AI Structural Governance Framework</w:t>
      </w:r>
    </w:p>
    <w:p w:rsidR="0091597F" w:rsidRDefault="0091597F"/>
    <w:p w:rsidR="0091597F" w:rsidRDefault="00FB0645">
      <w:r>
        <w:t>即：</w:t>
      </w:r>
    </w:p>
    <w:p w:rsidR="0091597F" w:rsidRDefault="00FB0645">
      <w:r>
        <w:t>用結構層（</w:t>
      </w:r>
      <w:r>
        <w:t>structure</w:t>
      </w:r>
      <w:r>
        <w:t>）而非語氣（</w:t>
      </w:r>
      <w:r>
        <w:t>prompt</w:t>
      </w:r>
      <w:r>
        <w:t>）來治理</w:t>
      </w:r>
      <w:r>
        <w:t xml:space="preserve"> AI </w:t>
      </w:r>
      <w:r>
        <w:t>推理。</w:t>
      </w:r>
    </w:p>
    <w:p w:rsidR="0091597F" w:rsidRDefault="0091597F"/>
    <w:p w:rsidR="0091597F" w:rsidRDefault="00FB0645">
      <w:pPr>
        <w:pStyle w:val="1"/>
      </w:pPr>
      <w:r>
        <w:t>五、研究狀態</w:t>
      </w:r>
      <w:r>
        <w:t xml:space="preserve"> Research Status</w:t>
      </w:r>
    </w:p>
    <w:p w:rsidR="0091597F" w:rsidRDefault="00FB0645">
      <w:r>
        <w:t>目前此方向僅作為備忘錄記錄，</w:t>
      </w:r>
    </w:p>
    <w:p w:rsidR="0091597F" w:rsidRDefault="00FB0645">
      <w:r>
        <w:t>尚未正式展開完整理論推導或系統化設計。</w:t>
      </w:r>
    </w:p>
    <w:p w:rsidR="0091597F" w:rsidRDefault="0091597F"/>
    <w:p w:rsidR="0091597F" w:rsidRDefault="00FB0645">
      <w:pPr>
        <w:rPr>
          <w:lang w:eastAsia="zh-TW"/>
        </w:rPr>
      </w:pPr>
      <w:r>
        <w:rPr>
          <w:lang w:eastAsia="zh-TW"/>
        </w:rPr>
        <w:t>目的：</w:t>
      </w:r>
    </w:p>
    <w:p w:rsidR="0091597F" w:rsidRDefault="00FB0645">
      <w:pPr>
        <w:rPr>
          <w:lang w:eastAsia="zh-TW"/>
        </w:rPr>
      </w:pPr>
      <w:r>
        <w:rPr>
          <w:lang w:eastAsia="zh-TW"/>
        </w:rPr>
        <w:t>保留此方向作為未來可能推進的研究路線。</w:t>
      </w:r>
    </w:p>
    <w:p w:rsidR="0091597F" w:rsidRDefault="0091597F">
      <w:pPr>
        <w:rPr>
          <w:lang w:eastAsia="zh-TW"/>
        </w:rPr>
      </w:pPr>
    </w:p>
    <w:p w:rsidR="0091597F" w:rsidRDefault="00FB0645">
      <w:pPr>
        <w:pStyle w:val="1"/>
      </w:pPr>
      <w:r>
        <w:t>六、備註</w:t>
      </w:r>
      <w:r>
        <w:t xml:space="preserve"> Notes</w:t>
      </w:r>
    </w:p>
    <w:p w:rsidR="0091597F" w:rsidRDefault="00FB0645">
      <w:r>
        <w:t>此</w:t>
      </w:r>
      <w:r>
        <w:t xml:space="preserve"> MEMO </w:t>
      </w:r>
      <w:r>
        <w:t>僅為方向存檔（</w:t>
      </w:r>
      <w:r>
        <w:t>directional archive</w:t>
      </w:r>
      <w:r>
        <w:t>）。</w:t>
      </w:r>
    </w:p>
    <w:p w:rsidR="0091597F" w:rsidRDefault="00FB0645">
      <w:r>
        <w:t>並不表示現階段已完成相關理論或工程實作。</w:t>
      </w:r>
    </w:p>
    <w:p w:rsidR="0091597F" w:rsidRDefault="0091597F"/>
    <w:sectPr w:rsidR="009159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0645" w:rsidRDefault="00FB0645" w:rsidP="00542CEB">
      <w:pPr>
        <w:spacing w:after="0" w:line="240" w:lineRule="auto"/>
      </w:pPr>
      <w:r>
        <w:separator/>
      </w:r>
    </w:p>
  </w:endnote>
  <w:endnote w:type="continuationSeparator" w:id="0">
    <w:p w:rsidR="00FB0645" w:rsidRDefault="00FB0645" w:rsidP="00542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0645" w:rsidRDefault="00FB0645" w:rsidP="00542CEB">
      <w:pPr>
        <w:spacing w:after="0" w:line="240" w:lineRule="auto"/>
      </w:pPr>
      <w:r>
        <w:separator/>
      </w:r>
    </w:p>
  </w:footnote>
  <w:footnote w:type="continuationSeparator" w:id="0">
    <w:p w:rsidR="00FB0645" w:rsidRDefault="00FB0645" w:rsidP="00542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542CEB"/>
    <w:rsid w:val="0091597F"/>
    <w:rsid w:val="00AA1D8D"/>
    <w:rsid w:val="00B47730"/>
    <w:rsid w:val="00CB0664"/>
    <w:rsid w:val="00FB0645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F999A9-DCAB-480D-9C69-5860CCB9C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2026-03-04T15:51:00Z</dcterms:modified>
  <cp:category/>
</cp:coreProperties>
</file>