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3157F7" w:rsidRDefault="0029580B">
      <w:pPr>
        <w:pStyle w:val="aa"/>
      </w:pPr>
      <w:r>
        <w:t>SAC Protocol – Engineering Memo (v0.2)</w:t>
      </w:r>
    </w:p>
    <w:p w:rsidR="003157F7" w:rsidRDefault="0029580B">
      <w:pPr>
        <w:pStyle w:val="1"/>
      </w:pPr>
      <w:r>
        <w:t>1. System Overview</w:t>
      </w:r>
    </w:p>
    <w:p w:rsidR="003157F7" w:rsidRDefault="0029580B">
      <w:r>
        <w:t>Purpose:</w:t>
      </w:r>
    </w:p>
    <w:p w:rsidR="003157F7" w:rsidRDefault="0029580B">
      <w:r>
        <w:t>Define an engineering-oriented architecture where SAC acts as a structural exchange protocol between</w:t>
      </w:r>
    </w:p>
    <w:p w:rsidR="003157F7" w:rsidRDefault="0029580B">
      <w:r>
        <w:t>reactive systems and language interfaces.</w:t>
      </w:r>
    </w:p>
    <w:p w:rsidR="003157F7" w:rsidRDefault="003157F7"/>
    <w:p w:rsidR="003157F7" w:rsidRDefault="0029580B">
      <w:r>
        <w:t>Core Layers:</w:t>
      </w:r>
    </w:p>
    <w:p w:rsidR="003157F7" w:rsidRDefault="003157F7"/>
    <w:p w:rsidR="003157F7" w:rsidRDefault="0029580B">
      <w:r>
        <w:t>1. Reactive Substrate</w:t>
      </w:r>
    </w:p>
    <w:p w:rsidR="003157F7" w:rsidRDefault="0029580B">
      <w:r>
        <w:t xml:space="preserve">   - Real dynamic system producing state changes.</w:t>
      </w:r>
    </w:p>
    <w:p w:rsidR="003157F7" w:rsidRDefault="0029580B">
      <w:r>
        <w:t xml:space="preserve">   - Generates traces from reactions.</w:t>
      </w:r>
    </w:p>
    <w:p w:rsidR="003157F7" w:rsidRDefault="003157F7"/>
    <w:p w:rsidR="003157F7" w:rsidRDefault="0029580B">
      <w:r>
        <w:t>2. SAC Protocol Layer</w:t>
      </w:r>
    </w:p>
    <w:p w:rsidR="003157F7" w:rsidRDefault="0029580B">
      <w:r>
        <w:t xml:space="preserve">   - Encodes traces into structured exchangeable representations.</w:t>
      </w:r>
    </w:p>
    <w:p w:rsidR="003157F7" w:rsidRDefault="003157F7"/>
    <w:p w:rsidR="003157F7" w:rsidRDefault="0029580B">
      <w:r>
        <w:t>3. Language Interface (LLM or other renderers)</w:t>
      </w:r>
    </w:p>
    <w:p w:rsidR="003157F7" w:rsidRDefault="0029580B">
      <w:r>
        <w:t xml:space="preserve">   - Converts SAC structures in</w:t>
      </w:r>
      <w:r>
        <w:t>to human-readable language.</w:t>
      </w:r>
    </w:p>
    <w:p w:rsidR="003157F7" w:rsidRDefault="0029580B">
      <w:pPr>
        <w:pStyle w:val="1"/>
      </w:pPr>
      <w:r>
        <w:t>2. Terminology</w:t>
      </w:r>
    </w:p>
    <w:p w:rsidR="003157F7" w:rsidRDefault="0029580B">
      <w:r>
        <w:t>Reactive Substrate</w:t>
      </w:r>
    </w:p>
    <w:p w:rsidR="003157F7" w:rsidRDefault="0029580B">
      <w:r>
        <w:t>A dynamic system capable of generating state changes and observable traces.</w:t>
      </w:r>
    </w:p>
    <w:p w:rsidR="003157F7" w:rsidRDefault="003157F7"/>
    <w:p w:rsidR="003157F7" w:rsidRDefault="0029580B">
      <w:r>
        <w:t>Trace</w:t>
      </w:r>
    </w:p>
    <w:p w:rsidR="003157F7" w:rsidRDefault="0029580B">
      <w:r>
        <w:t>A stable structural pattern resulting from reactions.</w:t>
      </w:r>
    </w:p>
    <w:p w:rsidR="003157F7" w:rsidRDefault="003157F7"/>
    <w:p w:rsidR="003157F7" w:rsidRDefault="0029580B">
      <w:r>
        <w:lastRenderedPageBreak/>
        <w:t>Proto-Trace</w:t>
      </w:r>
    </w:p>
    <w:p w:rsidR="003157F7" w:rsidRDefault="0029580B">
      <w:r>
        <w:t>A transient pattern before stabilization.</w:t>
      </w:r>
    </w:p>
    <w:p w:rsidR="003157F7" w:rsidRDefault="003157F7"/>
    <w:p w:rsidR="003157F7" w:rsidRDefault="0029580B">
      <w:r>
        <w:t>T</w:t>
      </w:r>
      <w:r>
        <w:t>ension</w:t>
      </w:r>
    </w:p>
    <w:p w:rsidR="003157F7" w:rsidRDefault="0029580B">
      <w:r>
        <w:t>The intensity of structural change occurring during reactions.</w:t>
      </w:r>
    </w:p>
    <w:p w:rsidR="003157F7" w:rsidRDefault="0029580B">
      <w:pPr>
        <w:pStyle w:val="1"/>
      </w:pPr>
      <w:r>
        <w:t>3. Core Principle</w:t>
      </w:r>
    </w:p>
    <w:p w:rsidR="003157F7" w:rsidRDefault="0029580B">
      <w:r>
        <w:t>Engineering simplification:</w:t>
      </w:r>
    </w:p>
    <w:p w:rsidR="003157F7" w:rsidRDefault="003157F7"/>
    <w:p w:rsidR="003157F7" w:rsidRDefault="0029580B">
      <w:r>
        <w:t>Reaction → Proto-Trace → Trace</w:t>
      </w:r>
    </w:p>
    <w:p w:rsidR="003157F7" w:rsidRDefault="003157F7"/>
    <w:p w:rsidR="003157F7" w:rsidRDefault="0029580B">
      <w:r>
        <w:t>Where:</w:t>
      </w:r>
    </w:p>
    <w:p w:rsidR="003157F7" w:rsidRDefault="0029580B">
      <w:r>
        <w:t>Tension = magnitude of proto-trace generation</w:t>
      </w:r>
    </w:p>
    <w:p w:rsidR="003157F7" w:rsidRDefault="0029580B">
      <w:r>
        <w:t>Structure = stabilized trace</w:t>
      </w:r>
    </w:p>
    <w:p w:rsidR="003157F7" w:rsidRDefault="0029580B">
      <w:pPr>
        <w:pStyle w:val="1"/>
      </w:pPr>
      <w:r>
        <w:t>4. SAC Message Structure</w:t>
      </w:r>
    </w:p>
    <w:p w:rsidR="003157F7" w:rsidRDefault="0029580B">
      <w:r>
        <w:t>Example conceptual format:</w:t>
      </w:r>
    </w:p>
    <w:p w:rsidR="003157F7" w:rsidRDefault="003157F7"/>
    <w:p w:rsidR="003157F7" w:rsidRDefault="0029580B">
      <w:r>
        <w:t>SAC_Message {</w:t>
      </w:r>
    </w:p>
    <w:p w:rsidR="003157F7" w:rsidRDefault="0029580B">
      <w:r>
        <w:t xml:space="preserve">    timestamp</w:t>
      </w:r>
    </w:p>
    <w:p w:rsidR="003157F7" w:rsidRDefault="0029580B">
      <w:r>
        <w:t xml:space="preserve">    origin_system</w:t>
      </w:r>
    </w:p>
    <w:p w:rsidR="003157F7" w:rsidRDefault="0029580B">
      <w:r>
        <w:t xml:space="preserve">    trace_vector</w:t>
      </w:r>
    </w:p>
    <w:p w:rsidR="003157F7" w:rsidRDefault="0029580B">
      <w:r>
        <w:t xml:space="preserve">    tension_score</w:t>
      </w:r>
    </w:p>
    <w:p w:rsidR="003157F7" w:rsidRDefault="0029580B">
      <w:r>
        <w:t xml:space="preserve">    attractor_state</w:t>
      </w:r>
    </w:p>
    <w:p w:rsidR="003157F7" w:rsidRDefault="0029580B">
      <w:r>
        <w:t xml:space="preserve">    invariants[]</w:t>
      </w:r>
    </w:p>
    <w:p w:rsidR="003157F7" w:rsidRDefault="0029580B">
      <w:r>
        <w:t>}</w:t>
      </w:r>
    </w:p>
    <w:p w:rsidR="003157F7" w:rsidRDefault="003157F7"/>
    <w:p w:rsidR="003157F7" w:rsidRDefault="0029580B">
      <w:r>
        <w:lastRenderedPageBreak/>
        <w:t>Invariants may include:</w:t>
      </w:r>
    </w:p>
    <w:p w:rsidR="003157F7" w:rsidRDefault="0029580B">
      <w:r>
        <w:t>- tension curvature</w:t>
      </w:r>
    </w:p>
    <w:p w:rsidR="003157F7" w:rsidRDefault="0029580B">
      <w:r>
        <w:t>- motif recurrence</w:t>
      </w:r>
    </w:p>
    <w:p w:rsidR="003157F7" w:rsidRDefault="0029580B">
      <w:r>
        <w:t>- resolution attractor</w:t>
      </w:r>
    </w:p>
    <w:p w:rsidR="003157F7" w:rsidRDefault="0029580B">
      <w:r>
        <w:t>- directional gradien</w:t>
      </w:r>
      <w:r>
        <w:t>t</w:t>
      </w:r>
    </w:p>
    <w:p w:rsidR="003157F7" w:rsidRDefault="0029580B">
      <w:pPr>
        <w:pStyle w:val="1"/>
      </w:pPr>
      <w:r>
        <w:t>5. Tension Monitoring Module</w:t>
      </w:r>
    </w:p>
    <w:p w:rsidR="003157F7" w:rsidRDefault="0029580B">
      <w:r>
        <w:t>Goal:</w:t>
      </w:r>
    </w:p>
    <w:p w:rsidR="003157F7" w:rsidRDefault="0029580B">
      <w:r>
        <w:t>Detect emerging structural change zones.</w:t>
      </w:r>
    </w:p>
    <w:p w:rsidR="003157F7" w:rsidRDefault="003157F7"/>
    <w:p w:rsidR="003157F7" w:rsidRDefault="0029580B">
      <w:r>
        <w:t>Possible indicators:</w:t>
      </w:r>
    </w:p>
    <w:p w:rsidR="003157F7" w:rsidRDefault="0029580B">
      <w:r>
        <w:t>- change rate of trace vectors</w:t>
      </w:r>
    </w:p>
    <w:p w:rsidR="003157F7" w:rsidRDefault="0029580B">
      <w:r>
        <w:t>- attractor bifurcation</w:t>
      </w:r>
    </w:p>
    <w:p w:rsidR="003157F7" w:rsidRDefault="0029580B">
      <w:r>
        <w:t>- divergence in predictive paths</w:t>
      </w:r>
    </w:p>
    <w:p w:rsidR="003157F7" w:rsidRDefault="0029580B">
      <w:pPr>
        <w:pStyle w:val="1"/>
      </w:pPr>
      <w:r>
        <w:t>6. Phase Transition Detection</w:t>
      </w:r>
    </w:p>
    <w:p w:rsidR="003157F7" w:rsidRDefault="0029580B">
      <w:r>
        <w:t>Trigger conditions may include:</w:t>
      </w:r>
    </w:p>
    <w:p w:rsidR="003157F7" w:rsidRDefault="003157F7"/>
    <w:p w:rsidR="003157F7" w:rsidRDefault="0029580B">
      <w:r>
        <w:t>if (</w:t>
      </w:r>
    </w:p>
    <w:p w:rsidR="003157F7" w:rsidRDefault="0029580B">
      <w:r>
        <w:t xml:space="preserve">    tension_gradient &gt; threshold</w:t>
      </w:r>
    </w:p>
    <w:p w:rsidR="003157F7" w:rsidRDefault="0029580B">
      <w:r>
        <w:t xml:space="preserve">    AND attractor_competition == TRUE</w:t>
      </w:r>
    </w:p>
    <w:p w:rsidR="003157F7" w:rsidRDefault="0029580B">
      <w:r>
        <w:t xml:space="preserve">    AND structure_instability == TRUE</w:t>
      </w:r>
    </w:p>
    <w:p w:rsidR="003157F7" w:rsidRDefault="0029580B">
      <w:r>
        <w:t>)</w:t>
      </w:r>
    </w:p>
    <w:p w:rsidR="003157F7" w:rsidRDefault="0029580B">
      <w:r>
        <w:t>then</w:t>
      </w:r>
    </w:p>
    <w:p w:rsidR="003157F7" w:rsidRDefault="0029580B">
      <w:r>
        <w:t xml:space="preserve">    emit PHASE_ALERT</w:t>
      </w:r>
    </w:p>
    <w:p w:rsidR="003157F7" w:rsidRDefault="0029580B">
      <w:pPr>
        <w:pStyle w:val="1"/>
      </w:pPr>
      <w:r>
        <w:t>7. Research Navigation Loop</w:t>
      </w:r>
    </w:p>
    <w:p w:rsidR="003157F7" w:rsidRDefault="0029580B">
      <w:r>
        <w:t>Traditional Loop:</w:t>
      </w:r>
    </w:p>
    <w:p w:rsidR="003157F7" w:rsidRDefault="0029580B">
      <w:r>
        <w:lastRenderedPageBreak/>
        <w:t>LLM → probability continuation → next question</w:t>
      </w:r>
    </w:p>
    <w:p w:rsidR="003157F7" w:rsidRDefault="003157F7"/>
    <w:p w:rsidR="003157F7" w:rsidRDefault="0029580B">
      <w:r>
        <w:t>SAC Loop:</w:t>
      </w:r>
    </w:p>
    <w:p w:rsidR="003157F7" w:rsidRDefault="0029580B">
      <w:r>
        <w:t>trace observati</w:t>
      </w:r>
      <w:r>
        <w:t>on → tension evaluation → exploration direction</w:t>
      </w:r>
    </w:p>
    <w:p w:rsidR="003157F7" w:rsidRDefault="0029580B">
      <w:pPr>
        <w:pStyle w:val="1"/>
      </w:pPr>
      <w:r>
        <w:t>8. Minimal Runtime Architecture</w:t>
      </w:r>
    </w:p>
    <w:p w:rsidR="003157F7" w:rsidRDefault="0029580B">
      <w:r>
        <w:t>Components:</w:t>
      </w:r>
    </w:p>
    <w:p w:rsidR="003157F7" w:rsidRDefault="003157F7"/>
    <w:p w:rsidR="003157F7" w:rsidRDefault="0029580B">
      <w:r>
        <w:t>Reactive Engine</w:t>
      </w:r>
    </w:p>
    <w:p w:rsidR="003157F7" w:rsidRDefault="0029580B">
      <w:r>
        <w:t>Trace Monitor</w:t>
      </w:r>
    </w:p>
    <w:p w:rsidR="003157F7" w:rsidRDefault="0029580B">
      <w:r>
        <w:t>Tension Analyzer</w:t>
      </w:r>
    </w:p>
    <w:p w:rsidR="003157F7" w:rsidRDefault="0029580B">
      <w:r>
        <w:t>Phase Detector</w:t>
      </w:r>
    </w:p>
    <w:p w:rsidR="003157F7" w:rsidRDefault="0029580B">
      <w:r>
        <w:t>SAC Encoder</w:t>
      </w:r>
    </w:p>
    <w:p w:rsidR="003157F7" w:rsidRDefault="0029580B">
      <w:r>
        <w:t>Language Interface</w:t>
      </w:r>
    </w:p>
    <w:p w:rsidR="003157F7" w:rsidRDefault="0029580B">
      <w:pPr>
        <w:pStyle w:val="1"/>
      </w:pPr>
      <w:r>
        <w:t>9. Design Goal</w:t>
      </w:r>
    </w:p>
    <w:p w:rsidR="003157F7" w:rsidRDefault="0029580B">
      <w:r>
        <w:t>Allow systems to explore high-uncertainty regions where</w:t>
      </w:r>
      <w:r>
        <w:t xml:space="preserve"> new structures may emerge.</w:t>
      </w:r>
    </w:p>
    <w:p w:rsidR="003157F7" w:rsidRDefault="003157F7"/>
    <w:p w:rsidR="003157F7" w:rsidRDefault="0029580B">
      <w:r>
        <w:t>Guiding idea:</w:t>
      </w:r>
    </w:p>
    <w:p w:rsidR="003157F7" w:rsidRDefault="0029580B">
      <w:r>
        <w:t>Probability follows known patterns.</w:t>
      </w:r>
    </w:p>
    <w:p w:rsidR="003157F7" w:rsidRDefault="0029580B">
      <w:r>
        <w:t>Tension indicates unknown possibility.</w:t>
      </w:r>
    </w:p>
    <w:p w:rsidR="003157F7" w:rsidRDefault="0029580B">
      <w:pPr>
        <w:pStyle w:val="1"/>
      </w:pPr>
      <w:r>
        <w:t>10. Simplified Concept</w:t>
      </w:r>
    </w:p>
    <w:p w:rsidR="003157F7" w:rsidRDefault="0029580B">
      <w:r>
        <w:t>Reactive systems generate the world.</w:t>
      </w:r>
    </w:p>
    <w:p w:rsidR="003157F7" w:rsidRDefault="0029580B">
      <w:r>
        <w:t>SAC transmits structural information.</w:t>
      </w:r>
    </w:p>
    <w:p w:rsidR="003157F7" w:rsidRDefault="0029580B">
      <w:r>
        <w:t>Language systems narrate outcomes.</w:t>
      </w:r>
    </w:p>
    <w:sectPr w:rsidR="003157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80B" w:rsidRDefault="0029580B" w:rsidP="003E7E29">
      <w:pPr>
        <w:spacing w:after="0" w:line="240" w:lineRule="auto"/>
      </w:pPr>
      <w:r>
        <w:separator/>
      </w:r>
    </w:p>
  </w:endnote>
  <w:endnote w:type="continuationSeparator" w:id="0">
    <w:p w:rsidR="0029580B" w:rsidRDefault="0029580B" w:rsidP="003E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80B" w:rsidRDefault="0029580B" w:rsidP="003E7E29">
      <w:pPr>
        <w:spacing w:after="0" w:line="240" w:lineRule="auto"/>
      </w:pPr>
      <w:r>
        <w:separator/>
      </w:r>
    </w:p>
  </w:footnote>
  <w:footnote w:type="continuationSeparator" w:id="0">
    <w:p w:rsidR="0029580B" w:rsidRDefault="0029580B" w:rsidP="003E7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580B"/>
    <w:rsid w:val="0029639D"/>
    <w:rsid w:val="003157F7"/>
    <w:rsid w:val="00326F90"/>
    <w:rsid w:val="003E7E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D4FCC-FC4D-4D10-8261-2BF13008A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2026-03-04T04:01:00Z</dcterms:modified>
  <cp:category/>
</cp:coreProperties>
</file>