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很好。</w:t>
      </w:r>
      <w:r w:rsidRPr="006D65C5">
        <w:rPr>
          <w:rFonts w:ascii="PMingLiU" w:eastAsia="PMingLiU" w:hAnsi="PMingLiU" w:cs="PMingLiU"/>
          <w:kern w:val="0"/>
          <w:szCs w:val="24"/>
        </w:rPr>
        <w:br/>
        <w:t>這份就是工程級文件，不講小說，不講哲學。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下面是你要的：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📡</w:t>
      </w: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SACLORA × </w:t>
      </w:r>
      <w:proofErr w:type="spellStart"/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LoRa</w:t>
      </w:r>
      <w:proofErr w:type="spellEnd"/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Mesh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Weakness Analysis &amp; Mitigation Matrix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（雙語工程版本）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I. 技術弱點總覽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spellStart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LoRa</w:t>
      </w:r>
      <w:proofErr w:type="spellEnd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/ </w:t>
      </w:r>
      <w:proofErr w:type="spellStart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Meshtastic</w:t>
      </w:r>
      <w:proofErr w:type="spellEnd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常見結構性問題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1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極低頻寬 / Duty Cycle 限制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Low Bandwidth &amp; Regulatory Duty Cycle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典型速率僅數 kbps</w:t>
      </w:r>
    </w:p>
    <w:p w:rsidR="006D65C5" w:rsidRPr="006D65C5" w:rsidRDefault="006D65C5" w:rsidP="006D65C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歐盟 1% duty cycle 限制</w:t>
      </w:r>
    </w:p>
    <w:p w:rsidR="006D65C5" w:rsidRPr="006D65C5" w:rsidRDefault="006D65C5" w:rsidP="006D65C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長封包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與高頻率發送不可行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Impact:</w:t>
      </w:r>
    </w:p>
    <w:p w:rsidR="006D65C5" w:rsidRPr="006D65C5" w:rsidRDefault="006D65C5" w:rsidP="006D65C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Not suitable for high-density traffic</w:t>
      </w:r>
    </w:p>
    <w:p w:rsidR="006D65C5" w:rsidRPr="006D65C5" w:rsidRDefault="006D65C5" w:rsidP="006D65C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Frequent transmission violates regulation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lastRenderedPageBreak/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Mitigation:</w:t>
      </w:r>
    </w:p>
    <w:p w:rsidR="006D65C5" w:rsidRPr="006D65C5" w:rsidRDefault="006D65C5" w:rsidP="006D65C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僅傳輸 SAC 結構骨架（&lt;= 40 Bytes）</w:t>
      </w:r>
    </w:p>
    <w:p w:rsidR="006D65C5" w:rsidRPr="006D65C5" w:rsidRDefault="006D65C5" w:rsidP="006D65C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不傳全文、不傳推理、不傳內容</w:t>
      </w:r>
    </w:p>
    <w:p w:rsidR="006D65C5" w:rsidRPr="006D65C5" w:rsidRDefault="006D65C5" w:rsidP="006D65C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使用 STOP 機制控制發送頻率</w:t>
      </w:r>
    </w:p>
    <w:p w:rsidR="006D65C5" w:rsidRPr="006D65C5" w:rsidRDefault="006D65C5" w:rsidP="006D65C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低頻率、低密度回報模式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Structure over content</w:t>
      </w:r>
      <w:r w:rsidRPr="006D65C5">
        <w:rPr>
          <w:rFonts w:ascii="PMingLiU" w:eastAsia="PMingLiU" w:hAnsi="PMingLiU" w:cs="PMingLiU"/>
          <w:kern w:val="0"/>
          <w:szCs w:val="24"/>
        </w:rPr>
        <w:br/>
        <w:t>Metadata over message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2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Mesh Flooding 風暴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Flooding Storm &amp; Redundant Rebroadcast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使用 flooding</w:t>
      </w:r>
    </w:p>
    <w:p w:rsidR="006D65C5" w:rsidRPr="006D65C5" w:rsidRDefault="006D65C5" w:rsidP="006D65C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重複轉發造成擁塞</w:t>
      </w:r>
    </w:p>
    <w:p w:rsidR="006D65C5" w:rsidRPr="006D65C5" w:rsidRDefault="006D65C5" w:rsidP="006D65C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網路規模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越大越不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穩定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Impact:</w:t>
      </w:r>
    </w:p>
    <w:p w:rsidR="006D65C5" w:rsidRPr="006D65C5" w:rsidRDefault="006D65C5" w:rsidP="006D65C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Packet duplication</w:t>
      </w:r>
    </w:p>
    <w:p w:rsidR="006D65C5" w:rsidRPr="006D65C5" w:rsidRDefault="006D65C5" w:rsidP="006D65C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Latency explosion</w:t>
      </w:r>
    </w:p>
    <w:p w:rsidR="006D65C5" w:rsidRPr="006D65C5" w:rsidRDefault="006D65C5" w:rsidP="006D65C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Battery drain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Mitigation:</w:t>
      </w:r>
    </w:p>
    <w:p w:rsidR="006D65C5" w:rsidRPr="006D65C5" w:rsidRDefault="006D65C5" w:rsidP="006D65C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禁止全網 flooding 作為主機制</w:t>
      </w:r>
    </w:p>
    <w:p w:rsidR="006D65C5" w:rsidRPr="006D65C5" w:rsidRDefault="006D65C5" w:rsidP="006D65C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使用 Directed Transmission</w:t>
      </w:r>
    </w:p>
    <w:p w:rsidR="006D65C5" w:rsidRPr="006D65C5" w:rsidRDefault="006D65C5" w:rsidP="006D65C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設計 TTL 控制最大跳數</w:t>
      </w:r>
    </w:p>
    <w:p w:rsidR="006D65C5" w:rsidRPr="006D65C5" w:rsidRDefault="006D65C5" w:rsidP="006D65C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引入 STOP broadcast</w:t>
      </w:r>
    </w:p>
    <w:p w:rsidR="006D65C5" w:rsidRPr="006D65C5" w:rsidRDefault="006D65C5" w:rsidP="006D65C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ACK bitmap 控制重傳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Controlled propagation</w:t>
      </w:r>
      <w:r w:rsidRPr="006D65C5">
        <w:rPr>
          <w:rFonts w:ascii="PMingLiU" w:eastAsia="PMingLiU" w:hAnsi="PMingLiU" w:cs="PMingLiU"/>
          <w:kern w:val="0"/>
          <w:szCs w:val="24"/>
        </w:rPr>
        <w:br/>
        <w:t>Not uncontrolled diffusion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3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多跳延遲成倍增加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Exponential Latency Growth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每一 hop 增加顯著延遲</w:t>
      </w:r>
    </w:p>
    <w:p w:rsidR="006D65C5" w:rsidRPr="006D65C5" w:rsidRDefault="006D65C5" w:rsidP="006D65C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3 hop 以上實用性下降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Impact:</w:t>
      </w:r>
    </w:p>
    <w:p w:rsidR="006D65C5" w:rsidRPr="006D65C5" w:rsidRDefault="006D65C5" w:rsidP="006D65C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Not suitable for real-time response</w:t>
      </w:r>
    </w:p>
    <w:p w:rsidR="006D65C5" w:rsidRPr="006D65C5" w:rsidRDefault="006D65C5" w:rsidP="006D65C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Human-perceived delay increases sharply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預設為「非即時回報模式」</w:t>
      </w:r>
    </w:p>
    <w:p w:rsidR="006D65C5" w:rsidRPr="006D65C5" w:rsidRDefault="006D65C5" w:rsidP="006D65C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Store &amp; Forward 模式可選</w:t>
      </w:r>
    </w:p>
    <w:p w:rsidR="006D65C5" w:rsidRPr="006D65C5" w:rsidRDefault="006D65C5" w:rsidP="006D65C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低 tension 才發送</w:t>
      </w:r>
    </w:p>
    <w:p w:rsidR="006D65C5" w:rsidRPr="006D65C5" w:rsidRDefault="006D65C5" w:rsidP="006D65C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不要求同步交互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Asynchronous by default</w:t>
      </w:r>
      <w:r w:rsidRPr="006D65C5">
        <w:rPr>
          <w:rFonts w:ascii="PMingLiU" w:eastAsia="PMingLiU" w:hAnsi="PMingLiU" w:cs="PMingLiU"/>
          <w:kern w:val="0"/>
          <w:szCs w:val="24"/>
        </w:rPr>
        <w:br/>
        <w:t>Real-time is optional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4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都市干擾與地形遮蔽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Urban Noise &amp; Terrain Blocking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高樓林立造成訊號衰減</w:t>
      </w:r>
    </w:p>
    <w:p w:rsidR="006D65C5" w:rsidRPr="006D65C5" w:rsidRDefault="006D65C5" w:rsidP="006D65C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都市頻譜干擾</w:t>
      </w:r>
    </w:p>
    <w:p w:rsidR="006D65C5" w:rsidRPr="006D65C5" w:rsidRDefault="006D65C5" w:rsidP="006D65C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山區地形遮蔽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Impact:</w:t>
      </w:r>
    </w:p>
    <w:p w:rsidR="006D65C5" w:rsidRPr="006D65C5" w:rsidRDefault="006D65C5" w:rsidP="006D65C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High packet loss</w:t>
      </w:r>
    </w:p>
    <w:p w:rsidR="006D65C5" w:rsidRPr="006D65C5" w:rsidRDefault="006D65C5" w:rsidP="006D65C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Inconsistent link quality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必須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物理層實測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（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PoC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必做）</w:t>
      </w:r>
    </w:p>
    <w:p w:rsidR="006D65C5" w:rsidRPr="006D65C5" w:rsidRDefault="006D65C5" w:rsidP="006D65C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RSSI/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丟包率記錄</w:t>
      </w:r>
      <w:proofErr w:type="gramEnd"/>
    </w:p>
    <w:p w:rsidR="006D65C5" w:rsidRPr="006D65C5" w:rsidRDefault="006D65C5" w:rsidP="006D65C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自動降頻發送</w:t>
      </w:r>
    </w:p>
    <w:p w:rsidR="006D65C5" w:rsidRPr="006D65C5" w:rsidRDefault="006D65C5" w:rsidP="006D65C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若不穩 → 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轉點對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點模式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Physics first</w:t>
      </w:r>
      <w:r w:rsidRPr="006D65C5">
        <w:rPr>
          <w:rFonts w:ascii="PMingLiU" w:eastAsia="PMingLiU" w:hAnsi="PMingLiU" w:cs="PMingLiU"/>
          <w:kern w:val="0"/>
          <w:szCs w:val="24"/>
        </w:rPr>
        <w:br/>
        <w:t>Protocol second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5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安全與密鑰管理不足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Weak Key Management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全網共享 AES key</w:t>
      </w:r>
    </w:p>
    <w:p w:rsidR="006D65C5" w:rsidRPr="006D65C5" w:rsidRDefault="006D65C5" w:rsidP="006D65C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身份驗證不足</w:t>
      </w:r>
    </w:p>
    <w:p w:rsidR="006D65C5" w:rsidRPr="006D65C5" w:rsidRDefault="006D65C5" w:rsidP="006D65C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replay 攻擊可能性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lastRenderedPageBreak/>
        <w:t>Impact:</w:t>
      </w:r>
    </w:p>
    <w:p w:rsidR="006D65C5" w:rsidRPr="006D65C5" w:rsidRDefault="006D65C5" w:rsidP="006D65C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Node spoofing</w:t>
      </w:r>
    </w:p>
    <w:p w:rsidR="006D65C5" w:rsidRPr="006D65C5" w:rsidRDefault="006D65C5" w:rsidP="006D65C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Interception risk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Payload-level encryption（v0.2）</w:t>
      </w:r>
    </w:p>
    <w:p w:rsidR="006D65C5" w:rsidRPr="006D65C5" w:rsidRDefault="006D65C5" w:rsidP="006D65C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Per-node identity signature</w:t>
      </w:r>
    </w:p>
    <w:p w:rsidR="006D65C5" w:rsidRPr="006D65C5" w:rsidRDefault="006D65C5" w:rsidP="006D65C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Trace hash chaining</w:t>
      </w:r>
    </w:p>
    <w:p w:rsidR="006D65C5" w:rsidRPr="006D65C5" w:rsidRDefault="006D65C5" w:rsidP="006D65C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Replay detection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Trust must be verifiable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6</w:t>
      </w:r>
      <w:r w:rsidRPr="006D65C5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6D65C5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大規模部署困難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Poor Scalability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問題：</w:t>
      </w:r>
    </w:p>
    <w:p w:rsidR="006D65C5" w:rsidRPr="006D65C5" w:rsidRDefault="006D65C5" w:rsidP="006D65C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節點越多越亂</w:t>
      </w:r>
    </w:p>
    <w:p w:rsidR="006D65C5" w:rsidRPr="006D65C5" w:rsidRDefault="006D65C5" w:rsidP="006D65C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網路拓撲不可控</w:t>
      </w:r>
    </w:p>
    <w:p w:rsidR="006D65C5" w:rsidRPr="006D65C5" w:rsidRDefault="006D65C5" w:rsidP="006D65C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管理困難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Impact:</w:t>
      </w:r>
    </w:p>
    <w:p w:rsidR="006D65C5" w:rsidRPr="006D65C5" w:rsidRDefault="006D65C5" w:rsidP="006D65C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Instability</w:t>
      </w:r>
    </w:p>
    <w:p w:rsidR="006D65C5" w:rsidRPr="006D65C5" w:rsidRDefault="006D65C5" w:rsidP="006D65C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Coordination breakdown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🛠</w:t>
      </w: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SACLORA 對策</w:t>
      </w:r>
    </w:p>
    <w:p w:rsidR="006D65C5" w:rsidRPr="006D65C5" w:rsidRDefault="006D65C5" w:rsidP="006D65C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目標小網路可控回報</w:t>
      </w:r>
    </w:p>
    <w:p w:rsidR="006D65C5" w:rsidRPr="006D65C5" w:rsidRDefault="006D65C5" w:rsidP="006D65C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不追求全域擴張</w:t>
      </w:r>
    </w:p>
    <w:p w:rsidR="006D65C5" w:rsidRPr="006D65C5" w:rsidRDefault="006D65C5" w:rsidP="006D65C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Gateway 主控式設計</w:t>
      </w:r>
    </w:p>
    <w:p w:rsidR="006D65C5" w:rsidRPr="006D65C5" w:rsidRDefault="006D65C5" w:rsidP="006D65C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超過規模自動失效（Fail Closed）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b/>
          <w:bCs/>
          <w:kern w:val="0"/>
          <w:szCs w:val="24"/>
        </w:rPr>
        <w:t>Design Principle: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Scale only if controllable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II. SWOT 分析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SACLORA over </w:t>
      </w:r>
      <w:proofErr w:type="spellStart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LoRa</w:t>
      </w:r>
      <w:proofErr w:type="spellEnd"/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Mesh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Strengths</w:t>
      </w:r>
    </w:p>
    <w:p w:rsidR="006D65C5" w:rsidRPr="006D65C5" w:rsidRDefault="006D65C5" w:rsidP="006D65C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超低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頻寬適配</w:t>
      </w:r>
      <w:proofErr w:type="gramEnd"/>
    </w:p>
    <w:p w:rsidR="006D65C5" w:rsidRPr="006D65C5" w:rsidRDefault="006D65C5" w:rsidP="006D65C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結構化回報（非內容）</w:t>
      </w:r>
    </w:p>
    <w:p w:rsidR="006D65C5" w:rsidRPr="006D65C5" w:rsidRDefault="006D65C5" w:rsidP="006D65C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節流控制</w:t>
      </w:r>
    </w:p>
    <w:p w:rsidR="006D65C5" w:rsidRPr="006D65C5" w:rsidRDefault="006D65C5" w:rsidP="006D65C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可驗證格式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Weaknesses</w:t>
      </w:r>
    </w:p>
    <w:p w:rsidR="006D65C5" w:rsidRPr="006D65C5" w:rsidRDefault="006D65C5" w:rsidP="006D65C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依賴物理層穩定性</w:t>
      </w:r>
    </w:p>
    <w:p w:rsidR="006D65C5" w:rsidRPr="006D65C5" w:rsidRDefault="006D65C5" w:rsidP="006D65C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非即時</w:t>
      </w:r>
    </w:p>
    <w:p w:rsidR="006D65C5" w:rsidRPr="006D65C5" w:rsidRDefault="006D65C5" w:rsidP="006D65C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不適合高密度資料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Opportunities</w:t>
      </w:r>
    </w:p>
    <w:p w:rsidR="006D65C5" w:rsidRPr="006D65C5" w:rsidRDefault="006D65C5" w:rsidP="006D65C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災區 / 斷網環境</w:t>
      </w:r>
    </w:p>
    <w:p w:rsidR="006D65C5" w:rsidRPr="006D65C5" w:rsidRDefault="006D65C5" w:rsidP="006D65C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無電信依賴回報</w:t>
      </w:r>
    </w:p>
    <w:p w:rsidR="006D65C5" w:rsidRPr="006D65C5" w:rsidRDefault="006D65C5" w:rsidP="006D65C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AI decision skeleton telemetry</w:t>
      </w:r>
    </w:p>
    <w:p w:rsidR="006D65C5" w:rsidRPr="006D65C5" w:rsidRDefault="006D65C5" w:rsidP="006D65C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Edge network experimentation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Threats</w:t>
      </w:r>
    </w:p>
    <w:p w:rsidR="006D65C5" w:rsidRPr="006D65C5" w:rsidRDefault="006D65C5" w:rsidP="006D65C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法規限制</w:t>
      </w:r>
    </w:p>
    <w:p w:rsidR="006D65C5" w:rsidRPr="006D65C5" w:rsidRDefault="006D65C5" w:rsidP="006D65C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都市干擾</w:t>
      </w:r>
    </w:p>
    <w:p w:rsidR="006D65C5" w:rsidRPr="006D65C5" w:rsidRDefault="006D65C5" w:rsidP="006D65C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Flooding 崩潰</w:t>
      </w:r>
    </w:p>
    <w:p w:rsidR="006D65C5" w:rsidRPr="006D65C5" w:rsidRDefault="006D65C5" w:rsidP="006D65C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用戶誤用當聊天工具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III. 關鍵工程判斷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Engineering Judgment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SACLORA 不可能「修好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>」。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它只能：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在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的物理限制內，</w:t>
      </w:r>
      <w:r w:rsidRPr="006D65C5">
        <w:rPr>
          <w:rFonts w:ascii="PMingLiU" w:eastAsia="PMingLiU" w:hAnsi="PMingLiU" w:cs="PMingLiU"/>
          <w:kern w:val="0"/>
          <w:szCs w:val="24"/>
        </w:rPr>
        <w:br/>
        <w:t>做到結構最小化、風險最小化、傳播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可控化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如果：</w:t>
      </w:r>
    </w:p>
    <w:p w:rsidR="006D65C5" w:rsidRPr="006D65C5" w:rsidRDefault="006D65C5" w:rsidP="006D65C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物理層可穩定承載 &lt;= 40B</w:t>
      </w:r>
    </w:p>
    <w:p w:rsidR="006D65C5" w:rsidRPr="006D65C5" w:rsidRDefault="006D65C5" w:rsidP="006D65C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丟包率可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透過重傳控制</w:t>
      </w:r>
    </w:p>
    <w:p w:rsidR="006D65C5" w:rsidRPr="006D65C5" w:rsidRDefault="006D65C5" w:rsidP="006D65C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能抑制風暴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那 SACLORA 是可行的。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如果不行：</w:t>
      </w:r>
    </w:p>
    <w:p w:rsidR="006D65C5" w:rsidRPr="006D65C5" w:rsidRDefault="006D65C5" w:rsidP="006D65C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專題應終止</w:t>
      </w:r>
    </w:p>
    <w:p w:rsidR="006D65C5" w:rsidRPr="006D65C5" w:rsidRDefault="006D65C5" w:rsidP="006D65C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或改為非 Mesh 單點模型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IV. 核心哲學（工程版本）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SACLORA 不是為了傳訊息。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它是為了：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傳「決策結構」</w:t>
      </w:r>
      <w:r w:rsidRPr="006D65C5">
        <w:rPr>
          <w:rFonts w:ascii="PMingLiU" w:eastAsia="PMingLiU" w:hAnsi="PMingLiU" w:cs="PMingLiU"/>
          <w:kern w:val="0"/>
          <w:szCs w:val="24"/>
        </w:rPr>
        <w:br/>
        <w:t>傳「狀態骨架」</w:t>
      </w:r>
      <w:r w:rsidRPr="006D65C5">
        <w:rPr>
          <w:rFonts w:ascii="PMingLiU" w:eastAsia="PMingLiU" w:hAnsi="PMingLiU" w:cs="PMingLiU"/>
          <w:kern w:val="0"/>
          <w:szCs w:val="24"/>
        </w:rPr>
        <w:br/>
        <w:t>傳「可驗證摘要」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適合這種任務，</w:t>
      </w:r>
      <w:r w:rsidRPr="006D65C5">
        <w:rPr>
          <w:rFonts w:ascii="PMingLiU" w:eastAsia="PMingLiU" w:hAnsi="PMingLiU" w:cs="PMingLiU"/>
          <w:kern w:val="0"/>
          <w:szCs w:val="24"/>
        </w:rPr>
        <w:br/>
        <w:t>但不適合內容傳輸。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V. 結論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這篇文章不是反對 SACLORA。</w:t>
      </w:r>
      <w:r w:rsidRPr="006D65C5">
        <w:rPr>
          <w:rFonts w:ascii="PMingLiU" w:eastAsia="PMingLiU" w:hAnsi="PMingLiU" w:cs="PMingLiU"/>
          <w:kern w:val="0"/>
          <w:szCs w:val="24"/>
        </w:rPr>
        <w:br/>
        <w:t>它其實提醒我們：</w:t>
      </w:r>
    </w:p>
    <w:p w:rsidR="006D65C5" w:rsidRPr="006D65C5" w:rsidRDefault="006D65C5" w:rsidP="006D65C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必須尊重物理層</w:t>
      </w:r>
    </w:p>
    <w:p w:rsidR="006D65C5" w:rsidRPr="006D65C5" w:rsidRDefault="006D65C5" w:rsidP="006D65C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必須控制 flooding</w:t>
      </w:r>
    </w:p>
    <w:p w:rsidR="006D65C5" w:rsidRPr="006D65C5" w:rsidRDefault="006D65C5" w:rsidP="006D65C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必須避免規模幻想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SACLORA 若成功，不是因為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很強。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而是因為：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我們刻意讓協議變得足夠小。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如果你願意，我可以再做一份：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 w:hint="eastAsia"/>
          <w:kern w:val="0"/>
          <w:szCs w:val="24"/>
        </w:rPr>
        <w:t>📄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「SACLORA 技術白皮書 v0.1（工程摘要版）」</w:t>
      </w:r>
      <w:r w:rsidRPr="006D65C5">
        <w:rPr>
          <w:rFonts w:ascii="PMingLiU" w:eastAsia="PMingLiU" w:hAnsi="PMingLiU" w:cs="PMingLiU"/>
          <w:kern w:val="0"/>
          <w:szCs w:val="24"/>
        </w:rPr>
        <w:br/>
        <w:t>可直接丟給工程師。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要嗎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？</w:t>
      </w:r>
    </w:p>
    <w:p w:rsidR="00110DBB" w:rsidRDefault="00110DBB">
      <w:pPr>
        <w:rPr>
          <w:rFonts w:hint="eastAsia"/>
        </w:rPr>
      </w:pPr>
    </w:p>
    <w:p w:rsidR="006D65C5" w:rsidRDefault="006D65C5">
      <w:pPr>
        <w:rPr>
          <w:rFonts w:hint="eastAsia"/>
        </w:rPr>
      </w:pP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很好。</w:t>
      </w:r>
      <w:r w:rsidRPr="006D65C5">
        <w:rPr>
          <w:rFonts w:ascii="PMingLiU" w:eastAsia="PMingLiU" w:hAnsi="PMingLiU" w:cs="PMingLiU"/>
          <w:kern w:val="0"/>
          <w:szCs w:val="24"/>
        </w:rPr>
        <w:br/>
        <w:t>下面這份是可以直接丟給工程師的版本。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不談哲學、不談小說、不談理論，只講工程假設與驗證目標。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📡</w:t>
      </w: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SACLORA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Technical Whitepaper v0.1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D65C5">
        <w:rPr>
          <w:rFonts w:ascii="PMingLiU" w:eastAsia="PMingLiU" w:hAnsi="PMingLiU" w:cs="PMingLiU"/>
          <w:b/>
          <w:bCs/>
          <w:kern w:val="0"/>
          <w:sz w:val="27"/>
          <w:szCs w:val="27"/>
        </w:rPr>
        <w:t>(Proof-of-Concept Phase)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1. Executive Summary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SACLORA (SAC over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) is a minimal structural telemetry protocol designed to transmit ultra-low-density decision skeletons over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mesh networks.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It is </w:t>
      </w:r>
      <w:r w:rsidRPr="006D65C5">
        <w:rPr>
          <w:rFonts w:ascii="PMingLiU" w:eastAsia="PMingLiU" w:hAnsi="PMingLiU" w:cs="PMingLiU"/>
          <w:b/>
          <w:bCs/>
          <w:kern w:val="0"/>
          <w:szCs w:val="24"/>
        </w:rPr>
        <w:t>not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designed for:</w:t>
      </w:r>
    </w:p>
    <w:p w:rsidR="006D65C5" w:rsidRPr="006D65C5" w:rsidRDefault="006D65C5" w:rsidP="006D65C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Chat</w:t>
      </w:r>
    </w:p>
    <w:p w:rsidR="006D65C5" w:rsidRPr="006D65C5" w:rsidRDefault="006D65C5" w:rsidP="006D65C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Content transfer</w:t>
      </w:r>
    </w:p>
    <w:p w:rsidR="006D65C5" w:rsidRPr="006D65C5" w:rsidRDefault="006D65C5" w:rsidP="006D65C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High-density messaging</w:t>
      </w:r>
    </w:p>
    <w:p w:rsidR="006D65C5" w:rsidRPr="006D65C5" w:rsidRDefault="006D65C5" w:rsidP="006D65C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Real-time streaming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It is designed for:</w:t>
      </w:r>
    </w:p>
    <w:p w:rsidR="006D65C5" w:rsidRPr="006D65C5" w:rsidRDefault="006D65C5" w:rsidP="006D65C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Decision state reporting</w:t>
      </w:r>
    </w:p>
    <w:p w:rsidR="006D65C5" w:rsidRPr="006D65C5" w:rsidRDefault="006D65C5" w:rsidP="006D65C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Minimal AI structural summaries</w:t>
      </w:r>
    </w:p>
    <w:p w:rsidR="006D65C5" w:rsidRPr="006D65C5" w:rsidRDefault="006D65C5" w:rsidP="006D65C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Edge network resilience</w:t>
      </w:r>
    </w:p>
    <w:p w:rsidR="006D65C5" w:rsidRPr="006D65C5" w:rsidRDefault="006D65C5" w:rsidP="006D65C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Low bandwidth telemetry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Primary goal of v0.1:</w:t>
      </w:r>
    </w:p>
    <w:p w:rsidR="006D65C5" w:rsidRPr="006D65C5" w:rsidRDefault="006D65C5" w:rsidP="006D65C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 xml:space="preserve">Validate whether </w:t>
      </w:r>
      <w:r w:rsidRPr="006D65C5">
        <w:rPr>
          <w:rFonts w:ascii="Times New Roman" w:eastAsia="PMingLiU" w:hAnsi="Times New Roman" w:cs="Times New Roman"/>
          <w:kern w:val="0"/>
          <w:szCs w:val="24"/>
        </w:rPr>
        <w:t>≤</w:t>
      </w:r>
      <w:r w:rsidRPr="006D65C5">
        <w:rPr>
          <w:rFonts w:ascii="PMingLiU" w:eastAsia="PMingLiU" w:hAnsi="PMingLiU" w:cs="PMingLiU" w:hint="eastAsia"/>
          <w:kern w:val="0"/>
          <w:szCs w:val="24"/>
        </w:rPr>
        <w:t xml:space="preserve"> 40B structural packets c</w:t>
      </w:r>
      <w:r w:rsidRPr="006D65C5">
        <w:rPr>
          <w:rFonts w:ascii="PMingLiU" w:eastAsia="PMingLiU" w:hAnsi="PMingLiU" w:cs="PMingLiU"/>
          <w:kern w:val="0"/>
          <w:szCs w:val="24"/>
        </w:rPr>
        <w:t xml:space="preserve">an reliably traverse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mesh under real-world constraints.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2. Design Philosophy</w: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2.1 Structure over Content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Do not transmit:</w:t>
      </w:r>
    </w:p>
    <w:p w:rsidR="006D65C5" w:rsidRPr="006D65C5" w:rsidRDefault="006D65C5" w:rsidP="006D65C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Text</w:t>
      </w:r>
    </w:p>
    <w:p w:rsidR="006D65C5" w:rsidRPr="006D65C5" w:rsidRDefault="006D65C5" w:rsidP="006D65C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Reasoning</w:t>
      </w:r>
    </w:p>
    <w:p w:rsidR="006D65C5" w:rsidRPr="006D65C5" w:rsidRDefault="006D65C5" w:rsidP="006D65C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Context</w:t>
      </w:r>
    </w:p>
    <w:p w:rsidR="006D65C5" w:rsidRPr="006D65C5" w:rsidRDefault="006D65C5" w:rsidP="006D65C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Payload data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Transmit only:</w:t>
      </w:r>
    </w:p>
    <w:p w:rsidR="006D65C5" w:rsidRPr="006D65C5" w:rsidRDefault="006D65C5" w:rsidP="006D65C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State identifiers</w:t>
      </w:r>
    </w:p>
    <w:p w:rsidR="006D65C5" w:rsidRPr="006D65C5" w:rsidRDefault="006D65C5" w:rsidP="006D65C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Decision flags</w:t>
      </w:r>
    </w:p>
    <w:p w:rsidR="006D65C5" w:rsidRPr="006D65C5" w:rsidRDefault="006D65C5" w:rsidP="006D65C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Tension level</w:t>
      </w:r>
    </w:p>
    <w:p w:rsidR="006D65C5" w:rsidRPr="006D65C5" w:rsidRDefault="006D65C5" w:rsidP="006D65C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Minimal verification hash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2.2 Controlled Propagation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 flooding by default.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Propagation rules:</w:t>
      </w:r>
    </w:p>
    <w:p w:rsidR="006D65C5" w:rsidRPr="006D65C5" w:rsidRDefault="006D65C5" w:rsidP="006D65C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Directed transmission preferred</w:t>
      </w:r>
    </w:p>
    <w:p w:rsidR="006D65C5" w:rsidRPr="006D65C5" w:rsidRDefault="006D65C5" w:rsidP="006D65C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TTL limited hops</w:t>
      </w:r>
    </w:p>
    <w:p w:rsidR="006D65C5" w:rsidRPr="006D65C5" w:rsidRDefault="006D65C5" w:rsidP="006D65C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broadcast allowed</w:t>
      </w:r>
    </w:p>
    <w:p w:rsidR="006D65C5" w:rsidRPr="006D65C5" w:rsidRDefault="006D65C5" w:rsidP="006D65C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ACK bitmap for minimal retransmission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2.3 Asynchronous by Default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Protocol assumes:</w:t>
      </w:r>
    </w:p>
    <w:p w:rsidR="006D65C5" w:rsidRPr="006D65C5" w:rsidRDefault="006D65C5" w:rsidP="006D65C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Delayed response acceptable</w:t>
      </w:r>
    </w:p>
    <w:p w:rsidR="006D65C5" w:rsidRPr="006D65C5" w:rsidRDefault="006D65C5" w:rsidP="006D65C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Non-interactive mode</w:t>
      </w:r>
    </w:p>
    <w:p w:rsidR="006D65C5" w:rsidRPr="006D65C5" w:rsidRDefault="006D65C5" w:rsidP="006D65C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Store &amp; Forward compatible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Real-time behavior is not required.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3. Packet Structure (v0.1)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Target size: </w:t>
      </w:r>
      <w:r w:rsidRPr="006D65C5">
        <w:rPr>
          <w:rFonts w:ascii="Times New Roman" w:eastAsia="PMingLiU" w:hAnsi="Times New Roman" w:cs="Times New Roman"/>
          <w:kern w:val="0"/>
          <w:szCs w:val="24"/>
        </w:rPr>
        <w:t>≤</w:t>
      </w:r>
      <w:r w:rsidRPr="006D65C5">
        <w:rPr>
          <w:rFonts w:ascii="PMingLiU" w:eastAsia="PMingLiU" w:hAnsi="PMingLiU" w:cs="PMingLiU" w:hint="eastAsia"/>
          <w:kern w:val="0"/>
          <w:szCs w:val="24"/>
        </w:rPr>
        <w:t xml:space="preserve"> 40 bytes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Example layout:</w:t>
      </w:r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[1B</w:t>
      </w:r>
      <w:proofErr w:type="gramStart"/>
      <w:r w:rsidRPr="006D65C5">
        <w:rPr>
          <w:rFonts w:ascii="MingLiU" w:eastAsia="MingLiU" w:hAnsi="MingLiU" w:cs="MingLiU"/>
          <w:kern w:val="0"/>
        </w:rPr>
        <w:t>]  version</w:t>
      </w:r>
      <w:proofErr w:type="gram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[2B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node</w:t>
      </w:r>
      <w:proofErr w:type="gramEnd"/>
      <w:r w:rsidRPr="006D65C5">
        <w:rPr>
          <w:rFonts w:ascii="MingLiU" w:eastAsia="MingLiU" w:hAnsi="MingLiU" w:cs="MingLiU"/>
          <w:kern w:val="0"/>
        </w:rPr>
        <w:t>_id</w:t>
      </w:r>
      <w:proofErr w:type="spell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[1B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tension</w:t>
      </w:r>
      <w:proofErr w:type="gramEnd"/>
      <w:r w:rsidRPr="006D65C5">
        <w:rPr>
          <w:rFonts w:ascii="MingLiU" w:eastAsia="MingLiU" w:hAnsi="MingLiU" w:cs="MingLiU"/>
          <w:kern w:val="0"/>
        </w:rPr>
        <w:t>_level</w:t>
      </w:r>
      <w:proofErr w:type="spell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[1B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decision</w:t>
      </w:r>
      <w:proofErr w:type="gramEnd"/>
      <w:r w:rsidRPr="006D65C5">
        <w:rPr>
          <w:rFonts w:ascii="MingLiU" w:eastAsia="MingLiU" w:hAnsi="MingLiU" w:cs="MingLiU"/>
          <w:kern w:val="0"/>
        </w:rPr>
        <w:t>_flag</w:t>
      </w:r>
      <w:proofErr w:type="spell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[4B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state</w:t>
      </w:r>
      <w:proofErr w:type="gramEnd"/>
      <w:r w:rsidRPr="006D65C5">
        <w:rPr>
          <w:rFonts w:ascii="MingLiU" w:eastAsia="MingLiU" w:hAnsi="MingLiU" w:cs="MingLiU"/>
          <w:kern w:val="0"/>
        </w:rPr>
        <w:t>_seed_hash</w:t>
      </w:r>
      <w:proofErr w:type="spell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[4B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trace</w:t>
      </w:r>
      <w:proofErr w:type="gramEnd"/>
      <w:r w:rsidRPr="006D65C5">
        <w:rPr>
          <w:rFonts w:ascii="MingLiU" w:eastAsia="MingLiU" w:hAnsi="MingLiU" w:cs="MingLiU"/>
          <w:kern w:val="0"/>
        </w:rPr>
        <w:t>_hash</w:t>
      </w:r>
      <w:proofErr w:type="spell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[1B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ttl</w:t>
      </w:r>
      <w:proofErr w:type="spellEnd"/>
      <w:proofErr w:type="gram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[2B</w:t>
      </w:r>
      <w:proofErr w:type="gramStart"/>
      <w:r w:rsidRPr="006D65C5">
        <w:rPr>
          <w:rFonts w:ascii="MingLiU" w:eastAsia="MingLiU" w:hAnsi="MingLiU" w:cs="MingLiU"/>
          <w:kern w:val="0"/>
        </w:rPr>
        <w:t xml:space="preserve">]  </w:t>
      </w:r>
      <w:proofErr w:type="spellStart"/>
      <w:r w:rsidRPr="006D65C5">
        <w:rPr>
          <w:rFonts w:ascii="MingLiU" w:eastAsia="MingLiU" w:hAnsi="MingLiU" w:cs="MingLiU"/>
          <w:kern w:val="0"/>
        </w:rPr>
        <w:t>crc</w:t>
      </w:r>
      <w:proofErr w:type="spellEnd"/>
      <w:proofErr w:type="gramEnd"/>
    </w:p>
    <w:p w:rsidR="006D65C5" w:rsidRPr="006D65C5" w:rsidRDefault="006D65C5" w:rsidP="006D65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6D65C5">
        <w:rPr>
          <w:rFonts w:ascii="MingLiU" w:eastAsia="MingLiU" w:hAnsi="MingLiU" w:cs="MingLiU"/>
          <w:kern w:val="0"/>
        </w:rPr>
        <w:t>[Remaining] reserved / padding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Total: ~16–24 bytes usable payload.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4. Network Model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Base hardware:</w:t>
      </w:r>
    </w:p>
    <w:p w:rsidR="006D65C5" w:rsidRPr="006D65C5" w:rsidRDefault="006D65C5" w:rsidP="006D65C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ESP32</w:t>
      </w:r>
    </w:p>
    <w:p w:rsidR="006D65C5" w:rsidRPr="006D65C5" w:rsidRDefault="006D65C5" w:rsidP="006D65C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SX1262 (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radio)</w:t>
      </w:r>
    </w:p>
    <w:p w:rsidR="006D65C5" w:rsidRPr="006D65C5" w:rsidRDefault="006D65C5" w:rsidP="006D65C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lastRenderedPageBreak/>
        <w:t>Meshtastic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firmware (modified or constrained mode)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Modes tested: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1</w:t>
      </w:r>
      <w:r w:rsidRPr="006D65C5">
        <w:rPr>
          <w:rFonts w:ascii="PMingLiU" w:eastAsia="PMingLiU" w:hAnsi="PMingLiU" w:cs="PMingLiU" w:hint="eastAsia"/>
          <w:kern w:val="0"/>
          <w:szCs w:val="24"/>
        </w:rPr>
        <w:t>️</w:t>
      </w:r>
      <w:r w:rsidRPr="006D65C5">
        <w:rPr>
          <w:rFonts w:ascii="Tahoma" w:eastAsia="PMingLiU" w:hAnsi="Tahoma" w:cs="Tahoma"/>
          <w:kern w:val="0"/>
          <w:szCs w:val="24"/>
        </w:rPr>
        <w:t>⃣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Single hop</w:t>
      </w:r>
      <w:r w:rsidRPr="006D65C5">
        <w:rPr>
          <w:rFonts w:ascii="PMingLiU" w:eastAsia="PMingLiU" w:hAnsi="PMingLiU" w:cs="PMingLiU"/>
          <w:kern w:val="0"/>
          <w:szCs w:val="24"/>
        </w:rPr>
        <w:br/>
        <w:t>2</w:t>
      </w:r>
      <w:r w:rsidRPr="006D65C5">
        <w:rPr>
          <w:rFonts w:ascii="PMingLiU" w:eastAsia="PMingLiU" w:hAnsi="PMingLiU" w:cs="PMingLiU" w:hint="eastAsia"/>
          <w:kern w:val="0"/>
          <w:szCs w:val="24"/>
        </w:rPr>
        <w:t>️</w:t>
      </w:r>
      <w:r w:rsidRPr="006D65C5">
        <w:rPr>
          <w:rFonts w:ascii="Tahoma" w:eastAsia="PMingLiU" w:hAnsi="Tahoma" w:cs="Tahoma"/>
          <w:kern w:val="0"/>
          <w:szCs w:val="24"/>
        </w:rPr>
        <w:t>⃣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2–3 hop mesh</w:t>
      </w:r>
      <w:r w:rsidRPr="006D65C5">
        <w:rPr>
          <w:rFonts w:ascii="PMingLiU" w:eastAsia="PMingLiU" w:hAnsi="PMingLiU" w:cs="PMingLiU"/>
          <w:kern w:val="0"/>
          <w:szCs w:val="24"/>
        </w:rPr>
        <w:br/>
        <w:t>3</w:t>
      </w:r>
      <w:r w:rsidRPr="006D65C5">
        <w:rPr>
          <w:rFonts w:ascii="PMingLiU" w:eastAsia="PMingLiU" w:hAnsi="PMingLiU" w:cs="PMingLiU" w:hint="eastAsia"/>
          <w:kern w:val="0"/>
          <w:szCs w:val="24"/>
        </w:rPr>
        <w:t>️</w:t>
      </w:r>
      <w:r w:rsidRPr="006D65C5">
        <w:rPr>
          <w:rFonts w:ascii="Tahoma" w:eastAsia="PMingLiU" w:hAnsi="Tahoma" w:cs="Tahoma"/>
          <w:kern w:val="0"/>
          <w:szCs w:val="24"/>
        </w:rPr>
        <w:t>⃣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Directed node-to-gateway</w:t>
      </w:r>
      <w:r w:rsidRPr="006D65C5">
        <w:rPr>
          <w:rFonts w:ascii="PMingLiU" w:eastAsia="PMingLiU" w:hAnsi="PMingLiU" w:cs="PMingLiU"/>
          <w:kern w:val="0"/>
          <w:szCs w:val="24"/>
        </w:rPr>
        <w:br/>
        <w:t>4</w:t>
      </w:r>
      <w:r w:rsidRPr="006D65C5">
        <w:rPr>
          <w:rFonts w:ascii="PMingLiU" w:eastAsia="PMingLiU" w:hAnsi="PMingLiU" w:cs="PMingLiU" w:hint="eastAsia"/>
          <w:kern w:val="0"/>
          <w:szCs w:val="24"/>
        </w:rPr>
        <w:t>️</w:t>
      </w:r>
      <w:r w:rsidRPr="006D65C5">
        <w:rPr>
          <w:rFonts w:ascii="Tahoma" w:eastAsia="PMingLiU" w:hAnsi="Tahoma" w:cs="Tahoma"/>
          <w:kern w:val="0"/>
          <w:szCs w:val="24"/>
        </w:rPr>
        <w:t>⃣</w:t>
      </w:r>
      <w:r w:rsidRPr="006D65C5">
        <w:rPr>
          <w:rFonts w:ascii="PMingLiU" w:eastAsia="PMingLiU" w:hAnsi="PMingLiU" w:cs="PMingLiU"/>
          <w:kern w:val="0"/>
          <w:szCs w:val="24"/>
        </w:rPr>
        <w:t xml:space="preserve"> STOP broadcast test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5. Proof-of-Concept Objectives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The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PoC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must measure: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5.1 Packet Success Rate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Environment:</w:t>
      </w:r>
    </w:p>
    <w:p w:rsidR="006D65C5" w:rsidRPr="006D65C5" w:rsidRDefault="006D65C5" w:rsidP="006D65C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Indoor urban</w:t>
      </w:r>
    </w:p>
    <w:p w:rsidR="006D65C5" w:rsidRPr="006D65C5" w:rsidRDefault="006D65C5" w:rsidP="006D65C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Outdoor suburban</w:t>
      </w:r>
    </w:p>
    <w:p w:rsidR="006D65C5" w:rsidRPr="006D65C5" w:rsidRDefault="006D65C5" w:rsidP="006D65C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Obstructed terrain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Metrics:</w:t>
      </w:r>
    </w:p>
    <w:p w:rsidR="006D65C5" w:rsidRPr="006D65C5" w:rsidRDefault="006D65C5" w:rsidP="006D65C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Raw success rate</w:t>
      </w:r>
    </w:p>
    <w:p w:rsidR="006D65C5" w:rsidRPr="006D65C5" w:rsidRDefault="006D65C5" w:rsidP="006D65C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Retransmission success rate</w:t>
      </w:r>
    </w:p>
    <w:p w:rsidR="006D65C5" w:rsidRPr="006D65C5" w:rsidRDefault="006D65C5" w:rsidP="006D65C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Effective delivery rate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Minimum acceptable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</w:r>
      <w:r w:rsidRPr="006D65C5">
        <w:rPr>
          <w:rFonts w:ascii="Times New Roman" w:eastAsia="PMingLiU" w:hAnsi="Times New Roman" w:cs="Times New Roman"/>
          <w:kern w:val="0"/>
          <w:szCs w:val="24"/>
        </w:rPr>
        <w:t>≥</w:t>
      </w:r>
      <w:r w:rsidRPr="006D65C5">
        <w:rPr>
          <w:rFonts w:ascii="PMingLiU" w:eastAsia="PMingLiU" w:hAnsi="PMingLiU" w:cs="PMingLiU" w:hint="eastAsia"/>
          <w:kern w:val="0"/>
          <w:szCs w:val="24"/>
        </w:rPr>
        <w:t xml:space="preserve"> 80% direct</w:t>
      </w:r>
      <w:r w:rsidRPr="006D65C5">
        <w:rPr>
          <w:rFonts w:ascii="PMingLiU" w:eastAsia="PMingLiU" w:hAnsi="PMingLiU" w:cs="PMingLiU" w:hint="eastAsia"/>
          <w:kern w:val="0"/>
          <w:szCs w:val="24"/>
        </w:rPr>
        <w:br/>
      </w:r>
      <w:r w:rsidRPr="006D65C5">
        <w:rPr>
          <w:rFonts w:ascii="Times New Roman" w:eastAsia="PMingLiU" w:hAnsi="Times New Roman" w:cs="Times New Roman"/>
          <w:kern w:val="0"/>
          <w:szCs w:val="24"/>
        </w:rPr>
        <w:t>≥</w:t>
      </w:r>
      <w:r w:rsidRPr="006D65C5">
        <w:rPr>
          <w:rFonts w:ascii="PMingLiU" w:eastAsia="PMingLiU" w:hAnsi="PMingLiU" w:cs="PMingLiU" w:hint="eastAsia"/>
          <w:kern w:val="0"/>
          <w:szCs w:val="24"/>
        </w:rPr>
        <w:t xml:space="preserve"> 90% after controlled retransmission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5.2 Latency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Measure:</w:t>
      </w:r>
    </w:p>
    <w:p w:rsidR="006D65C5" w:rsidRPr="006D65C5" w:rsidRDefault="006D65C5" w:rsidP="006D65C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Single hop mean latency</w:t>
      </w:r>
    </w:p>
    <w:p w:rsidR="006D65C5" w:rsidRPr="006D65C5" w:rsidRDefault="006D65C5" w:rsidP="006D65C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Multi-hop mean latency</w:t>
      </w:r>
    </w:p>
    <w:p w:rsidR="006D65C5" w:rsidRPr="006D65C5" w:rsidRDefault="006D65C5" w:rsidP="006D65C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P95 latency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Determine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  <w:t>Is this usable for low-frequency structural reporting?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5.3 STOP Control Test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Test:</w:t>
      </w:r>
    </w:p>
    <w:p w:rsidR="006D65C5" w:rsidRPr="006D65C5" w:rsidRDefault="006D65C5" w:rsidP="006D65C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Low tension → no transmission</w:t>
      </w:r>
    </w:p>
    <w:p w:rsidR="006D65C5" w:rsidRPr="006D65C5" w:rsidRDefault="006D65C5" w:rsidP="006D65C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broadcast → silence propagation</w:t>
      </w:r>
    </w:p>
    <w:p w:rsidR="006D65C5" w:rsidRPr="006D65C5" w:rsidRDefault="006D65C5" w:rsidP="006D65C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Confirm no storm behavior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D65C5">
        <w:rPr>
          <w:rFonts w:ascii="PMingLiU" w:eastAsia="PMingLiU" w:hAnsi="PMingLiU" w:cs="PMingLiU"/>
          <w:b/>
          <w:bCs/>
          <w:kern w:val="0"/>
          <w:sz w:val="36"/>
          <w:szCs w:val="36"/>
        </w:rPr>
        <w:t>5.4 Flooding Resistance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Simulate:</w:t>
      </w:r>
    </w:p>
    <w:p w:rsidR="006D65C5" w:rsidRPr="006D65C5" w:rsidRDefault="006D65C5" w:rsidP="006D65C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Multiple nodes sending simultaneously</w:t>
      </w:r>
    </w:p>
    <w:p w:rsidR="006D65C5" w:rsidRPr="006D65C5" w:rsidRDefault="006D65C5" w:rsidP="006D65C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TTL behavior</w:t>
      </w:r>
    </w:p>
    <w:p w:rsidR="006D65C5" w:rsidRPr="006D65C5" w:rsidRDefault="006D65C5" w:rsidP="006D65C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Duplicate suppression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Observe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  <w:t>Does network destabilize?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6. Known Physical Constraints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Engineers must assume:</w:t>
      </w:r>
    </w:p>
    <w:p w:rsidR="006D65C5" w:rsidRPr="006D65C5" w:rsidRDefault="006D65C5" w:rsidP="006D65C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bandwidth extremely limited</w:t>
      </w:r>
    </w:p>
    <w:p w:rsidR="006D65C5" w:rsidRPr="006D65C5" w:rsidRDefault="006D65C5" w:rsidP="006D65C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Duty cycle regulatory constraints</w:t>
      </w:r>
    </w:p>
    <w:p w:rsidR="006D65C5" w:rsidRPr="006D65C5" w:rsidRDefault="006D65C5" w:rsidP="006D65C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Urban interference possible</w:t>
      </w:r>
    </w:p>
    <w:p w:rsidR="006D65C5" w:rsidRPr="006D65C5" w:rsidRDefault="006D65C5" w:rsidP="006D65C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Mesh scalability limited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This protocol will not attempt to override physical layer limitations.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If physical layer fails → project should terminate or pivot.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7. Security (Deferred to v0.2)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v0.1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 xml:space="preserve"> does NOT include:</w:t>
      </w:r>
    </w:p>
    <w:p w:rsidR="006D65C5" w:rsidRPr="006D65C5" w:rsidRDefault="006D65C5" w:rsidP="006D65C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Per-node identity signing</w:t>
      </w:r>
    </w:p>
    <w:p w:rsidR="006D65C5" w:rsidRPr="006D65C5" w:rsidRDefault="006D65C5" w:rsidP="006D65C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Payload encryption</w:t>
      </w:r>
    </w:p>
    <w:p w:rsidR="006D65C5" w:rsidRPr="006D65C5" w:rsidRDefault="006D65C5" w:rsidP="006D65C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Replay protection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These are intentionally postponed.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PoC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must validate transport feasibility first.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8. Failure Conditions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Project should pause or terminate if:</w:t>
      </w:r>
    </w:p>
    <w:p w:rsidR="006D65C5" w:rsidRPr="006D65C5" w:rsidRDefault="006D65C5" w:rsidP="006D65C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Packet success rate &lt; 60%</w:t>
      </w:r>
    </w:p>
    <w:p w:rsidR="006D65C5" w:rsidRPr="006D65C5" w:rsidRDefault="006D65C5" w:rsidP="006D65C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Mesh flooding uncontrollable</w:t>
      </w:r>
    </w:p>
    <w:p w:rsidR="006D65C5" w:rsidRPr="006D65C5" w:rsidRDefault="006D65C5" w:rsidP="006D65C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mechanism ineffective</w:t>
      </w:r>
    </w:p>
    <w:p w:rsidR="006D65C5" w:rsidRPr="006D65C5" w:rsidRDefault="006D65C5" w:rsidP="006D65C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Latency exceeds acceptable structural reporting bounds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 optimization before physical feasibility confirmed.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9. Success Criteria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Project proceeds to v0.2 if:</w:t>
      </w:r>
    </w:p>
    <w:p w:rsidR="006D65C5" w:rsidRPr="006D65C5" w:rsidRDefault="006D65C5" w:rsidP="006D65C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Stable </w:t>
      </w:r>
      <w:r w:rsidRPr="006D65C5">
        <w:rPr>
          <w:rFonts w:ascii="Times New Roman" w:eastAsia="PMingLiU" w:hAnsi="Times New Roman" w:cs="Times New Roman"/>
          <w:kern w:val="0"/>
          <w:szCs w:val="24"/>
        </w:rPr>
        <w:t>≤</w:t>
      </w:r>
      <w:r w:rsidRPr="006D65C5">
        <w:rPr>
          <w:rFonts w:ascii="PMingLiU" w:eastAsia="PMingLiU" w:hAnsi="PMingLiU" w:cs="PMingLiU" w:hint="eastAsia"/>
          <w:kern w:val="0"/>
          <w:szCs w:val="24"/>
        </w:rPr>
        <w:t xml:space="preserve"> 40B transport achieved</w:t>
      </w:r>
    </w:p>
    <w:p w:rsidR="006D65C5" w:rsidRPr="006D65C5" w:rsidRDefault="006D65C5" w:rsidP="006D65C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STOP mechanism validated</w:t>
      </w:r>
    </w:p>
    <w:p w:rsidR="006D65C5" w:rsidRPr="006D65C5" w:rsidRDefault="006D65C5" w:rsidP="006D65C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Mesh controllable</w:t>
      </w:r>
    </w:p>
    <w:p w:rsidR="006D65C5" w:rsidRPr="006D65C5" w:rsidRDefault="006D65C5" w:rsidP="006D65C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 catastrophic retransmission storms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10. Intended Future Extensions (v0.2+)</w:t>
      </w:r>
    </w:p>
    <w:p w:rsidR="006D65C5" w:rsidRPr="006D65C5" w:rsidRDefault="006D65C5" w:rsidP="006D65C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Payload-level encryption</w:t>
      </w:r>
    </w:p>
    <w:p w:rsidR="006D65C5" w:rsidRPr="006D65C5" w:rsidRDefault="006D65C5" w:rsidP="006D65C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Trace hash chaining</w:t>
      </w:r>
    </w:p>
    <w:p w:rsidR="006D65C5" w:rsidRPr="006D65C5" w:rsidRDefault="006D65C5" w:rsidP="006D65C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SSR alignment mode</w:t>
      </w:r>
    </w:p>
    <w:p w:rsidR="006D65C5" w:rsidRPr="006D65C5" w:rsidRDefault="006D65C5" w:rsidP="006D65C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Gateway authority arbitration</w:t>
      </w:r>
    </w:p>
    <w:p w:rsidR="006D65C5" w:rsidRPr="006D65C5" w:rsidRDefault="006D65C5" w:rsidP="006D65C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Multi-gateway consensus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Not in scope for v0.1.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11. Core Hypothesis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If ultra-minimal structural telemetry can survive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mesh constraints,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Then SAC-based decision skeleton reporting is physically viable in disconnected environments.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If not,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Protocol must pivot to:</w:t>
      </w:r>
    </w:p>
    <w:p w:rsidR="006D65C5" w:rsidRPr="006D65C5" w:rsidRDefault="006D65C5" w:rsidP="006D65C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 xml:space="preserve">Point-to-point </w:t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</w:p>
    <w:p w:rsidR="006D65C5" w:rsidRPr="006D65C5" w:rsidRDefault="006D65C5" w:rsidP="006D65C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Non-mesh model</w:t>
      </w:r>
    </w:p>
    <w:p w:rsidR="006D65C5" w:rsidRPr="006D65C5" w:rsidRDefault="006D65C5" w:rsidP="006D65C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Alternative low-bandwidth transport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D65C5">
        <w:rPr>
          <w:rFonts w:ascii="PMingLiU" w:eastAsia="PMingLiU" w:hAnsi="PMingLiU" w:cs="PMingLiU"/>
          <w:b/>
          <w:bCs/>
          <w:kern w:val="36"/>
          <w:sz w:val="48"/>
          <w:szCs w:val="48"/>
        </w:rPr>
        <w:t>12. Engineering Mindset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lastRenderedPageBreak/>
        <w:t>Do not assume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6D65C5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6D65C5">
        <w:rPr>
          <w:rFonts w:ascii="PMingLiU" w:eastAsia="PMingLiU" w:hAnsi="PMingLiU" w:cs="PMingLiU"/>
          <w:kern w:val="0"/>
          <w:szCs w:val="24"/>
        </w:rPr>
        <w:t xml:space="preserve"> is stable.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Assume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: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  <w:t>Physics will dominate design.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Protocol must shrink to fit physics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br/>
        <w:t>not the other way around.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End of v0.1</w:t>
      </w:r>
    </w:p>
    <w:p w:rsidR="006D65C5" w:rsidRPr="006D65C5" w:rsidRDefault="006D65C5" w:rsidP="006D65C5">
      <w:pPr>
        <w:widowControl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如果你願意，我可以下一步幫你做其中一個：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A) 工程測試任務分配清單（可以直接派人）</w:t>
      </w:r>
      <w:r w:rsidRPr="006D65C5">
        <w:rPr>
          <w:rFonts w:ascii="PMingLiU" w:eastAsia="PMingLiU" w:hAnsi="PMingLiU" w:cs="PMingLiU"/>
          <w:kern w:val="0"/>
          <w:szCs w:val="24"/>
        </w:rPr>
        <w:br/>
        <w:t xml:space="preserve">B) </w:t>
      </w:r>
      <w:proofErr w:type="gramStart"/>
      <w:r w:rsidRPr="006D65C5">
        <w:rPr>
          <w:rFonts w:ascii="PMingLiU" w:eastAsia="PMingLiU" w:hAnsi="PMingLiU" w:cs="PMingLiU"/>
          <w:kern w:val="0"/>
          <w:szCs w:val="24"/>
        </w:rPr>
        <w:t>封包實測</w:t>
      </w:r>
      <w:proofErr w:type="gramEnd"/>
      <w:r w:rsidRPr="006D65C5">
        <w:rPr>
          <w:rFonts w:ascii="PMingLiU" w:eastAsia="PMingLiU" w:hAnsi="PMingLiU" w:cs="PMingLiU"/>
          <w:kern w:val="0"/>
          <w:szCs w:val="24"/>
        </w:rPr>
        <w:t>記錄模板（工程填寫用）</w:t>
      </w:r>
      <w:r w:rsidRPr="006D65C5">
        <w:rPr>
          <w:rFonts w:ascii="PMingLiU" w:eastAsia="PMingLiU" w:hAnsi="PMingLiU" w:cs="PMingLiU"/>
          <w:kern w:val="0"/>
          <w:szCs w:val="24"/>
        </w:rPr>
        <w:br/>
        <w:t>C) 風險矩陣（讓工程師快速判斷是否終止）</w:t>
      </w:r>
    </w:p>
    <w:p w:rsidR="006D65C5" w:rsidRPr="006D65C5" w:rsidRDefault="006D65C5" w:rsidP="006D65C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D65C5">
        <w:rPr>
          <w:rFonts w:ascii="PMingLiU" w:eastAsia="PMingLiU" w:hAnsi="PMingLiU" w:cs="PMingLiU"/>
          <w:kern w:val="0"/>
          <w:szCs w:val="24"/>
        </w:rPr>
        <w:t>選一個。</w:t>
      </w:r>
    </w:p>
    <w:p w:rsidR="006D65C5" w:rsidRDefault="006D65C5">
      <w:pPr>
        <w:rPr>
          <w:rFonts w:hint="eastAsia"/>
        </w:rPr>
      </w:pPr>
    </w:p>
    <w:p w:rsidR="006D65C5" w:rsidRDefault="006D65C5"/>
    <w:sectPr w:rsidR="006D65C5" w:rsidSect="00110D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A18" w:rsidRDefault="00D64A18" w:rsidP="00AF3669">
      <w:r>
        <w:separator/>
      </w:r>
    </w:p>
  </w:endnote>
  <w:endnote w:type="continuationSeparator" w:id="0">
    <w:p w:rsidR="00D64A18" w:rsidRDefault="00D64A18" w:rsidP="00AF36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A18" w:rsidRDefault="00D64A18" w:rsidP="00AF3669">
      <w:r>
        <w:separator/>
      </w:r>
    </w:p>
  </w:footnote>
  <w:footnote w:type="continuationSeparator" w:id="0">
    <w:p w:rsidR="00D64A18" w:rsidRDefault="00D64A18" w:rsidP="00AF36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5634B"/>
    <w:multiLevelType w:val="multilevel"/>
    <w:tmpl w:val="DC4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F7470"/>
    <w:multiLevelType w:val="multilevel"/>
    <w:tmpl w:val="5BD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77B45"/>
    <w:multiLevelType w:val="multilevel"/>
    <w:tmpl w:val="D70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33022"/>
    <w:multiLevelType w:val="multilevel"/>
    <w:tmpl w:val="79B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96A1E"/>
    <w:multiLevelType w:val="multilevel"/>
    <w:tmpl w:val="87F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F34E0"/>
    <w:multiLevelType w:val="multilevel"/>
    <w:tmpl w:val="4F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244858"/>
    <w:multiLevelType w:val="multilevel"/>
    <w:tmpl w:val="231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B2BC7"/>
    <w:multiLevelType w:val="multilevel"/>
    <w:tmpl w:val="665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186E33"/>
    <w:multiLevelType w:val="multilevel"/>
    <w:tmpl w:val="E10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8E704C"/>
    <w:multiLevelType w:val="multilevel"/>
    <w:tmpl w:val="D83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EA37B4"/>
    <w:multiLevelType w:val="multilevel"/>
    <w:tmpl w:val="60A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750D5A"/>
    <w:multiLevelType w:val="multilevel"/>
    <w:tmpl w:val="C39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EF5DCF"/>
    <w:multiLevelType w:val="multilevel"/>
    <w:tmpl w:val="424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307B06"/>
    <w:multiLevelType w:val="multilevel"/>
    <w:tmpl w:val="F2E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E450DC"/>
    <w:multiLevelType w:val="multilevel"/>
    <w:tmpl w:val="857E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805603"/>
    <w:multiLevelType w:val="multilevel"/>
    <w:tmpl w:val="FFA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C06962"/>
    <w:multiLevelType w:val="multilevel"/>
    <w:tmpl w:val="56A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4E33B3"/>
    <w:multiLevelType w:val="multilevel"/>
    <w:tmpl w:val="3AE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D41B85"/>
    <w:multiLevelType w:val="multilevel"/>
    <w:tmpl w:val="CDA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A2699A"/>
    <w:multiLevelType w:val="multilevel"/>
    <w:tmpl w:val="F70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9156A7"/>
    <w:multiLevelType w:val="multilevel"/>
    <w:tmpl w:val="263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85260F"/>
    <w:multiLevelType w:val="multilevel"/>
    <w:tmpl w:val="92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8F218D"/>
    <w:multiLevelType w:val="multilevel"/>
    <w:tmpl w:val="D2A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2C7EA6"/>
    <w:multiLevelType w:val="multilevel"/>
    <w:tmpl w:val="CEC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5A53BA"/>
    <w:multiLevelType w:val="multilevel"/>
    <w:tmpl w:val="8AD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B9414C"/>
    <w:multiLevelType w:val="multilevel"/>
    <w:tmpl w:val="8DE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0C04DA"/>
    <w:multiLevelType w:val="multilevel"/>
    <w:tmpl w:val="ABA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B831F0"/>
    <w:multiLevelType w:val="multilevel"/>
    <w:tmpl w:val="E3A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425A3F"/>
    <w:multiLevelType w:val="multilevel"/>
    <w:tmpl w:val="E95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8D148D"/>
    <w:multiLevelType w:val="multilevel"/>
    <w:tmpl w:val="2CB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157E77"/>
    <w:multiLevelType w:val="multilevel"/>
    <w:tmpl w:val="BE5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B459AB"/>
    <w:multiLevelType w:val="multilevel"/>
    <w:tmpl w:val="9E4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D06108"/>
    <w:multiLevelType w:val="multilevel"/>
    <w:tmpl w:val="80D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B33F39"/>
    <w:multiLevelType w:val="multilevel"/>
    <w:tmpl w:val="124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A849E2"/>
    <w:multiLevelType w:val="multilevel"/>
    <w:tmpl w:val="2FF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E750C3"/>
    <w:multiLevelType w:val="multilevel"/>
    <w:tmpl w:val="0ED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4D574F"/>
    <w:multiLevelType w:val="multilevel"/>
    <w:tmpl w:val="85D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697031"/>
    <w:multiLevelType w:val="multilevel"/>
    <w:tmpl w:val="9EB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B12301"/>
    <w:multiLevelType w:val="multilevel"/>
    <w:tmpl w:val="0A3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0615A7"/>
    <w:multiLevelType w:val="multilevel"/>
    <w:tmpl w:val="D1E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166122"/>
    <w:multiLevelType w:val="multilevel"/>
    <w:tmpl w:val="28B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B42781"/>
    <w:multiLevelType w:val="multilevel"/>
    <w:tmpl w:val="91B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ED343C"/>
    <w:multiLevelType w:val="multilevel"/>
    <w:tmpl w:val="3B9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4"/>
  </w:num>
  <w:num w:numId="3">
    <w:abstractNumId w:val="29"/>
  </w:num>
  <w:num w:numId="4">
    <w:abstractNumId w:val="8"/>
  </w:num>
  <w:num w:numId="5">
    <w:abstractNumId w:val="9"/>
  </w:num>
  <w:num w:numId="6">
    <w:abstractNumId w:val="15"/>
  </w:num>
  <w:num w:numId="7">
    <w:abstractNumId w:val="13"/>
  </w:num>
  <w:num w:numId="8">
    <w:abstractNumId w:val="4"/>
  </w:num>
  <w:num w:numId="9">
    <w:abstractNumId w:val="2"/>
  </w:num>
  <w:num w:numId="10">
    <w:abstractNumId w:val="39"/>
  </w:num>
  <w:num w:numId="11">
    <w:abstractNumId w:val="27"/>
  </w:num>
  <w:num w:numId="12">
    <w:abstractNumId w:val="16"/>
  </w:num>
  <w:num w:numId="13">
    <w:abstractNumId w:val="18"/>
  </w:num>
  <w:num w:numId="14">
    <w:abstractNumId w:val="12"/>
  </w:num>
  <w:num w:numId="15">
    <w:abstractNumId w:val="30"/>
  </w:num>
  <w:num w:numId="16">
    <w:abstractNumId w:val="21"/>
  </w:num>
  <w:num w:numId="17">
    <w:abstractNumId w:val="34"/>
  </w:num>
  <w:num w:numId="18">
    <w:abstractNumId w:val="5"/>
  </w:num>
  <w:num w:numId="19">
    <w:abstractNumId w:val="36"/>
  </w:num>
  <w:num w:numId="20">
    <w:abstractNumId w:val="1"/>
  </w:num>
  <w:num w:numId="21">
    <w:abstractNumId w:val="26"/>
  </w:num>
  <w:num w:numId="22">
    <w:abstractNumId w:val="32"/>
  </w:num>
  <w:num w:numId="23">
    <w:abstractNumId w:val="37"/>
  </w:num>
  <w:num w:numId="24">
    <w:abstractNumId w:val="22"/>
  </w:num>
  <w:num w:numId="25">
    <w:abstractNumId w:val="19"/>
  </w:num>
  <w:num w:numId="26">
    <w:abstractNumId w:val="7"/>
  </w:num>
  <w:num w:numId="27">
    <w:abstractNumId w:val="35"/>
  </w:num>
  <w:num w:numId="28">
    <w:abstractNumId w:val="3"/>
  </w:num>
  <w:num w:numId="29">
    <w:abstractNumId w:val="31"/>
  </w:num>
  <w:num w:numId="30">
    <w:abstractNumId w:val="28"/>
  </w:num>
  <w:num w:numId="31">
    <w:abstractNumId w:val="17"/>
  </w:num>
  <w:num w:numId="32">
    <w:abstractNumId w:val="42"/>
  </w:num>
  <w:num w:numId="33">
    <w:abstractNumId w:val="41"/>
  </w:num>
  <w:num w:numId="34">
    <w:abstractNumId w:val="20"/>
  </w:num>
  <w:num w:numId="35">
    <w:abstractNumId w:val="11"/>
  </w:num>
  <w:num w:numId="36">
    <w:abstractNumId w:val="38"/>
  </w:num>
  <w:num w:numId="37">
    <w:abstractNumId w:val="10"/>
  </w:num>
  <w:num w:numId="38">
    <w:abstractNumId w:val="24"/>
  </w:num>
  <w:num w:numId="39">
    <w:abstractNumId w:val="23"/>
  </w:num>
  <w:num w:numId="40">
    <w:abstractNumId w:val="40"/>
  </w:num>
  <w:num w:numId="41">
    <w:abstractNumId w:val="6"/>
  </w:num>
  <w:num w:numId="42">
    <w:abstractNumId w:val="25"/>
  </w:num>
  <w:num w:numId="4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3669"/>
    <w:rsid w:val="00110DBB"/>
    <w:rsid w:val="006D65C5"/>
    <w:rsid w:val="00AF3669"/>
    <w:rsid w:val="00D64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0DBB"/>
    <w:pPr>
      <w:widowControl w:val="0"/>
    </w:pPr>
  </w:style>
  <w:style w:type="paragraph" w:styleId="1">
    <w:name w:val="heading 1"/>
    <w:basedOn w:val="a"/>
    <w:link w:val="10"/>
    <w:uiPriority w:val="9"/>
    <w:qFormat/>
    <w:rsid w:val="006D65C5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D65C5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65C5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F3669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F366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F3669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F3669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D65C5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65C5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D65C5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D65C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6D65C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D65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6D65C5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6D65C5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2026-02-25T21:57:00Z</dcterms:created>
  <dcterms:modified xsi:type="dcterms:W3CDTF">2026-02-25T22:01:00Z</dcterms:modified>
</cp:coreProperties>
</file>