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3343EDE6" w14:textId="017ACB1A" w:rsidR="00F05DBA" w:rsidRPr="00925792" w:rsidRDefault="00827E33" w:rsidP="000D312F">
            <w:pPr>
              <w:spacing w:after="0"/>
              <w:rPr>
                <w:rFonts w:asciiTheme="minorHAnsi" w:hAnsiTheme="minorHAnsi"/>
                <w:sz w:val="20"/>
                <w:szCs w:val="20"/>
              </w:rPr>
            </w:pPr>
            <w:r w:rsidRPr="00827E33">
              <w:rPr>
                <w:rFonts w:asciiTheme="minorHAnsi" w:hAnsiTheme="minorHAnsi"/>
                <w:sz w:val="20"/>
                <w:szCs w:val="20"/>
              </w:rPr>
              <w:t>Data Provenance for Sport</w:t>
            </w:r>
          </w:p>
        </w:tc>
        <w:tc>
          <w:tcPr>
            <w:tcW w:w="3261" w:type="dxa"/>
          </w:tcPr>
          <w:p w14:paraId="6FC52FBE" w14:textId="4EF04061" w:rsidR="00827E33" w:rsidRDefault="00827E33" w:rsidP="000D312F">
            <w:pPr>
              <w:spacing w:after="0"/>
              <w:rPr>
                <w:rFonts w:asciiTheme="minorHAnsi" w:hAnsiTheme="minorHAnsi"/>
                <w:sz w:val="20"/>
                <w:szCs w:val="20"/>
              </w:rPr>
            </w:pPr>
            <w:r w:rsidRPr="00827E33">
              <w:rPr>
                <w:rFonts w:asciiTheme="minorHAnsi" w:hAnsiTheme="minorHAnsi"/>
                <w:sz w:val="20"/>
                <w:szCs w:val="20"/>
              </w:rPr>
              <w:t>arXiv:1812.05804</w:t>
            </w:r>
            <w:r>
              <w:rPr>
                <w:rFonts w:asciiTheme="minorHAnsi" w:hAnsiTheme="minorHAnsi"/>
                <w:sz w:val="20"/>
                <w:szCs w:val="20"/>
              </w:rPr>
              <w:t xml:space="preserve"> (Draft)</w:t>
            </w:r>
          </w:p>
          <w:p w14:paraId="500A4D79" w14:textId="221A8DF8" w:rsidR="00827E33" w:rsidRPr="00925792" w:rsidRDefault="00827E33" w:rsidP="000D312F">
            <w:pPr>
              <w:spacing w:after="0"/>
              <w:rPr>
                <w:rFonts w:asciiTheme="minorHAnsi" w:hAnsiTheme="minorHAnsi"/>
                <w:sz w:val="20"/>
                <w:szCs w:val="20"/>
              </w:rPr>
            </w:pP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4BB5F92B" w:rsidR="000D312F" w:rsidRPr="00925792" w:rsidRDefault="00C13E70" w:rsidP="00B366B7">
            <w:pPr>
              <w:spacing w:before="200" w:after="0"/>
              <w:rPr>
                <w:rFonts w:asciiTheme="minorHAnsi" w:hAnsiTheme="minorHAnsi" w:cs="Arial"/>
                <w:b/>
                <w:sz w:val="20"/>
                <w:szCs w:val="20"/>
              </w:rPr>
            </w:pPr>
            <w:r>
              <w:rPr>
                <w:rFonts w:asciiTheme="minorHAnsi" w:hAnsiTheme="minorHAnsi" w:cs="Arial"/>
                <w:b/>
                <w:sz w:val="20"/>
                <w:szCs w:val="20"/>
              </w:rPr>
              <w:t>Andrew J. Simmons</w:t>
            </w:r>
          </w:p>
        </w:tc>
        <w:tc>
          <w:tcPr>
            <w:tcW w:w="3118" w:type="dxa"/>
          </w:tcPr>
          <w:p w14:paraId="485C60AB" w14:textId="28C0F611" w:rsidR="00B7418A" w:rsidRPr="00925792" w:rsidRDefault="00C13E70" w:rsidP="00B366B7">
            <w:pPr>
              <w:spacing w:before="200" w:after="0"/>
              <w:rPr>
                <w:rFonts w:asciiTheme="minorHAnsi" w:hAnsiTheme="minorHAnsi" w:cs="Arial"/>
                <w:b/>
                <w:sz w:val="20"/>
                <w:szCs w:val="20"/>
              </w:rPr>
            </w:pPr>
            <w:r w:rsidRPr="00C13E70">
              <w:rPr>
                <w:rFonts w:asciiTheme="minorHAnsi" w:hAnsiTheme="minorHAnsi" w:cs="Arial"/>
                <w:b/>
                <w:sz w:val="20"/>
                <w:szCs w:val="20"/>
              </w:rPr>
              <w:t>Applied Artificial Intelligence Institute</w:t>
            </w:r>
          </w:p>
        </w:tc>
        <w:tc>
          <w:tcPr>
            <w:tcW w:w="3261" w:type="dxa"/>
          </w:tcPr>
          <w:p w14:paraId="1AF56700" w14:textId="067E8EBB" w:rsidR="00F05DBA" w:rsidRPr="00925792" w:rsidRDefault="00C13E70" w:rsidP="00B366B7">
            <w:pPr>
              <w:spacing w:before="200" w:after="0"/>
              <w:rPr>
                <w:rFonts w:asciiTheme="minorHAnsi" w:hAnsiTheme="minorHAnsi" w:cs="Arial"/>
                <w:b/>
                <w:sz w:val="20"/>
                <w:szCs w:val="20"/>
              </w:rPr>
            </w:pPr>
            <w:r>
              <w:rPr>
                <w:rFonts w:asciiTheme="minorHAnsi" w:hAnsiTheme="minorHAnsi" w:cs="Arial"/>
                <w:b/>
                <w:sz w:val="20"/>
                <w:szCs w:val="20"/>
              </w:rPr>
              <w:t>a.simmons@deakin.edu.au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77777777" w:rsidR="00EB1179" w:rsidRPr="00925792" w:rsidRDefault="009F6C0F" w:rsidP="00EB1179">
            <w:pPr>
              <w:spacing w:after="0"/>
              <w:rPr>
                <w:rFonts w:asciiTheme="minorHAnsi" w:hAnsiTheme="minorHAnsi"/>
                <w:sz w:val="20"/>
                <w:szCs w:val="20"/>
              </w:rPr>
            </w:pPr>
            <w:r w:rsidRPr="00C13E70">
              <w:rPr>
                <w:rFonts w:asciiTheme="minorHAnsi" w:hAnsiTheme="minorHAnsi"/>
                <w:b/>
                <w:sz w:val="20"/>
                <w:szCs w:val="20"/>
                <w:u w:val="single"/>
              </w:rPr>
              <w:t>Yes</w:t>
            </w:r>
            <w:r w:rsidR="00EB1179" w:rsidRPr="00925792">
              <w:rPr>
                <w:rFonts w:asciiTheme="minorHAnsi" w:hAnsiTheme="minorHAnsi"/>
                <w:sz w:val="20"/>
                <w:szCs w:val="20"/>
              </w:rPr>
              <w:t xml:space="preserve"> </w:t>
            </w:r>
            <w:r w:rsidRPr="00925792">
              <w:rPr>
                <w:rFonts w:asciiTheme="minorHAnsi" w:hAnsiTheme="minorHAnsi"/>
                <w:sz w:val="20"/>
                <w:szCs w:val="20"/>
              </w:rPr>
              <w:t>/</w:t>
            </w:r>
            <w:r w:rsidR="00EB1179" w:rsidRPr="00925792">
              <w:rPr>
                <w:rFonts w:asciiTheme="minorHAnsi" w:hAnsiTheme="minorHAnsi"/>
                <w:sz w:val="20"/>
                <w:szCs w:val="20"/>
              </w:rPr>
              <w:t xml:space="preserve"> </w:t>
            </w:r>
            <w:r w:rsidRPr="00925792">
              <w:rPr>
                <w:rFonts w:asciiTheme="minorHAnsi" w:hAnsiTheme="minorHAnsi"/>
                <w:sz w:val="20"/>
                <w:szCs w:val="20"/>
              </w:rPr>
              <w:t>No</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If Yes,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If No,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0BCB145D" w:rsidR="00583874" w:rsidRPr="00925792" w:rsidRDefault="00C13E70"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6AF52802" w:rsidR="00583874" w:rsidRPr="00925792" w:rsidRDefault="00C13E70" w:rsidP="000D312F">
            <w:pPr>
              <w:spacing w:after="0"/>
              <w:rPr>
                <w:rFonts w:asciiTheme="minorHAnsi" w:hAnsiTheme="minorHAnsi"/>
                <w:sz w:val="20"/>
                <w:szCs w:val="20"/>
              </w:rPr>
            </w:pPr>
            <w:r w:rsidRPr="00C13E70">
              <w:rPr>
                <w:rFonts w:asciiTheme="minorHAnsi" w:hAnsiTheme="minorHAnsi"/>
                <w:sz w:val="20"/>
                <w:szCs w:val="20"/>
              </w:rPr>
              <w:t>Applied Artificial Intelligence Institute</w:t>
            </w:r>
          </w:p>
        </w:tc>
        <w:tc>
          <w:tcPr>
            <w:tcW w:w="3260" w:type="dxa"/>
          </w:tcPr>
          <w:p w14:paraId="1136A9E9" w14:textId="4EDA803A" w:rsidR="00EB1179" w:rsidRPr="00C13E70" w:rsidRDefault="00C13E70" w:rsidP="000D312F">
            <w:pPr>
              <w:spacing w:after="0"/>
              <w:rPr>
                <w:rFonts w:asciiTheme="minorHAnsi" w:hAnsiTheme="minorHAnsi"/>
                <w:sz w:val="20"/>
                <w:szCs w:val="20"/>
              </w:rPr>
            </w:pPr>
            <w:r w:rsidRPr="00C13E70">
              <w:rPr>
                <w:rFonts w:ascii="Calibri" w:hAnsi="Calibri" w:cs="Arial"/>
                <w:sz w:val="22"/>
                <w:szCs w:val="22"/>
              </w:rPr>
              <w:t xml:space="preserve">Computational Pipelines for </w:t>
            </w:r>
            <w:proofErr w:type="spellStart"/>
            <w:r w:rsidRPr="00C13E70">
              <w:rPr>
                <w:rFonts w:ascii="Calibri" w:hAnsi="Calibri" w:cs="Arial"/>
                <w:sz w:val="22"/>
                <w:szCs w:val="22"/>
              </w:rPr>
              <w:t>Spatio</w:t>
            </w:r>
            <w:proofErr w:type="spellEnd"/>
            <w:r w:rsidRPr="00C13E70">
              <w:rPr>
                <w:rFonts w:ascii="Calibri" w:hAnsi="Calibri" w:cs="Arial"/>
                <w:sz w:val="22"/>
                <w:szCs w:val="22"/>
              </w:rPr>
              <w:t>-Temporal Analysis of Team Invasion Sport</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077FBB36" w:rsidR="00583874" w:rsidRDefault="00583874" w:rsidP="000D312F">
            <w:pPr>
              <w:spacing w:after="0"/>
              <w:rPr>
                <w:rFonts w:asciiTheme="minorHAnsi" w:hAnsiTheme="minorHAnsi"/>
                <w:sz w:val="20"/>
                <w:szCs w:val="20"/>
              </w:rPr>
            </w:pPr>
          </w:p>
          <w:p w14:paraId="55F76F33" w14:textId="1A5F9659" w:rsidR="00D505EC" w:rsidRPr="00925792" w:rsidRDefault="00D93628" w:rsidP="000D312F">
            <w:pPr>
              <w:spacing w:after="0"/>
              <w:rPr>
                <w:rFonts w:asciiTheme="minorHAnsi" w:hAnsiTheme="minorHAnsi"/>
                <w:sz w:val="20"/>
                <w:szCs w:val="20"/>
              </w:rPr>
            </w:pPr>
            <w:r>
              <w:rPr>
                <w:rFonts w:asciiTheme="minorHAnsi" w:hAnsiTheme="minorHAnsi"/>
                <w:sz w:val="20"/>
                <w:szCs w:val="20"/>
              </w:rPr>
              <w:t xml:space="preserve">This </w:t>
            </w:r>
            <w:r w:rsidR="00D505EC">
              <w:rPr>
                <w:rFonts w:asciiTheme="minorHAnsi" w:hAnsiTheme="minorHAnsi"/>
                <w:sz w:val="20"/>
                <w:szCs w:val="20"/>
              </w:rPr>
              <w:t xml:space="preserve">conception of this </w:t>
            </w:r>
            <w:r>
              <w:rPr>
                <w:rFonts w:asciiTheme="minorHAnsi" w:hAnsiTheme="minorHAnsi"/>
                <w:sz w:val="20"/>
                <w:szCs w:val="20"/>
              </w:rPr>
              <w:t xml:space="preserve">paper began with a whiteboard sketch for a data provenance </w:t>
            </w:r>
            <w:r w:rsidR="00D505EC">
              <w:rPr>
                <w:rFonts w:asciiTheme="minorHAnsi" w:hAnsiTheme="minorHAnsi"/>
                <w:sz w:val="20"/>
                <w:szCs w:val="20"/>
              </w:rPr>
              <w:t xml:space="preserve">architecture </w:t>
            </w:r>
            <w:r>
              <w:rPr>
                <w:rFonts w:asciiTheme="minorHAnsi" w:hAnsiTheme="minorHAnsi"/>
                <w:sz w:val="20"/>
                <w:szCs w:val="20"/>
              </w:rPr>
              <w:t xml:space="preserve">I </w:t>
            </w:r>
            <w:r w:rsidR="00D505EC">
              <w:rPr>
                <w:rFonts w:asciiTheme="minorHAnsi" w:hAnsiTheme="minorHAnsi"/>
                <w:sz w:val="20"/>
                <w:szCs w:val="20"/>
              </w:rPr>
              <w:t xml:space="preserve">created </w:t>
            </w:r>
            <w:r>
              <w:rPr>
                <w:rFonts w:asciiTheme="minorHAnsi" w:hAnsiTheme="minorHAnsi"/>
                <w:sz w:val="20"/>
                <w:szCs w:val="20"/>
              </w:rPr>
              <w:t xml:space="preserve">with </w:t>
            </w:r>
            <w:r w:rsidR="005217FD">
              <w:rPr>
                <w:rFonts w:asciiTheme="minorHAnsi" w:hAnsiTheme="minorHAnsi"/>
                <w:sz w:val="20"/>
                <w:szCs w:val="20"/>
              </w:rPr>
              <w:t>Rajesh Vasa</w:t>
            </w:r>
            <w:r>
              <w:rPr>
                <w:rFonts w:asciiTheme="minorHAnsi" w:hAnsiTheme="minorHAnsi"/>
                <w:sz w:val="20"/>
                <w:szCs w:val="20"/>
              </w:rPr>
              <w:t xml:space="preserve">. After conducting a literature review, I </w:t>
            </w:r>
            <w:r w:rsidR="00D505EC">
              <w:rPr>
                <w:rFonts w:asciiTheme="minorHAnsi" w:hAnsiTheme="minorHAnsi"/>
                <w:sz w:val="20"/>
                <w:szCs w:val="20"/>
              </w:rPr>
              <w:t>realised similar prior work in literature, so refined the approach to focus on s</w:t>
            </w:r>
            <w:r>
              <w:rPr>
                <w:rFonts w:asciiTheme="minorHAnsi" w:hAnsiTheme="minorHAnsi"/>
                <w:sz w:val="20"/>
                <w:szCs w:val="20"/>
              </w:rPr>
              <w:t>port.</w:t>
            </w:r>
            <w:r w:rsidR="005217FD">
              <w:rPr>
                <w:rFonts w:asciiTheme="minorHAnsi" w:hAnsiTheme="minorHAnsi"/>
                <w:sz w:val="20"/>
                <w:szCs w:val="20"/>
              </w:rPr>
              <w:t xml:space="preserve"> </w:t>
            </w:r>
            <w:r w:rsidR="00D505EC">
              <w:rPr>
                <w:rFonts w:asciiTheme="minorHAnsi" w:hAnsiTheme="minorHAnsi"/>
                <w:sz w:val="20"/>
                <w:szCs w:val="20"/>
              </w:rPr>
              <w:t>Discussions with Scott Barnett helped bring logical structure to the paper. Simon Vajda assisted with further literature search, and designed the symbols used for the custom data provenance for sport notation.</w:t>
            </w: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4E9A10B4" w14:textId="77777777" w:rsidR="00941F4F" w:rsidRDefault="00941F4F" w:rsidP="000D312F">
            <w:pPr>
              <w:spacing w:after="0"/>
              <w:rPr>
                <w:rFonts w:asciiTheme="minorHAnsi" w:hAnsiTheme="minorHAnsi"/>
                <w:sz w:val="20"/>
                <w:szCs w:val="20"/>
              </w:rPr>
            </w:pPr>
          </w:p>
          <w:p w14:paraId="78A7E14B" w14:textId="0B080AFC" w:rsidR="00D34B2C" w:rsidRPr="00925792" w:rsidRDefault="00941F4F" w:rsidP="000D312F">
            <w:pPr>
              <w:spacing w:after="0"/>
              <w:rPr>
                <w:rFonts w:asciiTheme="minorHAnsi" w:hAnsiTheme="minorHAnsi"/>
                <w:sz w:val="20"/>
                <w:szCs w:val="20"/>
              </w:rPr>
            </w:pPr>
            <w:r>
              <w:rPr>
                <w:rFonts w:asciiTheme="minorHAnsi" w:hAnsiTheme="minorHAnsi"/>
                <w:noProof/>
                <w:sz w:val="20"/>
                <w:szCs w:val="20"/>
              </w:rPr>
              <w:drawing>
                <wp:inline distT="0" distB="0" distL="0" distR="0" wp14:anchorId="44F86529" wp14:editId="1A71CF16">
                  <wp:extent cx="11620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247650"/>
                          </a:xfrm>
                          <a:prstGeom prst="rect">
                            <a:avLst/>
                          </a:prstGeom>
                          <a:noFill/>
                          <a:ln>
                            <a:noFill/>
                          </a:ln>
                        </pic:spPr>
                      </pic:pic>
                    </a:graphicData>
                  </a:graphic>
                </wp:inline>
              </w:drawing>
            </w: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 xml:space="preserve">n(s) (for </w:t>
            </w:r>
            <w:proofErr w:type="gramStart"/>
            <w:r w:rsidR="00222320" w:rsidRPr="00925792">
              <w:rPr>
                <w:rFonts w:asciiTheme="minorHAnsi" w:hAnsiTheme="minorHAnsi"/>
                <w:sz w:val="20"/>
                <w:szCs w:val="20"/>
              </w:rPr>
              <w:t>example,  conception</w:t>
            </w:r>
            <w:proofErr w:type="gramEnd"/>
            <w:r w:rsidR="00222320" w:rsidRPr="00925792">
              <w:rPr>
                <w:rFonts w:asciiTheme="minorHAnsi" w:hAnsiTheme="minorHAnsi"/>
                <w:sz w:val="20"/>
                <w:szCs w:val="20"/>
              </w:rPr>
              <w:t xml:space="preserve">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6EBB039D" w14:textId="77777777" w:rsidR="00500E9C" w:rsidRPr="00925792" w:rsidRDefault="00500E9C" w:rsidP="000D312F">
            <w:pPr>
              <w:spacing w:after="0"/>
              <w:rPr>
                <w:rFonts w:asciiTheme="minorHAnsi" w:hAnsiTheme="minorHAnsi"/>
                <w:sz w:val="20"/>
                <w:szCs w:val="20"/>
              </w:rPr>
            </w:pPr>
          </w:p>
          <w:p w14:paraId="17868118" w14:textId="5F4F0425" w:rsidR="00500E9C" w:rsidRPr="00925792" w:rsidRDefault="00941F4F" w:rsidP="000D312F">
            <w:pPr>
              <w:spacing w:after="0"/>
              <w:rPr>
                <w:rFonts w:asciiTheme="minorHAnsi" w:hAnsiTheme="minorHAnsi"/>
                <w:sz w:val="20"/>
                <w:szCs w:val="20"/>
              </w:rPr>
            </w:pPr>
            <w:r w:rsidRPr="00941F4F">
              <w:rPr>
                <w:rFonts w:asciiTheme="minorHAnsi" w:hAnsiTheme="minorHAnsi"/>
                <w:sz w:val="20"/>
                <w:szCs w:val="20"/>
              </w:rPr>
              <w:t>Andrew J. Simmons</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7270BC58" w14:textId="77777777" w:rsidR="00500E9C" w:rsidRDefault="00500E9C" w:rsidP="000D312F">
            <w:pPr>
              <w:spacing w:after="0"/>
              <w:rPr>
                <w:rFonts w:asciiTheme="minorHAnsi" w:hAnsiTheme="minorHAnsi"/>
                <w:sz w:val="20"/>
                <w:szCs w:val="20"/>
              </w:rPr>
            </w:pPr>
          </w:p>
          <w:p w14:paraId="60E3AC0A" w14:textId="51298787" w:rsidR="00941F4F" w:rsidRPr="00925792" w:rsidRDefault="00D93628" w:rsidP="000D312F">
            <w:pPr>
              <w:spacing w:after="0"/>
              <w:rPr>
                <w:rFonts w:asciiTheme="minorHAnsi" w:hAnsiTheme="minorHAnsi"/>
                <w:sz w:val="20"/>
                <w:szCs w:val="20"/>
              </w:rPr>
            </w:pPr>
            <w:r>
              <w:rPr>
                <w:rFonts w:asciiTheme="minorHAnsi" w:hAnsiTheme="minorHAnsi"/>
                <w:sz w:val="20"/>
                <w:szCs w:val="20"/>
              </w:rPr>
              <w:t xml:space="preserve">Conception, </w:t>
            </w:r>
            <w:r w:rsidR="00827E33">
              <w:rPr>
                <w:rFonts w:asciiTheme="minorHAnsi" w:hAnsiTheme="minorHAnsi"/>
                <w:sz w:val="20"/>
                <w:szCs w:val="20"/>
              </w:rPr>
              <w:t>Drafting</w:t>
            </w:r>
          </w:p>
        </w:tc>
      </w:tr>
      <w:tr w:rsidR="00500E9C" w:rsidRPr="00925792" w14:paraId="4662EB47" w14:textId="77777777" w:rsidTr="00222320">
        <w:tc>
          <w:tcPr>
            <w:tcW w:w="3080" w:type="dxa"/>
          </w:tcPr>
          <w:p w14:paraId="5F88C7C9" w14:textId="77777777" w:rsidR="00941F4F" w:rsidRDefault="00941F4F" w:rsidP="000D312F">
            <w:pPr>
              <w:spacing w:after="0"/>
              <w:rPr>
                <w:rFonts w:asciiTheme="minorHAnsi" w:hAnsiTheme="minorHAnsi"/>
                <w:sz w:val="20"/>
                <w:szCs w:val="20"/>
              </w:rPr>
            </w:pPr>
          </w:p>
          <w:p w14:paraId="1585439D" w14:textId="5396422D" w:rsidR="000D312F" w:rsidRPr="00925792" w:rsidRDefault="00827E33" w:rsidP="000D312F">
            <w:pPr>
              <w:spacing w:after="0"/>
              <w:rPr>
                <w:rFonts w:asciiTheme="minorHAnsi" w:hAnsiTheme="minorHAnsi"/>
                <w:sz w:val="20"/>
                <w:szCs w:val="20"/>
              </w:rPr>
            </w:pPr>
            <w:r>
              <w:rPr>
                <w:rFonts w:asciiTheme="minorHAnsi" w:hAnsiTheme="minorHAnsi"/>
                <w:sz w:val="20"/>
                <w:szCs w:val="20"/>
              </w:rPr>
              <w:t>Scott Barnett</w:t>
            </w:r>
          </w:p>
          <w:p w14:paraId="347F95EF" w14:textId="77777777" w:rsidR="00500E9C" w:rsidRPr="00925792" w:rsidRDefault="00500E9C" w:rsidP="000D312F">
            <w:pPr>
              <w:spacing w:after="0"/>
              <w:rPr>
                <w:rFonts w:asciiTheme="minorHAnsi" w:hAnsiTheme="minorHAnsi"/>
                <w:sz w:val="20"/>
                <w:szCs w:val="20"/>
              </w:rPr>
            </w:pPr>
          </w:p>
        </w:tc>
        <w:tc>
          <w:tcPr>
            <w:tcW w:w="6384" w:type="dxa"/>
          </w:tcPr>
          <w:p w14:paraId="359A213E" w14:textId="77777777" w:rsidR="00500E9C" w:rsidRDefault="00500E9C" w:rsidP="000D312F">
            <w:pPr>
              <w:spacing w:after="0"/>
              <w:rPr>
                <w:rFonts w:asciiTheme="minorHAnsi" w:hAnsiTheme="minorHAnsi"/>
                <w:sz w:val="20"/>
                <w:szCs w:val="20"/>
              </w:rPr>
            </w:pPr>
          </w:p>
          <w:p w14:paraId="1DA7B8A2" w14:textId="1EBF15FE" w:rsidR="00941F4F" w:rsidRPr="00925792" w:rsidRDefault="00827E33" w:rsidP="000D312F">
            <w:pPr>
              <w:spacing w:after="0"/>
              <w:rPr>
                <w:rFonts w:asciiTheme="minorHAnsi" w:hAnsiTheme="minorHAnsi"/>
                <w:sz w:val="20"/>
                <w:szCs w:val="20"/>
              </w:rPr>
            </w:pPr>
            <w:r>
              <w:rPr>
                <w:rFonts w:asciiTheme="minorHAnsi" w:hAnsiTheme="minorHAnsi"/>
                <w:sz w:val="20"/>
                <w:szCs w:val="20"/>
              </w:rPr>
              <w:t>Structuring of paper, Revising Critically</w:t>
            </w:r>
          </w:p>
        </w:tc>
      </w:tr>
      <w:tr w:rsidR="00827E33" w:rsidRPr="00925792" w14:paraId="47D1E3F1" w14:textId="77777777" w:rsidTr="00222320">
        <w:tc>
          <w:tcPr>
            <w:tcW w:w="3080" w:type="dxa"/>
          </w:tcPr>
          <w:p w14:paraId="73B89D9B" w14:textId="77777777" w:rsidR="00827E33" w:rsidRDefault="00827E33" w:rsidP="000D312F">
            <w:pPr>
              <w:spacing w:after="0"/>
              <w:rPr>
                <w:rFonts w:asciiTheme="minorHAnsi" w:hAnsiTheme="minorHAnsi"/>
                <w:sz w:val="20"/>
                <w:szCs w:val="20"/>
              </w:rPr>
            </w:pPr>
          </w:p>
          <w:p w14:paraId="1E7D7B7C" w14:textId="47A264F1" w:rsidR="00827E33" w:rsidRDefault="00827E33" w:rsidP="000D312F">
            <w:pPr>
              <w:spacing w:after="0"/>
              <w:rPr>
                <w:rFonts w:asciiTheme="minorHAnsi" w:hAnsiTheme="minorHAnsi"/>
                <w:sz w:val="20"/>
                <w:szCs w:val="20"/>
              </w:rPr>
            </w:pPr>
            <w:r>
              <w:rPr>
                <w:rFonts w:asciiTheme="minorHAnsi" w:hAnsiTheme="minorHAnsi"/>
                <w:sz w:val="20"/>
                <w:szCs w:val="20"/>
              </w:rPr>
              <w:t>Simon Vajda</w:t>
            </w:r>
          </w:p>
          <w:p w14:paraId="6303102C" w14:textId="0C83270B" w:rsidR="00827E33" w:rsidRDefault="00827E33" w:rsidP="000D312F">
            <w:pPr>
              <w:spacing w:after="0"/>
              <w:rPr>
                <w:rFonts w:asciiTheme="minorHAnsi" w:hAnsiTheme="minorHAnsi"/>
                <w:sz w:val="20"/>
                <w:szCs w:val="20"/>
              </w:rPr>
            </w:pPr>
          </w:p>
        </w:tc>
        <w:tc>
          <w:tcPr>
            <w:tcW w:w="6384" w:type="dxa"/>
          </w:tcPr>
          <w:p w14:paraId="7F3A491E" w14:textId="77777777" w:rsidR="00827E33" w:rsidRDefault="00827E33" w:rsidP="000D312F">
            <w:pPr>
              <w:spacing w:after="0"/>
              <w:rPr>
                <w:rFonts w:asciiTheme="minorHAnsi" w:hAnsiTheme="minorHAnsi"/>
                <w:sz w:val="20"/>
                <w:szCs w:val="20"/>
              </w:rPr>
            </w:pPr>
          </w:p>
          <w:p w14:paraId="079059CE" w14:textId="20DE8EF7" w:rsidR="00827E33" w:rsidRDefault="00827E33" w:rsidP="000D312F">
            <w:pPr>
              <w:spacing w:after="0"/>
              <w:rPr>
                <w:rFonts w:asciiTheme="minorHAnsi" w:hAnsiTheme="minorHAnsi"/>
                <w:sz w:val="20"/>
                <w:szCs w:val="20"/>
              </w:rPr>
            </w:pPr>
            <w:r>
              <w:rPr>
                <w:rFonts w:asciiTheme="minorHAnsi" w:hAnsiTheme="minorHAnsi"/>
                <w:sz w:val="20"/>
                <w:szCs w:val="20"/>
              </w:rPr>
              <w:t>Searching</w:t>
            </w:r>
            <w:r>
              <w:rPr>
                <w:rFonts w:asciiTheme="minorHAnsi" w:hAnsiTheme="minorHAnsi"/>
                <w:sz w:val="20"/>
                <w:szCs w:val="20"/>
              </w:rPr>
              <w:t xml:space="preserve"> literature, Design of </w:t>
            </w:r>
            <w:r w:rsidR="00D505EC">
              <w:rPr>
                <w:rFonts w:asciiTheme="minorHAnsi" w:hAnsiTheme="minorHAnsi"/>
                <w:sz w:val="20"/>
                <w:szCs w:val="20"/>
              </w:rPr>
              <w:t>S</w:t>
            </w:r>
            <w:r>
              <w:rPr>
                <w:rFonts w:asciiTheme="minorHAnsi" w:hAnsiTheme="minorHAnsi"/>
                <w:sz w:val="20"/>
                <w:szCs w:val="20"/>
              </w:rPr>
              <w:t>ymbol</w:t>
            </w:r>
            <w:r w:rsidR="00D505EC">
              <w:rPr>
                <w:rFonts w:asciiTheme="minorHAnsi" w:hAnsiTheme="minorHAnsi"/>
                <w:sz w:val="20"/>
                <w:szCs w:val="20"/>
              </w:rPr>
              <w:t>s</w:t>
            </w:r>
          </w:p>
        </w:tc>
      </w:tr>
      <w:tr w:rsidR="00500E9C" w:rsidRPr="00925792" w14:paraId="0F6B649E" w14:textId="77777777" w:rsidTr="00222320">
        <w:tc>
          <w:tcPr>
            <w:tcW w:w="3080" w:type="dxa"/>
          </w:tcPr>
          <w:p w14:paraId="4F82C8B9" w14:textId="77777777" w:rsidR="00941F4F" w:rsidRDefault="00941F4F" w:rsidP="000D312F">
            <w:pPr>
              <w:spacing w:after="0"/>
              <w:rPr>
                <w:rFonts w:asciiTheme="minorHAnsi" w:hAnsiTheme="minorHAnsi"/>
                <w:sz w:val="20"/>
                <w:szCs w:val="20"/>
              </w:rPr>
            </w:pPr>
          </w:p>
          <w:p w14:paraId="10F7726C" w14:textId="675B38A5" w:rsidR="000D312F" w:rsidRPr="00925792" w:rsidRDefault="00941F4F" w:rsidP="000D312F">
            <w:pPr>
              <w:spacing w:after="0"/>
              <w:rPr>
                <w:rFonts w:asciiTheme="minorHAnsi" w:hAnsiTheme="minorHAnsi"/>
                <w:sz w:val="20"/>
                <w:szCs w:val="20"/>
              </w:rPr>
            </w:pPr>
            <w:r w:rsidRPr="00941F4F">
              <w:rPr>
                <w:rFonts w:asciiTheme="minorHAnsi" w:hAnsiTheme="minorHAnsi"/>
                <w:sz w:val="20"/>
                <w:szCs w:val="20"/>
              </w:rPr>
              <w:t>Rajesh Vasa</w:t>
            </w:r>
          </w:p>
          <w:p w14:paraId="7FED4AC2" w14:textId="77777777" w:rsidR="00500E9C" w:rsidRPr="00925792" w:rsidRDefault="00500E9C" w:rsidP="000D312F">
            <w:pPr>
              <w:spacing w:after="0"/>
              <w:rPr>
                <w:rFonts w:asciiTheme="minorHAnsi" w:hAnsiTheme="minorHAnsi"/>
                <w:sz w:val="20"/>
                <w:szCs w:val="20"/>
              </w:rPr>
            </w:pPr>
          </w:p>
        </w:tc>
        <w:tc>
          <w:tcPr>
            <w:tcW w:w="6384" w:type="dxa"/>
          </w:tcPr>
          <w:p w14:paraId="7AFFA5BC" w14:textId="77777777" w:rsidR="00500E9C" w:rsidRDefault="00500E9C" w:rsidP="000D312F">
            <w:pPr>
              <w:spacing w:after="0"/>
              <w:rPr>
                <w:rFonts w:asciiTheme="minorHAnsi" w:hAnsiTheme="minorHAnsi"/>
                <w:sz w:val="20"/>
                <w:szCs w:val="20"/>
              </w:rPr>
            </w:pPr>
          </w:p>
          <w:p w14:paraId="4D59F727" w14:textId="67A0106A" w:rsidR="00941F4F" w:rsidRPr="00925792" w:rsidRDefault="00D93628" w:rsidP="000D312F">
            <w:pPr>
              <w:spacing w:after="0"/>
              <w:rPr>
                <w:rFonts w:asciiTheme="minorHAnsi" w:hAnsiTheme="minorHAnsi"/>
                <w:sz w:val="20"/>
                <w:szCs w:val="20"/>
              </w:rPr>
            </w:pPr>
            <w:r>
              <w:rPr>
                <w:rFonts w:asciiTheme="minorHAnsi" w:hAnsiTheme="minorHAnsi"/>
                <w:sz w:val="20"/>
                <w:szCs w:val="20"/>
              </w:rPr>
              <w:t>High level c</w:t>
            </w:r>
            <w:r w:rsidR="00827E33">
              <w:rPr>
                <w:rFonts w:asciiTheme="minorHAnsi" w:hAnsiTheme="minorHAnsi"/>
                <w:sz w:val="20"/>
                <w:szCs w:val="20"/>
              </w:rPr>
              <w:t>onception, Revising Critically</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500E9C"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941F4F" w:rsidRPr="00925792" w14:paraId="3A0706E9" w14:textId="77777777" w:rsidTr="000E437D">
        <w:tc>
          <w:tcPr>
            <w:tcW w:w="3510" w:type="dxa"/>
          </w:tcPr>
          <w:p w14:paraId="2C79F82D" w14:textId="2756E171" w:rsidR="00941F4F" w:rsidRPr="00925792" w:rsidRDefault="00941F4F" w:rsidP="00941F4F">
            <w:pPr>
              <w:spacing w:after="0"/>
              <w:rPr>
                <w:rFonts w:asciiTheme="minorHAnsi" w:hAnsiTheme="minorHAnsi"/>
                <w:sz w:val="20"/>
                <w:szCs w:val="20"/>
              </w:rPr>
            </w:pPr>
          </w:p>
          <w:p w14:paraId="5E329343" w14:textId="77777777" w:rsidR="00941F4F" w:rsidRPr="00925792" w:rsidRDefault="00941F4F" w:rsidP="00941F4F">
            <w:pPr>
              <w:spacing w:after="0"/>
              <w:rPr>
                <w:rFonts w:asciiTheme="minorHAnsi" w:hAnsiTheme="minorHAnsi"/>
                <w:sz w:val="20"/>
                <w:szCs w:val="20"/>
              </w:rPr>
            </w:pPr>
            <w:r w:rsidRPr="00941F4F">
              <w:rPr>
                <w:rFonts w:asciiTheme="minorHAnsi" w:hAnsiTheme="minorHAnsi"/>
                <w:sz w:val="20"/>
                <w:szCs w:val="20"/>
              </w:rPr>
              <w:t>Andrew J. Simmons</w:t>
            </w:r>
          </w:p>
          <w:p w14:paraId="1FB68626" w14:textId="77777777" w:rsidR="00941F4F" w:rsidRPr="00925792" w:rsidRDefault="00941F4F" w:rsidP="00941F4F">
            <w:pPr>
              <w:spacing w:after="0"/>
              <w:rPr>
                <w:rFonts w:asciiTheme="minorHAnsi" w:hAnsiTheme="minorHAnsi"/>
                <w:sz w:val="20"/>
                <w:szCs w:val="20"/>
              </w:rPr>
            </w:pPr>
          </w:p>
        </w:tc>
        <w:tc>
          <w:tcPr>
            <w:tcW w:w="3544" w:type="dxa"/>
          </w:tcPr>
          <w:p w14:paraId="38451F45" w14:textId="3ADB8BA7" w:rsidR="00941F4F" w:rsidRPr="00925792" w:rsidRDefault="00941F4F" w:rsidP="00941F4F">
            <w:pPr>
              <w:spacing w:after="0"/>
              <w:rPr>
                <w:rFonts w:asciiTheme="minorHAnsi" w:hAnsiTheme="minorHAnsi"/>
                <w:sz w:val="20"/>
                <w:szCs w:val="20"/>
              </w:rPr>
            </w:pPr>
            <w:r>
              <w:rPr>
                <w:rFonts w:asciiTheme="minorHAnsi" w:hAnsiTheme="minorHAnsi"/>
                <w:sz w:val="20"/>
                <w:szCs w:val="20"/>
              </w:rPr>
              <w:br/>
            </w:r>
            <w:r>
              <w:rPr>
                <w:rFonts w:asciiTheme="minorHAnsi" w:hAnsiTheme="minorHAnsi"/>
                <w:noProof/>
                <w:sz w:val="20"/>
                <w:szCs w:val="20"/>
              </w:rPr>
              <w:drawing>
                <wp:inline distT="0" distB="0" distL="0" distR="0" wp14:anchorId="45638041" wp14:editId="153C06BF">
                  <wp:extent cx="11620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247650"/>
                          </a:xfrm>
                          <a:prstGeom prst="rect">
                            <a:avLst/>
                          </a:prstGeom>
                          <a:noFill/>
                          <a:ln>
                            <a:noFill/>
                          </a:ln>
                        </pic:spPr>
                      </pic:pic>
                    </a:graphicData>
                  </a:graphic>
                </wp:inline>
              </w:drawing>
            </w:r>
          </w:p>
        </w:tc>
        <w:tc>
          <w:tcPr>
            <w:tcW w:w="2410" w:type="dxa"/>
          </w:tcPr>
          <w:p w14:paraId="4ECD6E23" w14:textId="072AF57F" w:rsidR="00941F4F" w:rsidRPr="00925792" w:rsidRDefault="00941F4F" w:rsidP="00941F4F">
            <w:pPr>
              <w:spacing w:after="0"/>
              <w:rPr>
                <w:rFonts w:asciiTheme="minorHAnsi" w:hAnsiTheme="minorHAnsi"/>
                <w:sz w:val="20"/>
                <w:szCs w:val="20"/>
              </w:rPr>
            </w:pPr>
            <w:r>
              <w:rPr>
                <w:rFonts w:asciiTheme="minorHAnsi" w:hAnsiTheme="minorHAnsi"/>
                <w:sz w:val="20"/>
                <w:szCs w:val="20"/>
              </w:rPr>
              <w:br/>
              <w:t>12 March 2019</w:t>
            </w:r>
          </w:p>
        </w:tc>
      </w:tr>
      <w:tr w:rsidR="00941F4F" w:rsidRPr="00925792" w14:paraId="5E5A0E02" w14:textId="77777777" w:rsidTr="000E437D">
        <w:tc>
          <w:tcPr>
            <w:tcW w:w="3510" w:type="dxa"/>
          </w:tcPr>
          <w:p w14:paraId="55486507" w14:textId="77777777" w:rsidR="00941F4F" w:rsidRDefault="00941F4F" w:rsidP="00941F4F">
            <w:pPr>
              <w:spacing w:after="0"/>
              <w:rPr>
                <w:rFonts w:asciiTheme="minorHAnsi" w:hAnsiTheme="minorHAnsi"/>
                <w:sz w:val="20"/>
                <w:szCs w:val="20"/>
              </w:rPr>
            </w:pPr>
          </w:p>
          <w:p w14:paraId="6E82892C" w14:textId="77777777" w:rsidR="00D505EC" w:rsidRPr="00925792" w:rsidRDefault="00D505EC" w:rsidP="00D505EC">
            <w:pPr>
              <w:spacing w:after="0"/>
              <w:rPr>
                <w:rFonts w:asciiTheme="minorHAnsi" w:hAnsiTheme="minorHAnsi"/>
                <w:sz w:val="20"/>
                <w:szCs w:val="20"/>
              </w:rPr>
            </w:pPr>
            <w:r>
              <w:rPr>
                <w:rFonts w:asciiTheme="minorHAnsi" w:hAnsiTheme="minorHAnsi"/>
                <w:sz w:val="20"/>
                <w:szCs w:val="20"/>
              </w:rPr>
              <w:t>Scott Barnett</w:t>
            </w:r>
          </w:p>
          <w:p w14:paraId="4D019F85" w14:textId="77777777" w:rsidR="00941F4F" w:rsidRPr="00925792" w:rsidRDefault="00941F4F" w:rsidP="00941F4F">
            <w:pPr>
              <w:spacing w:after="0"/>
              <w:rPr>
                <w:rFonts w:asciiTheme="minorHAnsi" w:hAnsiTheme="minorHAnsi"/>
                <w:sz w:val="20"/>
                <w:szCs w:val="20"/>
              </w:rPr>
            </w:pPr>
          </w:p>
        </w:tc>
        <w:tc>
          <w:tcPr>
            <w:tcW w:w="3544" w:type="dxa"/>
          </w:tcPr>
          <w:p w14:paraId="52517FB1" w14:textId="77777777" w:rsidR="00941F4F" w:rsidRPr="00925792" w:rsidRDefault="00941F4F" w:rsidP="00941F4F">
            <w:pPr>
              <w:spacing w:after="0"/>
              <w:rPr>
                <w:rFonts w:asciiTheme="minorHAnsi" w:hAnsiTheme="minorHAnsi"/>
                <w:sz w:val="20"/>
                <w:szCs w:val="20"/>
              </w:rPr>
            </w:pPr>
          </w:p>
        </w:tc>
        <w:tc>
          <w:tcPr>
            <w:tcW w:w="2410" w:type="dxa"/>
          </w:tcPr>
          <w:p w14:paraId="1B9C82FE" w14:textId="77777777" w:rsidR="00941F4F" w:rsidRPr="00925792" w:rsidRDefault="00941F4F" w:rsidP="00941F4F">
            <w:pPr>
              <w:spacing w:after="0"/>
              <w:rPr>
                <w:rFonts w:asciiTheme="minorHAnsi" w:hAnsiTheme="minorHAnsi"/>
                <w:sz w:val="20"/>
                <w:szCs w:val="20"/>
              </w:rPr>
            </w:pPr>
          </w:p>
        </w:tc>
      </w:tr>
      <w:tr w:rsidR="00941F4F" w:rsidRPr="00925792" w14:paraId="64339673" w14:textId="77777777" w:rsidTr="000E437D">
        <w:tc>
          <w:tcPr>
            <w:tcW w:w="3510" w:type="dxa"/>
          </w:tcPr>
          <w:p w14:paraId="71326636" w14:textId="77777777" w:rsidR="00D505EC" w:rsidRDefault="00D505EC" w:rsidP="00D505EC">
            <w:pPr>
              <w:spacing w:after="0"/>
              <w:rPr>
                <w:rFonts w:asciiTheme="minorHAnsi" w:hAnsiTheme="minorHAnsi"/>
                <w:sz w:val="20"/>
                <w:szCs w:val="20"/>
              </w:rPr>
            </w:pPr>
          </w:p>
          <w:p w14:paraId="3588144A" w14:textId="77777777" w:rsidR="00D505EC" w:rsidRDefault="00D505EC" w:rsidP="00D505EC">
            <w:pPr>
              <w:spacing w:after="0"/>
              <w:rPr>
                <w:rFonts w:asciiTheme="minorHAnsi" w:hAnsiTheme="minorHAnsi"/>
                <w:sz w:val="20"/>
                <w:szCs w:val="20"/>
              </w:rPr>
            </w:pPr>
            <w:r>
              <w:rPr>
                <w:rFonts w:asciiTheme="minorHAnsi" w:hAnsiTheme="minorHAnsi"/>
                <w:sz w:val="20"/>
                <w:szCs w:val="20"/>
              </w:rPr>
              <w:t>Simon Vajda</w:t>
            </w:r>
            <w:bookmarkStart w:id="1" w:name="_GoBack"/>
            <w:bookmarkEnd w:id="1"/>
          </w:p>
          <w:p w14:paraId="66C34AE5" w14:textId="77777777" w:rsidR="00941F4F" w:rsidRPr="00925792" w:rsidRDefault="00941F4F" w:rsidP="00941F4F">
            <w:pPr>
              <w:spacing w:after="0"/>
              <w:rPr>
                <w:rFonts w:asciiTheme="minorHAnsi" w:hAnsiTheme="minorHAnsi"/>
                <w:sz w:val="20"/>
                <w:szCs w:val="20"/>
              </w:rPr>
            </w:pPr>
          </w:p>
        </w:tc>
        <w:tc>
          <w:tcPr>
            <w:tcW w:w="3544" w:type="dxa"/>
          </w:tcPr>
          <w:p w14:paraId="6D1D2C59" w14:textId="77777777" w:rsidR="00941F4F" w:rsidRPr="00925792" w:rsidRDefault="00941F4F" w:rsidP="00941F4F">
            <w:pPr>
              <w:spacing w:after="0"/>
              <w:rPr>
                <w:rFonts w:asciiTheme="minorHAnsi" w:hAnsiTheme="minorHAnsi"/>
                <w:sz w:val="20"/>
                <w:szCs w:val="20"/>
              </w:rPr>
            </w:pPr>
          </w:p>
        </w:tc>
        <w:tc>
          <w:tcPr>
            <w:tcW w:w="2410" w:type="dxa"/>
          </w:tcPr>
          <w:p w14:paraId="133B4786" w14:textId="1372DBA3" w:rsidR="00941F4F" w:rsidRPr="00925792" w:rsidRDefault="00941F4F" w:rsidP="00941F4F">
            <w:pPr>
              <w:spacing w:after="0"/>
              <w:rPr>
                <w:rFonts w:asciiTheme="minorHAnsi" w:hAnsiTheme="minorHAnsi"/>
                <w:sz w:val="20"/>
                <w:szCs w:val="20"/>
              </w:rPr>
            </w:pPr>
          </w:p>
        </w:tc>
      </w:tr>
      <w:tr w:rsidR="00D505EC" w:rsidRPr="00925792" w14:paraId="2B87C5C8" w14:textId="77777777" w:rsidTr="000E437D">
        <w:tc>
          <w:tcPr>
            <w:tcW w:w="3510" w:type="dxa"/>
          </w:tcPr>
          <w:p w14:paraId="0EFA8DA6" w14:textId="77777777" w:rsidR="00D505EC" w:rsidRDefault="00D505EC" w:rsidP="00D505EC">
            <w:pPr>
              <w:spacing w:after="0"/>
              <w:rPr>
                <w:rFonts w:asciiTheme="minorHAnsi" w:hAnsiTheme="minorHAnsi"/>
                <w:sz w:val="20"/>
                <w:szCs w:val="20"/>
              </w:rPr>
            </w:pPr>
          </w:p>
          <w:p w14:paraId="77FBA1C1" w14:textId="0B7968F2" w:rsidR="00D505EC" w:rsidRDefault="00D505EC" w:rsidP="00D505EC">
            <w:pPr>
              <w:spacing w:after="0"/>
              <w:rPr>
                <w:rFonts w:asciiTheme="minorHAnsi" w:hAnsiTheme="minorHAnsi"/>
                <w:sz w:val="20"/>
                <w:szCs w:val="20"/>
              </w:rPr>
            </w:pPr>
            <w:r w:rsidRPr="00941F4F">
              <w:rPr>
                <w:rFonts w:asciiTheme="minorHAnsi" w:hAnsiTheme="minorHAnsi"/>
                <w:sz w:val="20"/>
                <w:szCs w:val="20"/>
              </w:rPr>
              <w:t>Rajesh Vasa</w:t>
            </w:r>
          </w:p>
          <w:p w14:paraId="633A2100" w14:textId="6EFD9501" w:rsidR="00D505EC" w:rsidRDefault="00D505EC" w:rsidP="00D505EC">
            <w:pPr>
              <w:spacing w:after="0"/>
              <w:rPr>
                <w:rFonts w:asciiTheme="minorHAnsi" w:hAnsiTheme="minorHAnsi"/>
                <w:sz w:val="20"/>
                <w:szCs w:val="20"/>
              </w:rPr>
            </w:pPr>
          </w:p>
        </w:tc>
        <w:tc>
          <w:tcPr>
            <w:tcW w:w="3544" w:type="dxa"/>
          </w:tcPr>
          <w:p w14:paraId="4810DFAE" w14:textId="77777777" w:rsidR="00D505EC" w:rsidRPr="00925792" w:rsidRDefault="00D505EC" w:rsidP="00941F4F">
            <w:pPr>
              <w:spacing w:after="0"/>
              <w:rPr>
                <w:rFonts w:asciiTheme="minorHAnsi" w:hAnsiTheme="minorHAnsi"/>
                <w:sz w:val="20"/>
                <w:szCs w:val="20"/>
              </w:rPr>
            </w:pPr>
          </w:p>
        </w:tc>
        <w:tc>
          <w:tcPr>
            <w:tcW w:w="2410" w:type="dxa"/>
          </w:tcPr>
          <w:p w14:paraId="4A61F884" w14:textId="77777777" w:rsidR="00D505EC" w:rsidRPr="00925792" w:rsidRDefault="00D505EC" w:rsidP="00941F4F">
            <w:pPr>
              <w:spacing w:after="0"/>
              <w:rPr>
                <w:rFonts w:asciiTheme="minorHAnsi" w:hAnsiTheme="minorHAnsi"/>
                <w:sz w:val="20"/>
                <w:szCs w:val="20"/>
              </w:rPr>
            </w:pPr>
          </w:p>
        </w:tc>
      </w:tr>
    </w:tbl>
    <w:p w14:paraId="2B58C797" w14:textId="77777777" w:rsidR="00963F31" w:rsidRDefault="00963F31" w:rsidP="00C10D3B">
      <w:pPr>
        <w:spacing w:before="200" w:after="120"/>
        <w:rPr>
          <w:rFonts w:asciiTheme="minorHAnsi" w:hAnsiTheme="minorHAnsi" w:cstheme="minorHAnsi"/>
          <w:b/>
          <w:sz w:val="20"/>
          <w:szCs w:val="20"/>
        </w:rPr>
      </w:pPr>
    </w:p>
    <w:p w14:paraId="57C5EDF2" w14:textId="3179DE7A"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49FA60A6" w14:textId="77777777" w:rsidR="0012333A" w:rsidRPr="00925792" w:rsidRDefault="0012333A" w:rsidP="00EC1872">
            <w:pPr>
              <w:spacing w:after="0"/>
              <w:rPr>
                <w:rFonts w:asciiTheme="minorHAnsi" w:hAnsiTheme="minorHAnsi"/>
                <w:sz w:val="20"/>
                <w:szCs w:val="20"/>
              </w:rPr>
            </w:pPr>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1E45E139" w14:textId="77777777" w:rsidR="0012333A" w:rsidRPr="00925792" w:rsidRDefault="0012333A" w:rsidP="00EC1872">
            <w:pPr>
              <w:spacing w:after="0"/>
              <w:rPr>
                <w:rFonts w:asciiTheme="minorHAnsi" w:hAnsiTheme="minorHAnsi"/>
                <w:sz w:val="20"/>
                <w:szCs w:val="20"/>
              </w:rPr>
            </w:pP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r w:rsidR="0012333A" w:rsidRPr="00925792" w14:paraId="1D244200" w14:textId="77777777" w:rsidTr="000E437D">
        <w:tc>
          <w:tcPr>
            <w:tcW w:w="3510" w:type="dxa"/>
          </w:tcPr>
          <w:p w14:paraId="427B423F" w14:textId="77777777" w:rsidR="0012333A" w:rsidRPr="00925792" w:rsidRDefault="0012333A" w:rsidP="00EC1872">
            <w:pPr>
              <w:spacing w:after="0"/>
              <w:rPr>
                <w:rFonts w:asciiTheme="minorHAnsi" w:hAnsiTheme="minorHAnsi"/>
                <w:sz w:val="20"/>
                <w:szCs w:val="20"/>
              </w:rPr>
            </w:pPr>
          </w:p>
          <w:p w14:paraId="0DA93E5C" w14:textId="77777777" w:rsidR="0012333A" w:rsidRPr="00925792" w:rsidRDefault="0012333A" w:rsidP="00EC1872">
            <w:pPr>
              <w:spacing w:after="0"/>
              <w:rPr>
                <w:rFonts w:asciiTheme="minorHAnsi" w:hAnsiTheme="minorHAnsi"/>
                <w:sz w:val="20"/>
                <w:szCs w:val="20"/>
              </w:rPr>
            </w:pPr>
          </w:p>
        </w:tc>
        <w:tc>
          <w:tcPr>
            <w:tcW w:w="3544" w:type="dxa"/>
          </w:tcPr>
          <w:p w14:paraId="30CA103C" w14:textId="77777777" w:rsidR="0012333A" w:rsidRPr="00925792" w:rsidRDefault="0012333A" w:rsidP="00EC1872">
            <w:pPr>
              <w:spacing w:after="0"/>
              <w:rPr>
                <w:rFonts w:asciiTheme="minorHAnsi" w:hAnsiTheme="minorHAnsi"/>
                <w:sz w:val="20"/>
                <w:szCs w:val="20"/>
              </w:rPr>
            </w:pPr>
          </w:p>
        </w:tc>
        <w:tc>
          <w:tcPr>
            <w:tcW w:w="2410" w:type="dxa"/>
          </w:tcPr>
          <w:p w14:paraId="52DDAC35"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 xml:space="preserve">The original data for this project </w:t>
      </w:r>
      <w:proofErr w:type="gramStart"/>
      <w:r w:rsidRPr="00925792">
        <w:rPr>
          <w:rFonts w:asciiTheme="minorHAnsi" w:hAnsiTheme="minorHAnsi"/>
          <w:sz w:val="20"/>
          <w:szCs w:val="20"/>
        </w:rPr>
        <w:t>are</w:t>
      </w:r>
      <w:proofErr w:type="gramEnd"/>
      <w:r w:rsidRPr="00925792">
        <w:rPr>
          <w:rFonts w:asciiTheme="minorHAnsi" w:hAnsiTheme="minorHAnsi"/>
          <w:sz w:val="20"/>
          <w:szCs w:val="20"/>
        </w:rPr>
        <w:t xml:space="preserv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7777777" w:rsidR="00F05DBA" w:rsidRPr="00925792" w:rsidRDefault="00F05DBA" w:rsidP="006E2D4D">
            <w:pPr>
              <w:rPr>
                <w:rFonts w:asciiTheme="minorHAnsi" w:hAnsiTheme="minorHAnsi"/>
                <w:sz w:val="20"/>
                <w:szCs w:val="20"/>
              </w:rPr>
            </w:pP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85EC6" w14:textId="77777777" w:rsidR="006C4AFF" w:rsidRDefault="006C4AFF" w:rsidP="00B16A6D">
      <w:pPr>
        <w:spacing w:after="0"/>
      </w:pPr>
      <w:r>
        <w:separator/>
      </w:r>
    </w:p>
  </w:endnote>
  <w:endnote w:type="continuationSeparator" w:id="0">
    <w:p w14:paraId="75896F0D" w14:textId="77777777" w:rsidR="006C4AFF" w:rsidRDefault="006C4AFF"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D4005" w14:textId="77777777" w:rsidR="006C4AFF" w:rsidRDefault="006C4AFF" w:rsidP="00B16A6D">
      <w:pPr>
        <w:spacing w:after="0"/>
      </w:pPr>
      <w:r>
        <w:separator/>
      </w:r>
    </w:p>
  </w:footnote>
  <w:footnote w:type="continuationSeparator" w:id="0">
    <w:p w14:paraId="1F45533F" w14:textId="77777777" w:rsidR="006C4AFF" w:rsidRDefault="006C4AFF"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2"/>
  </w:num>
  <w:num w:numId="2">
    <w:abstractNumId w:val="29"/>
  </w:num>
  <w:num w:numId="3">
    <w:abstractNumId w:val="23"/>
  </w:num>
  <w:num w:numId="4">
    <w:abstractNumId w:val="3"/>
  </w:num>
  <w:num w:numId="5">
    <w:abstractNumId w:val="24"/>
  </w:num>
  <w:num w:numId="6">
    <w:abstractNumId w:val="26"/>
  </w:num>
  <w:num w:numId="7">
    <w:abstractNumId w:val="18"/>
  </w:num>
  <w:num w:numId="8">
    <w:abstractNumId w:val="20"/>
  </w:num>
  <w:num w:numId="9">
    <w:abstractNumId w:val="2"/>
  </w:num>
  <w:num w:numId="10">
    <w:abstractNumId w:val="13"/>
  </w:num>
  <w:num w:numId="11">
    <w:abstractNumId w:val="6"/>
  </w:num>
  <w:num w:numId="12">
    <w:abstractNumId w:val="11"/>
  </w:num>
  <w:num w:numId="13">
    <w:abstractNumId w:val="0"/>
  </w:num>
  <w:num w:numId="14">
    <w:abstractNumId w:val="1"/>
  </w:num>
  <w:num w:numId="15">
    <w:abstractNumId w:val="7"/>
  </w:num>
  <w:num w:numId="16">
    <w:abstractNumId w:val="15"/>
  </w:num>
  <w:num w:numId="17">
    <w:abstractNumId w:val="28"/>
  </w:num>
  <w:num w:numId="18">
    <w:abstractNumId w:val="12"/>
  </w:num>
  <w:num w:numId="1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4"/>
  </w:num>
  <w:num w:numId="24">
    <w:abstractNumId w:val="9"/>
  </w:num>
  <w:num w:numId="25">
    <w:abstractNumId w:val="30"/>
  </w:num>
  <w:num w:numId="26">
    <w:abstractNumId w:val="25"/>
  </w:num>
  <w:num w:numId="27">
    <w:abstractNumId w:val="31"/>
  </w:num>
  <w:num w:numId="28">
    <w:abstractNumId w:val="5"/>
  </w:num>
  <w:num w:numId="29">
    <w:abstractNumId w:val="14"/>
  </w:num>
  <w:num w:numId="30">
    <w:abstractNumId w:val="21"/>
  </w:num>
  <w:num w:numId="31">
    <w:abstractNumId w:val="16"/>
  </w:num>
  <w:num w:numId="32">
    <w:abstractNumId w:val="19"/>
  </w:num>
  <w:num w:numId="33">
    <w:abstractNumId w:val="3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23FC"/>
    <w:rsid w:val="000C4F87"/>
    <w:rsid w:val="000D312F"/>
    <w:rsid w:val="000D3D15"/>
    <w:rsid w:val="000E37F9"/>
    <w:rsid w:val="000E437D"/>
    <w:rsid w:val="000F0B95"/>
    <w:rsid w:val="000F4302"/>
    <w:rsid w:val="000F4687"/>
    <w:rsid w:val="00107954"/>
    <w:rsid w:val="00107DB2"/>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83324"/>
    <w:rsid w:val="001845B4"/>
    <w:rsid w:val="0018578B"/>
    <w:rsid w:val="00194FFA"/>
    <w:rsid w:val="001B17D6"/>
    <w:rsid w:val="001B1C35"/>
    <w:rsid w:val="001B2DE7"/>
    <w:rsid w:val="001C2546"/>
    <w:rsid w:val="001C6A5D"/>
    <w:rsid w:val="001C6CF2"/>
    <w:rsid w:val="001C7DA1"/>
    <w:rsid w:val="001D0E46"/>
    <w:rsid w:val="001D1910"/>
    <w:rsid w:val="001D6DD4"/>
    <w:rsid w:val="001E03A7"/>
    <w:rsid w:val="001E4932"/>
    <w:rsid w:val="001E5539"/>
    <w:rsid w:val="001E56B2"/>
    <w:rsid w:val="001F0284"/>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61246"/>
    <w:rsid w:val="0026163F"/>
    <w:rsid w:val="0027253F"/>
    <w:rsid w:val="002838EF"/>
    <w:rsid w:val="00295CE7"/>
    <w:rsid w:val="00296619"/>
    <w:rsid w:val="00296BC1"/>
    <w:rsid w:val="00297087"/>
    <w:rsid w:val="002A060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81EF1"/>
    <w:rsid w:val="00382DB8"/>
    <w:rsid w:val="00384B13"/>
    <w:rsid w:val="00386777"/>
    <w:rsid w:val="00387194"/>
    <w:rsid w:val="00387E5E"/>
    <w:rsid w:val="00392878"/>
    <w:rsid w:val="00397964"/>
    <w:rsid w:val="00397C64"/>
    <w:rsid w:val="003A0EA0"/>
    <w:rsid w:val="003A222A"/>
    <w:rsid w:val="003A5580"/>
    <w:rsid w:val="003A642F"/>
    <w:rsid w:val="003B2E6C"/>
    <w:rsid w:val="003C4166"/>
    <w:rsid w:val="003C5FE0"/>
    <w:rsid w:val="003D4BC8"/>
    <w:rsid w:val="003D5E55"/>
    <w:rsid w:val="003E0DC0"/>
    <w:rsid w:val="003F42CF"/>
    <w:rsid w:val="003F49D9"/>
    <w:rsid w:val="00402ECD"/>
    <w:rsid w:val="0040455F"/>
    <w:rsid w:val="00410FF2"/>
    <w:rsid w:val="0042154E"/>
    <w:rsid w:val="004225EF"/>
    <w:rsid w:val="00424141"/>
    <w:rsid w:val="00430893"/>
    <w:rsid w:val="004310BB"/>
    <w:rsid w:val="00432702"/>
    <w:rsid w:val="00437BD1"/>
    <w:rsid w:val="00443DB0"/>
    <w:rsid w:val="00445132"/>
    <w:rsid w:val="00445662"/>
    <w:rsid w:val="0045242C"/>
    <w:rsid w:val="00454228"/>
    <w:rsid w:val="00460C4D"/>
    <w:rsid w:val="00461AFA"/>
    <w:rsid w:val="004625B1"/>
    <w:rsid w:val="00464725"/>
    <w:rsid w:val="0046700E"/>
    <w:rsid w:val="00471529"/>
    <w:rsid w:val="00472A78"/>
    <w:rsid w:val="00474092"/>
    <w:rsid w:val="004961E3"/>
    <w:rsid w:val="004A0351"/>
    <w:rsid w:val="004B0898"/>
    <w:rsid w:val="004C01ED"/>
    <w:rsid w:val="004C7D30"/>
    <w:rsid w:val="004D4FFC"/>
    <w:rsid w:val="004D53B4"/>
    <w:rsid w:val="004E52D7"/>
    <w:rsid w:val="004E55F3"/>
    <w:rsid w:val="004E7D06"/>
    <w:rsid w:val="004F02E7"/>
    <w:rsid w:val="004F184C"/>
    <w:rsid w:val="004F253B"/>
    <w:rsid w:val="004F31B2"/>
    <w:rsid w:val="004F44C6"/>
    <w:rsid w:val="004F4F74"/>
    <w:rsid w:val="00500E9C"/>
    <w:rsid w:val="005110DC"/>
    <w:rsid w:val="005135A0"/>
    <w:rsid w:val="005217FD"/>
    <w:rsid w:val="005274EB"/>
    <w:rsid w:val="00527BCE"/>
    <w:rsid w:val="0053028C"/>
    <w:rsid w:val="00537A87"/>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2C15"/>
    <w:rsid w:val="00594CEE"/>
    <w:rsid w:val="005B46EB"/>
    <w:rsid w:val="005B4B9F"/>
    <w:rsid w:val="005B50FD"/>
    <w:rsid w:val="005B537B"/>
    <w:rsid w:val="005B7EB8"/>
    <w:rsid w:val="005C3548"/>
    <w:rsid w:val="005C7388"/>
    <w:rsid w:val="005D2032"/>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22D26"/>
    <w:rsid w:val="00623139"/>
    <w:rsid w:val="00624133"/>
    <w:rsid w:val="00625936"/>
    <w:rsid w:val="00625D76"/>
    <w:rsid w:val="0062725A"/>
    <w:rsid w:val="00627515"/>
    <w:rsid w:val="0063076D"/>
    <w:rsid w:val="00631572"/>
    <w:rsid w:val="00631E78"/>
    <w:rsid w:val="00633929"/>
    <w:rsid w:val="00636FE9"/>
    <w:rsid w:val="006377F0"/>
    <w:rsid w:val="0064159C"/>
    <w:rsid w:val="006426B1"/>
    <w:rsid w:val="00642E83"/>
    <w:rsid w:val="006456D9"/>
    <w:rsid w:val="00647950"/>
    <w:rsid w:val="00647B39"/>
    <w:rsid w:val="00652E15"/>
    <w:rsid w:val="0066179D"/>
    <w:rsid w:val="00667601"/>
    <w:rsid w:val="006756F4"/>
    <w:rsid w:val="006820CC"/>
    <w:rsid w:val="00682A81"/>
    <w:rsid w:val="00682DF1"/>
    <w:rsid w:val="006834DA"/>
    <w:rsid w:val="00687476"/>
    <w:rsid w:val="00696BFF"/>
    <w:rsid w:val="006A0D7F"/>
    <w:rsid w:val="006A2C96"/>
    <w:rsid w:val="006A3505"/>
    <w:rsid w:val="006A7A24"/>
    <w:rsid w:val="006B1F13"/>
    <w:rsid w:val="006B1F42"/>
    <w:rsid w:val="006B4365"/>
    <w:rsid w:val="006B4B7D"/>
    <w:rsid w:val="006C4AFF"/>
    <w:rsid w:val="006C5E66"/>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3495C"/>
    <w:rsid w:val="0073534D"/>
    <w:rsid w:val="00745DC2"/>
    <w:rsid w:val="00747912"/>
    <w:rsid w:val="00747E86"/>
    <w:rsid w:val="0075309C"/>
    <w:rsid w:val="00753C5A"/>
    <w:rsid w:val="0076099A"/>
    <w:rsid w:val="007658DE"/>
    <w:rsid w:val="00766D2C"/>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33EA"/>
    <w:rsid w:val="00804EC7"/>
    <w:rsid w:val="0080618C"/>
    <w:rsid w:val="0080730A"/>
    <w:rsid w:val="008176EE"/>
    <w:rsid w:val="0082211D"/>
    <w:rsid w:val="00823201"/>
    <w:rsid w:val="008245E2"/>
    <w:rsid w:val="0082670E"/>
    <w:rsid w:val="00827E33"/>
    <w:rsid w:val="0083138F"/>
    <w:rsid w:val="00836082"/>
    <w:rsid w:val="0083661D"/>
    <w:rsid w:val="00837C63"/>
    <w:rsid w:val="00843AFF"/>
    <w:rsid w:val="00846DE2"/>
    <w:rsid w:val="00847477"/>
    <w:rsid w:val="008617D7"/>
    <w:rsid w:val="008647B8"/>
    <w:rsid w:val="00867B37"/>
    <w:rsid w:val="0087651E"/>
    <w:rsid w:val="008768C0"/>
    <w:rsid w:val="00880C08"/>
    <w:rsid w:val="00882653"/>
    <w:rsid w:val="00884408"/>
    <w:rsid w:val="0088457D"/>
    <w:rsid w:val="00885B1A"/>
    <w:rsid w:val="00886073"/>
    <w:rsid w:val="00887B2B"/>
    <w:rsid w:val="00892B19"/>
    <w:rsid w:val="00893416"/>
    <w:rsid w:val="00896A79"/>
    <w:rsid w:val="008A0CFB"/>
    <w:rsid w:val="008A16D7"/>
    <w:rsid w:val="008A2991"/>
    <w:rsid w:val="008A30D1"/>
    <w:rsid w:val="008A3C93"/>
    <w:rsid w:val="008A3DE1"/>
    <w:rsid w:val="008A7265"/>
    <w:rsid w:val="008B09CC"/>
    <w:rsid w:val="008B59C6"/>
    <w:rsid w:val="008B630F"/>
    <w:rsid w:val="008C0B10"/>
    <w:rsid w:val="008C0D1E"/>
    <w:rsid w:val="008C7845"/>
    <w:rsid w:val="008C7CD2"/>
    <w:rsid w:val="008E0099"/>
    <w:rsid w:val="008E226E"/>
    <w:rsid w:val="008E2D44"/>
    <w:rsid w:val="008E3957"/>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6FE"/>
    <w:rsid w:val="00933FF1"/>
    <w:rsid w:val="009368B5"/>
    <w:rsid w:val="00941F21"/>
    <w:rsid w:val="00941F4F"/>
    <w:rsid w:val="009431DC"/>
    <w:rsid w:val="0094512C"/>
    <w:rsid w:val="00945FB2"/>
    <w:rsid w:val="00952239"/>
    <w:rsid w:val="00952793"/>
    <w:rsid w:val="00957E9F"/>
    <w:rsid w:val="00963F31"/>
    <w:rsid w:val="00970AFC"/>
    <w:rsid w:val="00974B19"/>
    <w:rsid w:val="0097657A"/>
    <w:rsid w:val="00977166"/>
    <w:rsid w:val="00980AAB"/>
    <w:rsid w:val="00985001"/>
    <w:rsid w:val="00987639"/>
    <w:rsid w:val="009943A4"/>
    <w:rsid w:val="00995CD6"/>
    <w:rsid w:val="009977DF"/>
    <w:rsid w:val="009A7171"/>
    <w:rsid w:val="009A7627"/>
    <w:rsid w:val="009B2F6F"/>
    <w:rsid w:val="009C382D"/>
    <w:rsid w:val="009D08AD"/>
    <w:rsid w:val="009D72CA"/>
    <w:rsid w:val="009E254C"/>
    <w:rsid w:val="009E32BB"/>
    <w:rsid w:val="009E4D16"/>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62C3"/>
    <w:rsid w:val="00A66A68"/>
    <w:rsid w:val="00A702C5"/>
    <w:rsid w:val="00A71A09"/>
    <w:rsid w:val="00A74897"/>
    <w:rsid w:val="00A7562C"/>
    <w:rsid w:val="00A85DDE"/>
    <w:rsid w:val="00A86447"/>
    <w:rsid w:val="00A9506B"/>
    <w:rsid w:val="00AA4752"/>
    <w:rsid w:val="00AA65C5"/>
    <w:rsid w:val="00AB2B21"/>
    <w:rsid w:val="00AB50E9"/>
    <w:rsid w:val="00AB5636"/>
    <w:rsid w:val="00AD177E"/>
    <w:rsid w:val="00AD1FF2"/>
    <w:rsid w:val="00AD7222"/>
    <w:rsid w:val="00AE094F"/>
    <w:rsid w:val="00AE2EBF"/>
    <w:rsid w:val="00AE557A"/>
    <w:rsid w:val="00AE5FE3"/>
    <w:rsid w:val="00AF2AC7"/>
    <w:rsid w:val="00B00C0A"/>
    <w:rsid w:val="00B02211"/>
    <w:rsid w:val="00B053D9"/>
    <w:rsid w:val="00B075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7AF"/>
    <w:rsid w:val="00B73C30"/>
    <w:rsid w:val="00B7418A"/>
    <w:rsid w:val="00B74A6B"/>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4F9B"/>
    <w:rsid w:val="00C10D3B"/>
    <w:rsid w:val="00C11CD0"/>
    <w:rsid w:val="00C13E7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267C"/>
    <w:rsid w:val="00CB078F"/>
    <w:rsid w:val="00CD0EA3"/>
    <w:rsid w:val="00CD0F59"/>
    <w:rsid w:val="00CD2005"/>
    <w:rsid w:val="00CD3961"/>
    <w:rsid w:val="00CD3F57"/>
    <w:rsid w:val="00CE7299"/>
    <w:rsid w:val="00CF7270"/>
    <w:rsid w:val="00D01B76"/>
    <w:rsid w:val="00D05F37"/>
    <w:rsid w:val="00D13DF7"/>
    <w:rsid w:val="00D16117"/>
    <w:rsid w:val="00D22C4C"/>
    <w:rsid w:val="00D24C70"/>
    <w:rsid w:val="00D273D9"/>
    <w:rsid w:val="00D30E43"/>
    <w:rsid w:val="00D32345"/>
    <w:rsid w:val="00D34B2C"/>
    <w:rsid w:val="00D37DAE"/>
    <w:rsid w:val="00D401B1"/>
    <w:rsid w:val="00D46AC6"/>
    <w:rsid w:val="00D504A9"/>
    <w:rsid w:val="00D505EC"/>
    <w:rsid w:val="00D51292"/>
    <w:rsid w:val="00D51A8C"/>
    <w:rsid w:val="00D75B61"/>
    <w:rsid w:val="00D77D58"/>
    <w:rsid w:val="00D8171B"/>
    <w:rsid w:val="00D820D7"/>
    <w:rsid w:val="00D93628"/>
    <w:rsid w:val="00D95762"/>
    <w:rsid w:val="00DA7AFE"/>
    <w:rsid w:val="00DB16C7"/>
    <w:rsid w:val="00DB2F68"/>
    <w:rsid w:val="00DB30DE"/>
    <w:rsid w:val="00DB4091"/>
    <w:rsid w:val="00DC2FCB"/>
    <w:rsid w:val="00DC3547"/>
    <w:rsid w:val="00DC40A5"/>
    <w:rsid w:val="00DC4C3C"/>
    <w:rsid w:val="00DD0140"/>
    <w:rsid w:val="00DD1F5C"/>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2241"/>
    <w:rsid w:val="00E72A93"/>
    <w:rsid w:val="00E7441B"/>
    <w:rsid w:val="00E74EC8"/>
    <w:rsid w:val="00E83193"/>
    <w:rsid w:val="00E833EC"/>
    <w:rsid w:val="00E8522A"/>
    <w:rsid w:val="00E87B1D"/>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F6D6A"/>
    <w:rsid w:val="00F00007"/>
    <w:rsid w:val="00F05DBA"/>
    <w:rsid w:val="00F1310C"/>
    <w:rsid w:val="00F150C6"/>
    <w:rsid w:val="00F156CD"/>
    <w:rsid w:val="00F15F9D"/>
    <w:rsid w:val="00F204E9"/>
    <w:rsid w:val="00F20A8A"/>
    <w:rsid w:val="00F24956"/>
    <w:rsid w:val="00F26FF1"/>
    <w:rsid w:val="00F27D0D"/>
    <w:rsid w:val="00F305C4"/>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A1DA6"/>
    <w:rsid w:val="00FB257C"/>
    <w:rsid w:val="00FC13F7"/>
    <w:rsid w:val="00FC797C"/>
    <w:rsid w:val="00FD4CB9"/>
    <w:rsid w:val="00FD66BE"/>
    <w:rsid w:val="00FE2295"/>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34E6DE"/>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3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C9B8A3-40A3-4E7A-AFE5-B021EFF67053}">
  <ds:schemaRefs>
    <ds:schemaRef ds:uri="http://schemas.microsoft.com/sharepoint/v3/contenttype/forms"/>
  </ds:schemaRefs>
</ds:datastoreItem>
</file>

<file path=customXml/itemProps3.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70F618-89DB-416F-A79E-052B00A8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50</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Andrew Simmons</cp:lastModifiedBy>
  <cp:revision>7</cp:revision>
  <cp:lastPrinted>2013-07-24T00:01:00Z</cp:lastPrinted>
  <dcterms:created xsi:type="dcterms:W3CDTF">2019-03-12T04:56:00Z</dcterms:created>
  <dcterms:modified xsi:type="dcterms:W3CDTF">2019-03-12T06:08:00Z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