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evidence: growth was 4%. Unicode: café 日本語.</w:t>
      </w:r>
    </w:p>
    <w:tbl>
      <w:tr>
        <w:tc>
          <w:p>
            <w:r>
              <w:t>Table evidence cell</w:t>
            </w:r>
          </w:p>
        </w:tc>
      </w:tr>
    </w:tbl>
    <w:sectPr/>
  </w:body>
</w:document>
</file>