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Steps to be followed to open and execute the database project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(Inventory Control Management System)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XAMPP server to be installed.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server connected to XAMPP.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inv_mngnt.sql in </w:t>
      </w:r>
      <w:r w:rsidDel="00000000" w:rsidR="00000000" w:rsidRPr="00000000">
        <w:rPr>
          <w:b w:val="1"/>
          <w:rtl w:val="0"/>
        </w:rPr>
        <w:t xml:space="preserve">Phpmyadmin.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directory path in Macbook Air -  Apple/Application/XAMPP/htdocs/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folder named Project  in the path specified in step 4)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db_connection.php 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information of the local server, username, password and name of database. Also check the port number of the server.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 localhost/Project/filename.php for execution of the file in the web browser.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 named final report has details and screenshots on how to use the website.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