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Hashmap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String Character count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"hello world"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make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(s);i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charCount[s[i]]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charCount{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fmt.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,k,v)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028950" cy="15430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Group array of words by length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"banana"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"mango"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"japan"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GroupByLength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(words)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group{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fmt.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"length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%v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,length,words)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GroupByLength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(words []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][]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make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][]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words {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(word)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group[length]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(group[length],word)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group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067050" cy="6667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Implementing set using hashmap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NewSet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s.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s.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s.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Contains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fmt.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 conatins in the set"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fmt.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"not contains"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data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{}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NewSet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Set{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Set{data: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make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{})}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Set)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(value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s.data[value]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{}{}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Set)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Contains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(value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s.data[value]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exists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067050" cy="6667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