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21C" w:rsidRPr="0056321C" w:rsidRDefault="00FB4186" w:rsidP="00FB4186">
      <w:pPr>
        <w:adjustRightInd/>
        <w:jc w:val="center"/>
        <w:rPr>
          <w:b/>
          <w:bCs/>
          <w:sz w:val="28"/>
          <w:szCs w:val="28"/>
        </w:rPr>
      </w:pPr>
      <w:r w:rsidRPr="0056321C">
        <w:rPr>
          <w:b/>
          <w:bCs/>
          <w:sz w:val="28"/>
          <w:szCs w:val="28"/>
        </w:rPr>
        <w:t xml:space="preserve">ICFAI Foundation for Higher Education, </w:t>
      </w:r>
      <w:r w:rsidR="0056321C" w:rsidRPr="0056321C">
        <w:rPr>
          <w:b/>
          <w:bCs/>
          <w:sz w:val="28"/>
          <w:szCs w:val="28"/>
        </w:rPr>
        <w:t>Hyderabad</w:t>
      </w:r>
    </w:p>
    <w:p w:rsidR="00FB4186" w:rsidRPr="00390C3A" w:rsidRDefault="00FB4186" w:rsidP="00FB4186">
      <w:pPr>
        <w:adjustRightInd/>
        <w:jc w:val="center"/>
        <w:rPr>
          <w:b/>
          <w:bCs/>
          <w:sz w:val="22"/>
          <w:szCs w:val="22"/>
        </w:rPr>
      </w:pPr>
      <w:r w:rsidRPr="00390C3A">
        <w:rPr>
          <w:b/>
          <w:bCs/>
          <w:sz w:val="22"/>
          <w:szCs w:val="22"/>
        </w:rPr>
        <w:t>Faculty of Science and Technology</w:t>
      </w:r>
      <w:r w:rsidR="0056321C">
        <w:rPr>
          <w:b/>
          <w:bCs/>
          <w:sz w:val="22"/>
          <w:szCs w:val="22"/>
        </w:rPr>
        <w:t xml:space="preserve"> (</w:t>
      </w:r>
      <w:r w:rsidR="0056321C" w:rsidRPr="00390C3A">
        <w:rPr>
          <w:b/>
          <w:bCs/>
          <w:sz w:val="22"/>
          <w:szCs w:val="22"/>
        </w:rPr>
        <w:t>I</w:t>
      </w:r>
      <w:r w:rsidR="0056321C">
        <w:rPr>
          <w:b/>
          <w:bCs/>
          <w:sz w:val="22"/>
          <w:szCs w:val="22"/>
        </w:rPr>
        <w:t>cfaiTech)</w:t>
      </w:r>
    </w:p>
    <w:p w:rsidR="00FB4186" w:rsidRPr="00390C3A" w:rsidRDefault="00135817" w:rsidP="00FB4186">
      <w:pPr>
        <w:adjustRightInd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Second</w:t>
      </w:r>
      <w:r w:rsidR="00FB4186" w:rsidRPr="00390C3A">
        <w:rPr>
          <w:b/>
          <w:bCs/>
          <w:sz w:val="22"/>
          <w:szCs w:val="22"/>
        </w:rPr>
        <w:t xml:space="preserve"> S</w:t>
      </w:r>
      <w:r w:rsidR="00A97262" w:rsidRPr="00390C3A">
        <w:rPr>
          <w:b/>
          <w:bCs/>
          <w:sz w:val="22"/>
          <w:szCs w:val="22"/>
        </w:rPr>
        <w:t>emester</w:t>
      </w:r>
      <w:r w:rsidR="00FB4186" w:rsidRPr="00390C3A">
        <w:rPr>
          <w:b/>
          <w:bCs/>
          <w:sz w:val="22"/>
          <w:szCs w:val="22"/>
        </w:rPr>
        <w:t>, 201</w:t>
      </w:r>
      <w:r w:rsidR="0080184D">
        <w:rPr>
          <w:b/>
          <w:bCs/>
          <w:sz w:val="22"/>
          <w:szCs w:val="22"/>
        </w:rPr>
        <w:t>8</w:t>
      </w:r>
      <w:r w:rsidR="00A97262" w:rsidRPr="00390C3A">
        <w:rPr>
          <w:b/>
          <w:bCs/>
          <w:sz w:val="22"/>
          <w:szCs w:val="22"/>
        </w:rPr>
        <w:t>-1</w:t>
      </w:r>
      <w:r w:rsidR="0080184D">
        <w:rPr>
          <w:b/>
          <w:bCs/>
          <w:sz w:val="22"/>
          <w:szCs w:val="22"/>
        </w:rPr>
        <w:t>9</w:t>
      </w:r>
    </w:p>
    <w:p w:rsidR="00A25921" w:rsidRPr="00390C3A" w:rsidRDefault="00895684" w:rsidP="00895684">
      <w:pPr>
        <w:tabs>
          <w:tab w:val="left" w:pos="3885"/>
          <w:tab w:val="center" w:pos="5002"/>
        </w:tabs>
        <w:adjustRightInd/>
        <w:rPr>
          <w:b/>
          <w:bCs/>
          <w:sz w:val="22"/>
          <w:szCs w:val="22"/>
        </w:rPr>
      </w:pPr>
      <w:r w:rsidRPr="00390C3A">
        <w:rPr>
          <w:b/>
          <w:bCs/>
          <w:sz w:val="22"/>
          <w:szCs w:val="22"/>
        </w:rPr>
        <w:tab/>
      </w:r>
      <w:r w:rsidRPr="00390C3A">
        <w:rPr>
          <w:b/>
          <w:bCs/>
          <w:sz w:val="22"/>
          <w:szCs w:val="22"/>
        </w:rPr>
        <w:tab/>
      </w:r>
      <w:r w:rsidR="00FB4186" w:rsidRPr="00390C3A">
        <w:rPr>
          <w:b/>
          <w:bCs/>
          <w:sz w:val="22"/>
          <w:szCs w:val="22"/>
        </w:rPr>
        <w:t>Course Handout</w:t>
      </w:r>
    </w:p>
    <w:p w:rsidR="00B64909" w:rsidRPr="00390C3A" w:rsidRDefault="00B64909" w:rsidP="00FB4186">
      <w:pPr>
        <w:adjustRightInd/>
        <w:jc w:val="center"/>
        <w:rPr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Ind w:w="-522" w:type="dxa"/>
        <w:tblLayout w:type="fixed"/>
        <w:tblLook w:val="04A0"/>
      </w:tblPr>
      <w:tblGrid>
        <w:gridCol w:w="3167"/>
        <w:gridCol w:w="5070"/>
        <w:gridCol w:w="531"/>
        <w:gridCol w:w="797"/>
        <w:gridCol w:w="620"/>
      </w:tblGrid>
      <w:tr w:rsidR="00381611" w:rsidRPr="00390C3A" w:rsidTr="00E56042">
        <w:trPr>
          <w:trHeight w:val="211"/>
        </w:trPr>
        <w:tc>
          <w:tcPr>
            <w:tcW w:w="3167" w:type="dxa"/>
          </w:tcPr>
          <w:p w:rsidR="00381611" w:rsidRPr="00390C3A" w:rsidRDefault="00381611" w:rsidP="00381611">
            <w:pPr>
              <w:adjustRightInd/>
              <w:spacing w:before="120"/>
              <w:jc w:val="center"/>
              <w:rPr>
                <w:b/>
                <w:iCs/>
                <w:spacing w:val="11"/>
                <w:sz w:val="22"/>
                <w:szCs w:val="22"/>
              </w:rPr>
            </w:pPr>
            <w:r w:rsidRPr="00390C3A">
              <w:rPr>
                <w:b/>
                <w:iCs/>
                <w:spacing w:val="11"/>
                <w:sz w:val="22"/>
                <w:szCs w:val="22"/>
              </w:rPr>
              <w:t>Course No</w:t>
            </w:r>
          </w:p>
        </w:tc>
        <w:tc>
          <w:tcPr>
            <w:tcW w:w="5070" w:type="dxa"/>
          </w:tcPr>
          <w:p w:rsidR="00381611" w:rsidRPr="00390C3A" w:rsidRDefault="00381611" w:rsidP="00381611">
            <w:pPr>
              <w:adjustRightInd/>
              <w:spacing w:before="120"/>
              <w:jc w:val="center"/>
              <w:rPr>
                <w:b/>
                <w:iCs/>
                <w:spacing w:val="11"/>
                <w:sz w:val="22"/>
                <w:szCs w:val="22"/>
              </w:rPr>
            </w:pPr>
            <w:r w:rsidRPr="00390C3A">
              <w:rPr>
                <w:b/>
                <w:iCs/>
                <w:spacing w:val="11"/>
                <w:sz w:val="22"/>
                <w:szCs w:val="22"/>
              </w:rPr>
              <w:t>Course Title</w:t>
            </w:r>
          </w:p>
        </w:tc>
        <w:tc>
          <w:tcPr>
            <w:tcW w:w="531" w:type="dxa"/>
          </w:tcPr>
          <w:p w:rsidR="00381611" w:rsidRPr="00390C3A" w:rsidRDefault="00381611" w:rsidP="00381611">
            <w:pPr>
              <w:adjustRightInd/>
              <w:spacing w:before="120"/>
              <w:jc w:val="center"/>
              <w:rPr>
                <w:b/>
                <w:iCs/>
                <w:spacing w:val="11"/>
                <w:sz w:val="22"/>
                <w:szCs w:val="22"/>
              </w:rPr>
            </w:pPr>
            <w:r w:rsidRPr="00390C3A">
              <w:rPr>
                <w:b/>
                <w:iCs/>
                <w:spacing w:val="11"/>
                <w:sz w:val="22"/>
                <w:szCs w:val="22"/>
              </w:rPr>
              <w:t>L</w:t>
            </w:r>
          </w:p>
        </w:tc>
        <w:tc>
          <w:tcPr>
            <w:tcW w:w="797" w:type="dxa"/>
          </w:tcPr>
          <w:p w:rsidR="00381611" w:rsidRPr="00390C3A" w:rsidRDefault="00381611" w:rsidP="00381611">
            <w:pPr>
              <w:adjustRightInd/>
              <w:spacing w:before="120"/>
              <w:jc w:val="center"/>
              <w:rPr>
                <w:b/>
                <w:iCs/>
                <w:spacing w:val="11"/>
                <w:sz w:val="22"/>
                <w:szCs w:val="22"/>
              </w:rPr>
            </w:pPr>
            <w:r w:rsidRPr="00390C3A">
              <w:rPr>
                <w:b/>
                <w:iCs/>
                <w:spacing w:val="11"/>
                <w:sz w:val="22"/>
                <w:szCs w:val="22"/>
              </w:rPr>
              <w:t>P</w:t>
            </w:r>
          </w:p>
        </w:tc>
        <w:tc>
          <w:tcPr>
            <w:tcW w:w="620" w:type="dxa"/>
          </w:tcPr>
          <w:p w:rsidR="00381611" w:rsidRPr="00390C3A" w:rsidRDefault="00381611" w:rsidP="00381611">
            <w:pPr>
              <w:adjustRightInd/>
              <w:spacing w:before="120"/>
              <w:jc w:val="center"/>
              <w:rPr>
                <w:b/>
                <w:iCs/>
                <w:spacing w:val="11"/>
                <w:sz w:val="22"/>
                <w:szCs w:val="22"/>
              </w:rPr>
            </w:pPr>
            <w:r w:rsidRPr="00390C3A">
              <w:rPr>
                <w:b/>
                <w:iCs/>
                <w:spacing w:val="11"/>
                <w:sz w:val="22"/>
                <w:szCs w:val="22"/>
              </w:rPr>
              <w:t>U</w:t>
            </w:r>
          </w:p>
        </w:tc>
      </w:tr>
      <w:tr w:rsidR="00381611" w:rsidRPr="00390C3A" w:rsidTr="003B1087">
        <w:trPr>
          <w:trHeight w:val="404"/>
        </w:trPr>
        <w:tc>
          <w:tcPr>
            <w:tcW w:w="3167" w:type="dxa"/>
            <w:vAlign w:val="center"/>
          </w:tcPr>
          <w:p w:rsidR="00381611" w:rsidRPr="00A5051C" w:rsidRDefault="00BE51E2" w:rsidP="00A5051C">
            <w:pPr>
              <w:adjustRightInd/>
              <w:jc w:val="center"/>
              <w:rPr>
                <w:b/>
                <w:iCs/>
                <w:spacing w:val="11"/>
                <w:sz w:val="24"/>
                <w:szCs w:val="24"/>
              </w:rPr>
            </w:pPr>
            <w:r w:rsidRPr="00A5051C">
              <w:rPr>
                <w:spacing w:val="-1"/>
                <w:sz w:val="24"/>
                <w:szCs w:val="24"/>
              </w:rPr>
              <w:t>CS325</w:t>
            </w:r>
          </w:p>
        </w:tc>
        <w:tc>
          <w:tcPr>
            <w:tcW w:w="5070" w:type="dxa"/>
            <w:vAlign w:val="center"/>
          </w:tcPr>
          <w:p w:rsidR="00381611" w:rsidRPr="00A5051C" w:rsidRDefault="00BE51E2" w:rsidP="00A5051C">
            <w:pPr>
              <w:adjustRightInd/>
              <w:rPr>
                <w:iCs/>
                <w:spacing w:val="11"/>
                <w:sz w:val="22"/>
                <w:szCs w:val="22"/>
              </w:rPr>
            </w:pPr>
            <w:r w:rsidRPr="00A5051C">
              <w:rPr>
                <w:sz w:val="22"/>
                <w:szCs w:val="22"/>
              </w:rPr>
              <w:t>Programming Languages and Compiler Construction</w:t>
            </w:r>
          </w:p>
        </w:tc>
        <w:tc>
          <w:tcPr>
            <w:tcW w:w="531" w:type="dxa"/>
            <w:vAlign w:val="center"/>
          </w:tcPr>
          <w:p w:rsidR="00381611" w:rsidRPr="00E56042" w:rsidRDefault="00DB2292" w:rsidP="003B1087">
            <w:pPr>
              <w:adjustRightInd/>
              <w:jc w:val="center"/>
              <w:rPr>
                <w:b/>
                <w:iCs/>
                <w:spacing w:val="11"/>
                <w:sz w:val="24"/>
                <w:szCs w:val="24"/>
              </w:rPr>
            </w:pPr>
            <w:r>
              <w:rPr>
                <w:b/>
                <w:iCs/>
                <w:spacing w:val="11"/>
                <w:sz w:val="24"/>
                <w:szCs w:val="24"/>
              </w:rPr>
              <w:t>3</w:t>
            </w:r>
          </w:p>
        </w:tc>
        <w:tc>
          <w:tcPr>
            <w:tcW w:w="797" w:type="dxa"/>
            <w:vAlign w:val="center"/>
          </w:tcPr>
          <w:p w:rsidR="00381611" w:rsidRPr="00E56042" w:rsidRDefault="006069BF" w:rsidP="003B1087">
            <w:pPr>
              <w:adjustRightInd/>
              <w:jc w:val="center"/>
              <w:rPr>
                <w:b/>
                <w:iCs/>
                <w:spacing w:val="11"/>
                <w:sz w:val="24"/>
                <w:szCs w:val="24"/>
              </w:rPr>
            </w:pPr>
            <w:r>
              <w:rPr>
                <w:b/>
                <w:iCs/>
                <w:spacing w:val="11"/>
                <w:sz w:val="24"/>
                <w:szCs w:val="24"/>
              </w:rPr>
              <w:t>0</w:t>
            </w:r>
          </w:p>
        </w:tc>
        <w:tc>
          <w:tcPr>
            <w:tcW w:w="620" w:type="dxa"/>
            <w:vAlign w:val="center"/>
          </w:tcPr>
          <w:p w:rsidR="00381611" w:rsidRPr="00E56042" w:rsidRDefault="006069BF" w:rsidP="003B1087">
            <w:pPr>
              <w:adjustRightInd/>
              <w:jc w:val="center"/>
              <w:rPr>
                <w:b/>
                <w:iCs/>
                <w:spacing w:val="11"/>
                <w:sz w:val="24"/>
                <w:szCs w:val="24"/>
              </w:rPr>
            </w:pPr>
            <w:r>
              <w:rPr>
                <w:b/>
                <w:iCs/>
                <w:spacing w:val="11"/>
                <w:sz w:val="24"/>
                <w:szCs w:val="24"/>
              </w:rPr>
              <w:t>3</w:t>
            </w:r>
          </w:p>
        </w:tc>
      </w:tr>
    </w:tbl>
    <w:p w:rsidR="00E927B5" w:rsidRDefault="00E927B5" w:rsidP="00A97262">
      <w:pPr>
        <w:adjustRightInd/>
        <w:rPr>
          <w:b/>
          <w:iCs/>
          <w:spacing w:val="11"/>
          <w:sz w:val="22"/>
          <w:szCs w:val="22"/>
        </w:rPr>
      </w:pPr>
    </w:p>
    <w:p w:rsidR="00845AE1" w:rsidRPr="00BE51E2" w:rsidRDefault="00753334" w:rsidP="00E927B5">
      <w:pPr>
        <w:adjustRightInd/>
        <w:ind w:left="-630"/>
        <w:rPr>
          <w:iCs/>
          <w:spacing w:val="11"/>
          <w:sz w:val="22"/>
          <w:szCs w:val="22"/>
        </w:rPr>
      </w:pPr>
      <w:r w:rsidRPr="00753334">
        <w:rPr>
          <w:b/>
          <w:iCs/>
          <w:spacing w:val="11"/>
          <w:sz w:val="22"/>
          <w:szCs w:val="22"/>
        </w:rPr>
        <w:t>Instructor-in-charge</w:t>
      </w:r>
      <w:r>
        <w:rPr>
          <w:b/>
          <w:iCs/>
          <w:spacing w:val="11"/>
          <w:sz w:val="22"/>
          <w:szCs w:val="22"/>
        </w:rPr>
        <w:t xml:space="preserve">  </w:t>
      </w:r>
      <w:r w:rsidR="00A97262" w:rsidRPr="00390C3A">
        <w:rPr>
          <w:b/>
          <w:iCs/>
          <w:spacing w:val="11"/>
          <w:sz w:val="22"/>
          <w:szCs w:val="22"/>
        </w:rPr>
        <w:t>:</w:t>
      </w:r>
      <w:r w:rsidR="00845AE1" w:rsidRPr="00390C3A">
        <w:rPr>
          <w:b/>
          <w:iCs/>
          <w:spacing w:val="11"/>
          <w:sz w:val="22"/>
          <w:szCs w:val="22"/>
        </w:rPr>
        <w:t xml:space="preserve"> </w:t>
      </w:r>
      <w:r w:rsidR="00FF1E55">
        <w:rPr>
          <w:b/>
          <w:iCs/>
          <w:spacing w:val="11"/>
          <w:sz w:val="22"/>
          <w:szCs w:val="22"/>
        </w:rPr>
        <w:t xml:space="preserve"> </w:t>
      </w:r>
      <w:r w:rsidR="00BE51E2">
        <w:rPr>
          <w:b/>
          <w:iCs/>
          <w:spacing w:val="11"/>
          <w:sz w:val="22"/>
          <w:szCs w:val="22"/>
        </w:rPr>
        <w:t>1.</w:t>
      </w:r>
      <w:r w:rsidR="009004A4">
        <w:rPr>
          <w:b/>
          <w:iCs/>
          <w:spacing w:val="11"/>
          <w:sz w:val="22"/>
          <w:szCs w:val="22"/>
        </w:rPr>
        <w:t xml:space="preserve">MADHU.BANDARI , </w:t>
      </w:r>
      <w:r w:rsidR="009004A4" w:rsidRPr="00BE51E2">
        <w:rPr>
          <w:iCs/>
          <w:spacing w:val="11"/>
          <w:sz w:val="22"/>
          <w:szCs w:val="22"/>
        </w:rPr>
        <w:t>2. DR. SANDEEP KUMAR PANDA</w:t>
      </w:r>
    </w:p>
    <w:p w:rsidR="0056321C" w:rsidRDefault="00E927B5" w:rsidP="00E927B5">
      <w:pPr>
        <w:ind w:left="-900" w:right="615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</w:p>
    <w:tbl>
      <w:tblPr>
        <w:tblStyle w:val="TableGrid"/>
        <w:tblW w:w="0" w:type="auto"/>
        <w:tblInd w:w="-459" w:type="dxa"/>
        <w:tblLook w:val="04A0"/>
      </w:tblPr>
      <w:tblGrid>
        <w:gridCol w:w="10050"/>
      </w:tblGrid>
      <w:tr w:rsidR="0056321C" w:rsidTr="00BE51E2">
        <w:trPr>
          <w:trHeight w:val="2294"/>
        </w:trPr>
        <w:tc>
          <w:tcPr>
            <w:tcW w:w="10050" w:type="dxa"/>
          </w:tcPr>
          <w:p w:rsidR="0056321C" w:rsidRDefault="0056321C" w:rsidP="00E927B5">
            <w:pPr>
              <w:ind w:right="615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O</w:t>
            </w:r>
            <w:r w:rsidRPr="0056321C">
              <w:rPr>
                <w:b/>
                <w:sz w:val="24"/>
                <w:szCs w:val="24"/>
              </w:rPr>
              <w:t>utcomes:</w:t>
            </w:r>
          </w:p>
          <w:p w:rsidR="0056321C" w:rsidRPr="004F545A" w:rsidRDefault="0056321C" w:rsidP="0056321C">
            <w:pPr>
              <w:ind w:right="615"/>
              <w:outlineLvl w:val="0"/>
              <w:rPr>
                <w:sz w:val="24"/>
                <w:szCs w:val="24"/>
              </w:rPr>
            </w:pPr>
            <w:r w:rsidRPr="004F545A">
              <w:rPr>
                <w:sz w:val="24"/>
                <w:szCs w:val="24"/>
              </w:rPr>
              <w:t>After successful completion of the course student will be able to</w:t>
            </w:r>
          </w:p>
          <w:p w:rsidR="0056321C" w:rsidRPr="00BE51E2" w:rsidRDefault="0056321C" w:rsidP="00E927B5">
            <w:pPr>
              <w:ind w:right="615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BE51E2" w:rsidRPr="007D3C08">
              <w:t xml:space="preserve"> </w:t>
            </w:r>
            <w:r w:rsidR="00BE51E2" w:rsidRPr="00BE51E2">
              <w:rPr>
                <w:sz w:val="24"/>
                <w:szCs w:val="24"/>
              </w:rPr>
              <w:t>Ability to design, develop and implement a compiler for any language.</w:t>
            </w:r>
          </w:p>
          <w:p w:rsidR="0056321C" w:rsidRPr="00BE51E2" w:rsidRDefault="0056321C" w:rsidP="00E927B5">
            <w:pPr>
              <w:ind w:right="615"/>
              <w:outlineLvl w:val="0"/>
              <w:rPr>
                <w:b/>
                <w:sz w:val="24"/>
                <w:szCs w:val="24"/>
              </w:rPr>
            </w:pPr>
            <w:r w:rsidRPr="00BE51E2">
              <w:rPr>
                <w:b/>
                <w:sz w:val="24"/>
                <w:szCs w:val="24"/>
              </w:rPr>
              <w:t>2.</w:t>
            </w:r>
            <w:r w:rsidR="00BE51E2" w:rsidRPr="00BE51E2">
              <w:rPr>
                <w:color w:val="000000"/>
                <w:sz w:val="24"/>
                <w:szCs w:val="24"/>
                <w:shd w:val="clear" w:color="auto" w:fill="FFFFFF"/>
              </w:rPr>
              <w:t xml:space="preserve"> Able to use </w:t>
            </w:r>
            <w:proofErr w:type="spellStart"/>
            <w:r w:rsidR="00BE51E2" w:rsidRPr="00BE51E2">
              <w:rPr>
                <w:color w:val="000000"/>
                <w:sz w:val="24"/>
                <w:szCs w:val="24"/>
                <w:shd w:val="clear" w:color="auto" w:fill="FFFFFF"/>
              </w:rPr>
              <w:t>lex</w:t>
            </w:r>
            <w:proofErr w:type="spellEnd"/>
            <w:r w:rsidR="00BE51E2" w:rsidRPr="00BE51E2">
              <w:rPr>
                <w:color w:val="000000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="00BE51E2" w:rsidRPr="00BE51E2">
              <w:rPr>
                <w:color w:val="000000"/>
                <w:sz w:val="24"/>
                <w:szCs w:val="24"/>
                <w:shd w:val="clear" w:color="auto" w:fill="FFFFFF"/>
              </w:rPr>
              <w:t>yacc</w:t>
            </w:r>
            <w:proofErr w:type="spellEnd"/>
            <w:r w:rsidR="00BE51E2" w:rsidRPr="00BE51E2">
              <w:rPr>
                <w:color w:val="000000"/>
                <w:sz w:val="24"/>
                <w:szCs w:val="24"/>
                <w:shd w:val="clear" w:color="auto" w:fill="FFFFFF"/>
              </w:rPr>
              <w:t xml:space="preserve"> tools for developing a scanner and a parser</w:t>
            </w:r>
            <w:r w:rsidR="00BE51E2">
              <w:rPr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56321C" w:rsidRPr="00BE51E2" w:rsidRDefault="0056321C" w:rsidP="00E927B5">
            <w:pPr>
              <w:ind w:right="615"/>
              <w:outlineLvl w:val="0"/>
              <w:rPr>
                <w:b/>
                <w:sz w:val="24"/>
                <w:szCs w:val="24"/>
              </w:rPr>
            </w:pPr>
            <w:r w:rsidRPr="00BE51E2">
              <w:rPr>
                <w:b/>
                <w:sz w:val="24"/>
                <w:szCs w:val="24"/>
              </w:rPr>
              <w:t>3.</w:t>
            </w:r>
            <w:r w:rsidR="00BE51E2" w:rsidRPr="00BE51E2">
              <w:rPr>
                <w:sz w:val="24"/>
                <w:szCs w:val="24"/>
              </w:rPr>
              <w:t xml:space="preserve"> Gain the knowledge about  symbol tables and generating intermediate code</w:t>
            </w:r>
            <w:r w:rsidR="00BE51E2">
              <w:rPr>
                <w:sz w:val="24"/>
                <w:szCs w:val="24"/>
              </w:rPr>
              <w:t>.</w:t>
            </w:r>
          </w:p>
          <w:p w:rsidR="0056321C" w:rsidRPr="00BE51E2" w:rsidRDefault="0056321C" w:rsidP="00E927B5">
            <w:pPr>
              <w:ind w:right="615"/>
              <w:outlineLvl w:val="0"/>
              <w:rPr>
                <w:sz w:val="24"/>
                <w:szCs w:val="24"/>
              </w:rPr>
            </w:pPr>
            <w:r w:rsidRPr="00BE51E2">
              <w:rPr>
                <w:b/>
                <w:sz w:val="24"/>
                <w:szCs w:val="24"/>
              </w:rPr>
              <w:t>4.</w:t>
            </w:r>
            <w:r w:rsidR="00BE51E2" w:rsidRPr="00BE51E2">
              <w:rPr>
                <w:sz w:val="24"/>
                <w:szCs w:val="24"/>
              </w:rPr>
              <w:t xml:space="preserve"> Ability to design algorithms to generate machine code.</w:t>
            </w:r>
          </w:p>
          <w:p w:rsidR="00BE51E2" w:rsidRPr="00BE51E2" w:rsidRDefault="00BE51E2" w:rsidP="00E927B5">
            <w:pPr>
              <w:ind w:right="615"/>
              <w:outlineLvl w:val="0"/>
              <w:rPr>
                <w:b/>
                <w:sz w:val="24"/>
                <w:szCs w:val="24"/>
              </w:rPr>
            </w:pPr>
            <w:r w:rsidRPr="00BE51E2">
              <w:rPr>
                <w:b/>
                <w:sz w:val="24"/>
                <w:szCs w:val="24"/>
              </w:rPr>
              <w:t>5</w:t>
            </w:r>
            <w:r w:rsidRPr="00BE51E2">
              <w:rPr>
                <w:sz w:val="24"/>
                <w:szCs w:val="24"/>
              </w:rPr>
              <w:t>.</w:t>
            </w:r>
            <w:r w:rsidRPr="00BE51E2">
              <w:rPr>
                <w:color w:val="000000"/>
                <w:sz w:val="24"/>
                <w:szCs w:val="24"/>
                <w:shd w:val="clear" w:color="auto" w:fill="FFFFFF"/>
              </w:rPr>
              <w:t xml:space="preserve"> Able to design algorithms to perform code optimization in order to improve the performance of a program in terms of space and time complexity.</w:t>
            </w:r>
          </w:p>
          <w:p w:rsidR="0056321C" w:rsidRDefault="0056321C" w:rsidP="00E927B5">
            <w:pPr>
              <w:ind w:right="615"/>
              <w:outlineLvl w:val="0"/>
              <w:rPr>
                <w:b/>
                <w:sz w:val="24"/>
                <w:szCs w:val="24"/>
              </w:rPr>
            </w:pPr>
          </w:p>
          <w:p w:rsidR="0056321C" w:rsidRDefault="0056321C" w:rsidP="00E927B5">
            <w:pPr>
              <w:ind w:right="615"/>
              <w:outlineLvl w:val="0"/>
              <w:rPr>
                <w:b/>
                <w:sz w:val="24"/>
                <w:szCs w:val="24"/>
              </w:rPr>
            </w:pPr>
          </w:p>
        </w:tc>
      </w:tr>
    </w:tbl>
    <w:p w:rsidR="00083279" w:rsidRDefault="00083279" w:rsidP="0056321C">
      <w:pPr>
        <w:pStyle w:val="ListParagraph"/>
        <w:ind w:right="615"/>
        <w:outlineLvl w:val="0"/>
        <w:rPr>
          <w:rFonts w:ascii="Times New Roman" w:hAnsi="Times New Roman"/>
          <w:sz w:val="24"/>
          <w:szCs w:val="24"/>
        </w:rPr>
      </w:pPr>
    </w:p>
    <w:tbl>
      <w:tblPr>
        <w:tblW w:w="10170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80"/>
        <w:gridCol w:w="7590"/>
      </w:tblGrid>
      <w:tr w:rsidR="004F545A" w:rsidRPr="00390C3A" w:rsidTr="0056321C">
        <w:trPr>
          <w:trHeight w:val="490"/>
        </w:trPr>
        <w:tc>
          <w:tcPr>
            <w:tcW w:w="2580" w:type="dxa"/>
            <w:vAlign w:val="center"/>
          </w:tcPr>
          <w:p w:rsidR="004F545A" w:rsidRPr="00E56042" w:rsidRDefault="004F545A" w:rsidP="00A9726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 Book</w:t>
            </w:r>
            <w:r w:rsidR="00253CF4">
              <w:rPr>
                <w:color w:val="000000"/>
                <w:sz w:val="24"/>
                <w:szCs w:val="24"/>
              </w:rPr>
              <w:t xml:space="preserve">   T</w:t>
            </w:r>
          </w:p>
        </w:tc>
        <w:tc>
          <w:tcPr>
            <w:tcW w:w="7590" w:type="dxa"/>
            <w:vAlign w:val="bottom"/>
          </w:tcPr>
          <w:p w:rsidR="004F545A" w:rsidRPr="00BE51E2" w:rsidRDefault="00BE51E2" w:rsidP="00E56042">
            <w:pPr>
              <w:jc w:val="both"/>
              <w:rPr>
                <w:iCs/>
                <w:color w:val="000000"/>
                <w:sz w:val="24"/>
                <w:szCs w:val="24"/>
              </w:rPr>
            </w:pPr>
            <w:r w:rsidRPr="00BE51E2">
              <w:rPr>
                <w:color w:val="000000"/>
                <w:sz w:val="24"/>
                <w:szCs w:val="24"/>
              </w:rPr>
              <w:t xml:space="preserve">Compilers Principles, Techniques and Tools, Alfred V. </w:t>
            </w:r>
            <w:proofErr w:type="spellStart"/>
            <w:r w:rsidRPr="00BE51E2">
              <w:rPr>
                <w:color w:val="000000"/>
                <w:sz w:val="24"/>
                <w:szCs w:val="24"/>
              </w:rPr>
              <w:t>Aho</w:t>
            </w:r>
            <w:proofErr w:type="spellEnd"/>
            <w:r w:rsidRPr="00BE51E2">
              <w:rPr>
                <w:color w:val="000000"/>
                <w:sz w:val="24"/>
                <w:szCs w:val="24"/>
              </w:rPr>
              <w:t xml:space="preserve">, Monica S Lam, Ravi </w:t>
            </w:r>
            <w:proofErr w:type="spellStart"/>
            <w:r w:rsidRPr="00BE51E2">
              <w:rPr>
                <w:color w:val="000000"/>
                <w:sz w:val="24"/>
                <w:szCs w:val="24"/>
              </w:rPr>
              <w:t>Sethi</w:t>
            </w:r>
            <w:proofErr w:type="spellEnd"/>
            <w:r w:rsidRPr="00BE51E2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E51E2">
              <w:rPr>
                <w:color w:val="000000"/>
                <w:sz w:val="24"/>
                <w:szCs w:val="24"/>
              </w:rPr>
              <w:t>Jefferey</w:t>
            </w:r>
            <w:proofErr w:type="spellEnd"/>
            <w:r w:rsidRPr="00BE51E2">
              <w:rPr>
                <w:color w:val="000000"/>
                <w:sz w:val="24"/>
                <w:szCs w:val="24"/>
              </w:rPr>
              <w:t xml:space="preserve"> D. </w:t>
            </w:r>
            <w:proofErr w:type="spellStart"/>
            <w:r w:rsidRPr="00BE51E2">
              <w:rPr>
                <w:color w:val="000000"/>
                <w:sz w:val="24"/>
                <w:szCs w:val="24"/>
              </w:rPr>
              <w:t>Ullman</w:t>
            </w:r>
            <w:proofErr w:type="spellEnd"/>
            <w:r w:rsidRPr="00BE51E2">
              <w:rPr>
                <w:color w:val="000000"/>
                <w:sz w:val="24"/>
                <w:szCs w:val="24"/>
              </w:rPr>
              <w:t>, Second edition, Pearson, 2012</w:t>
            </w:r>
          </w:p>
        </w:tc>
      </w:tr>
      <w:tr w:rsidR="004F545A" w:rsidRPr="00390C3A" w:rsidTr="0056321C">
        <w:trPr>
          <w:trHeight w:val="314"/>
        </w:trPr>
        <w:tc>
          <w:tcPr>
            <w:tcW w:w="2580" w:type="dxa"/>
            <w:vAlign w:val="center"/>
          </w:tcPr>
          <w:p w:rsidR="004F545A" w:rsidRPr="00E56042" w:rsidRDefault="004F545A" w:rsidP="00A97262">
            <w:pPr>
              <w:jc w:val="both"/>
              <w:rPr>
                <w:color w:val="000000"/>
                <w:sz w:val="24"/>
                <w:szCs w:val="24"/>
              </w:rPr>
            </w:pPr>
            <w:r w:rsidRPr="00E56042">
              <w:rPr>
                <w:color w:val="000000"/>
                <w:sz w:val="24"/>
                <w:szCs w:val="24"/>
              </w:rPr>
              <w:t>Reference book(s) R1</w:t>
            </w:r>
          </w:p>
        </w:tc>
        <w:tc>
          <w:tcPr>
            <w:tcW w:w="7590" w:type="dxa"/>
            <w:vAlign w:val="bottom"/>
          </w:tcPr>
          <w:p w:rsidR="004F545A" w:rsidRPr="00BE51E2" w:rsidRDefault="00BE51E2" w:rsidP="00E56042">
            <w:pPr>
              <w:ind w:right="-18"/>
              <w:outlineLvl w:val="0"/>
              <w:rPr>
                <w:sz w:val="24"/>
                <w:szCs w:val="24"/>
              </w:rPr>
            </w:pPr>
            <w:r w:rsidRPr="00BE51E2">
              <w:rPr>
                <w:color w:val="000000"/>
                <w:sz w:val="24"/>
                <w:szCs w:val="24"/>
              </w:rPr>
              <w:t xml:space="preserve">Principles of Compiler Design, V. </w:t>
            </w:r>
            <w:proofErr w:type="spellStart"/>
            <w:r w:rsidRPr="00BE51E2">
              <w:rPr>
                <w:color w:val="000000"/>
                <w:sz w:val="24"/>
                <w:szCs w:val="24"/>
              </w:rPr>
              <w:t>Raghavan</w:t>
            </w:r>
            <w:proofErr w:type="spellEnd"/>
            <w:r w:rsidRPr="00BE51E2">
              <w:rPr>
                <w:color w:val="000000"/>
                <w:sz w:val="24"/>
                <w:szCs w:val="24"/>
              </w:rPr>
              <w:t xml:space="preserve">, Tata Mc </w:t>
            </w:r>
            <w:proofErr w:type="spellStart"/>
            <w:r w:rsidRPr="00BE51E2">
              <w:rPr>
                <w:color w:val="000000"/>
                <w:sz w:val="24"/>
                <w:szCs w:val="24"/>
              </w:rPr>
              <w:t>Graw</w:t>
            </w:r>
            <w:proofErr w:type="spellEnd"/>
            <w:r w:rsidRPr="00BE51E2">
              <w:rPr>
                <w:color w:val="000000"/>
                <w:sz w:val="24"/>
                <w:szCs w:val="24"/>
              </w:rPr>
              <w:t xml:space="preserve"> Hill, Fourth print, 2012</w:t>
            </w:r>
          </w:p>
        </w:tc>
      </w:tr>
      <w:tr w:rsidR="00BE51E2" w:rsidRPr="00390C3A" w:rsidTr="003F46F3">
        <w:trPr>
          <w:trHeight w:val="363"/>
        </w:trPr>
        <w:tc>
          <w:tcPr>
            <w:tcW w:w="2580" w:type="dxa"/>
            <w:vAlign w:val="center"/>
          </w:tcPr>
          <w:p w:rsidR="00BE51E2" w:rsidRPr="00E56042" w:rsidRDefault="00BE51E2" w:rsidP="004F545A">
            <w:pPr>
              <w:jc w:val="both"/>
              <w:rPr>
                <w:color w:val="000000"/>
                <w:sz w:val="24"/>
                <w:szCs w:val="24"/>
              </w:rPr>
            </w:pPr>
            <w:r w:rsidRPr="00E56042">
              <w:rPr>
                <w:color w:val="000000"/>
                <w:sz w:val="24"/>
                <w:szCs w:val="24"/>
              </w:rPr>
              <w:t>Reference book(s) R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590" w:type="dxa"/>
          </w:tcPr>
          <w:p w:rsidR="00BE51E2" w:rsidRPr="00BE51E2" w:rsidRDefault="00BE51E2" w:rsidP="00D93860">
            <w:pPr>
              <w:rPr>
                <w:sz w:val="24"/>
                <w:szCs w:val="24"/>
              </w:rPr>
            </w:pPr>
            <w:r w:rsidRPr="00BE51E2">
              <w:rPr>
                <w:color w:val="000000"/>
                <w:sz w:val="24"/>
                <w:szCs w:val="24"/>
              </w:rPr>
              <w:t xml:space="preserve">Compilers Principles and Practice, </w:t>
            </w:r>
            <w:proofErr w:type="spellStart"/>
            <w:r w:rsidRPr="00BE51E2">
              <w:rPr>
                <w:color w:val="000000"/>
                <w:sz w:val="24"/>
                <w:szCs w:val="24"/>
              </w:rPr>
              <w:t>Parag</w:t>
            </w:r>
            <w:proofErr w:type="spellEnd"/>
            <w:r w:rsidRPr="00BE51E2">
              <w:rPr>
                <w:color w:val="000000"/>
                <w:sz w:val="24"/>
                <w:szCs w:val="24"/>
              </w:rPr>
              <w:t xml:space="preserve"> H. Dave, </w:t>
            </w:r>
            <w:proofErr w:type="spellStart"/>
            <w:r w:rsidRPr="00BE51E2">
              <w:rPr>
                <w:color w:val="000000"/>
                <w:sz w:val="24"/>
                <w:szCs w:val="24"/>
              </w:rPr>
              <w:t>Himanshu</w:t>
            </w:r>
            <w:proofErr w:type="spellEnd"/>
            <w:r w:rsidRPr="00BE51E2">
              <w:rPr>
                <w:color w:val="000000"/>
                <w:sz w:val="24"/>
                <w:szCs w:val="24"/>
              </w:rPr>
              <w:t xml:space="preserve"> B. Dave, Pearson, 2012</w:t>
            </w:r>
          </w:p>
        </w:tc>
      </w:tr>
      <w:tr w:rsidR="00BE51E2" w:rsidRPr="00390C3A" w:rsidTr="00AB57D7">
        <w:trPr>
          <w:trHeight w:val="539"/>
        </w:trPr>
        <w:tc>
          <w:tcPr>
            <w:tcW w:w="2580" w:type="dxa"/>
            <w:vAlign w:val="center"/>
          </w:tcPr>
          <w:p w:rsidR="00BE51E2" w:rsidRPr="00E56042" w:rsidRDefault="00BE51E2" w:rsidP="0056321C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SWAYAM</w:t>
            </w:r>
          </w:p>
        </w:tc>
        <w:tc>
          <w:tcPr>
            <w:tcW w:w="7590" w:type="dxa"/>
            <w:vAlign w:val="center"/>
          </w:tcPr>
          <w:p w:rsidR="00BE51E2" w:rsidRPr="00BE51E2" w:rsidRDefault="00BE51E2" w:rsidP="001525B1">
            <w:pPr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https://swayam.gov.in/courses/5408-jan-2019-compiler-design</w:t>
            </w:r>
          </w:p>
        </w:tc>
      </w:tr>
      <w:tr w:rsidR="00BE51E2" w:rsidRPr="00390C3A" w:rsidTr="00E56042">
        <w:trPr>
          <w:trHeight w:val="363"/>
        </w:trPr>
        <w:tc>
          <w:tcPr>
            <w:tcW w:w="2580" w:type="dxa"/>
            <w:vAlign w:val="center"/>
          </w:tcPr>
          <w:p w:rsidR="00BE51E2" w:rsidRDefault="00BE51E2" w:rsidP="00A9726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NPTEL</w:t>
            </w:r>
          </w:p>
        </w:tc>
        <w:tc>
          <w:tcPr>
            <w:tcW w:w="7590" w:type="dxa"/>
            <w:vAlign w:val="center"/>
          </w:tcPr>
          <w:p w:rsidR="00BE51E2" w:rsidRPr="00BE51E2" w:rsidRDefault="00BE51E2" w:rsidP="001525B1">
            <w:pPr>
              <w:rPr>
                <w:color w:val="292526"/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https://nptel.ac.in/courses/106108113/ ( NPTEL )</w:t>
            </w:r>
          </w:p>
        </w:tc>
      </w:tr>
      <w:tr w:rsidR="00BE51E2" w:rsidRPr="00390C3A" w:rsidTr="00E56042">
        <w:trPr>
          <w:trHeight w:val="363"/>
        </w:trPr>
        <w:tc>
          <w:tcPr>
            <w:tcW w:w="2580" w:type="dxa"/>
            <w:vAlign w:val="center"/>
          </w:tcPr>
          <w:p w:rsidR="00BE51E2" w:rsidRDefault="00BE51E2" w:rsidP="00A9726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MOOC</w:t>
            </w:r>
          </w:p>
        </w:tc>
        <w:tc>
          <w:tcPr>
            <w:tcW w:w="7590" w:type="dxa"/>
            <w:vAlign w:val="center"/>
          </w:tcPr>
          <w:p w:rsidR="00BE51E2" w:rsidRPr="00AB57D7" w:rsidRDefault="00EB2915" w:rsidP="001525B1">
            <w:pPr>
              <w:rPr>
                <w:color w:val="292526"/>
                <w:sz w:val="22"/>
                <w:szCs w:val="22"/>
              </w:rPr>
            </w:pPr>
            <w:r>
              <w:rPr>
                <w:color w:val="292526"/>
                <w:sz w:val="22"/>
                <w:szCs w:val="22"/>
              </w:rPr>
              <w:t>****</w:t>
            </w:r>
          </w:p>
        </w:tc>
      </w:tr>
    </w:tbl>
    <w:p w:rsidR="0056321C" w:rsidRDefault="009738FF" w:rsidP="009738FF">
      <w:pPr>
        <w:adjustRightInd/>
        <w:spacing w:before="120" w:after="120" w:line="283" w:lineRule="auto"/>
        <w:ind w:left="-810"/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 </w:t>
      </w:r>
    </w:p>
    <w:p w:rsidR="00A25921" w:rsidRPr="00390C3A" w:rsidRDefault="00A97262" w:rsidP="009738FF">
      <w:pPr>
        <w:adjustRightInd/>
        <w:spacing w:before="120" w:after="120" w:line="283" w:lineRule="auto"/>
        <w:ind w:left="-810"/>
        <w:rPr>
          <w:b/>
          <w:iCs/>
          <w:sz w:val="22"/>
          <w:szCs w:val="22"/>
        </w:rPr>
      </w:pPr>
      <w:r w:rsidRPr="00390C3A">
        <w:rPr>
          <w:b/>
          <w:iCs/>
          <w:sz w:val="22"/>
          <w:szCs w:val="22"/>
        </w:rPr>
        <w:t>Lecture-</w:t>
      </w:r>
      <w:r w:rsidR="00A608A8" w:rsidRPr="00390C3A">
        <w:rPr>
          <w:b/>
          <w:iCs/>
          <w:sz w:val="22"/>
          <w:szCs w:val="22"/>
        </w:rPr>
        <w:t xml:space="preserve">wise </w:t>
      </w:r>
      <w:r w:rsidR="00A25921" w:rsidRPr="00390C3A">
        <w:rPr>
          <w:b/>
          <w:iCs/>
          <w:sz w:val="22"/>
          <w:szCs w:val="22"/>
        </w:rPr>
        <w:t>plan:</w:t>
      </w:r>
    </w:p>
    <w:tbl>
      <w:tblPr>
        <w:tblW w:w="1008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80"/>
        <w:gridCol w:w="2790"/>
        <w:gridCol w:w="4770"/>
        <w:gridCol w:w="1440"/>
      </w:tblGrid>
      <w:tr w:rsidR="00BE51E2" w:rsidRPr="00830BCE" w:rsidTr="00D93860">
        <w:trPr>
          <w:trHeight w:val="845"/>
        </w:trPr>
        <w:tc>
          <w:tcPr>
            <w:tcW w:w="1080" w:type="dxa"/>
            <w:vAlign w:val="center"/>
          </w:tcPr>
          <w:p w:rsidR="00BE51E2" w:rsidRPr="00830BCE" w:rsidRDefault="00BE51E2" w:rsidP="00D93860">
            <w:pPr>
              <w:rPr>
                <w:b/>
              </w:rPr>
            </w:pPr>
            <w:r w:rsidRPr="00830BCE">
              <w:rPr>
                <w:b/>
              </w:rPr>
              <w:t>Lecture</w:t>
            </w:r>
          </w:p>
          <w:p w:rsidR="00BE51E2" w:rsidRPr="00830BCE" w:rsidRDefault="00BE51E2" w:rsidP="00D93860">
            <w:pPr>
              <w:jc w:val="center"/>
              <w:rPr>
                <w:b/>
              </w:rPr>
            </w:pPr>
            <w:r w:rsidRPr="00830BCE">
              <w:rPr>
                <w:b/>
              </w:rPr>
              <w:t>No.</w:t>
            </w:r>
          </w:p>
        </w:tc>
        <w:tc>
          <w:tcPr>
            <w:tcW w:w="2790" w:type="dxa"/>
            <w:vAlign w:val="center"/>
          </w:tcPr>
          <w:p w:rsidR="00BE51E2" w:rsidRPr="00830BCE" w:rsidRDefault="00BE51E2" w:rsidP="00D93860">
            <w:pPr>
              <w:jc w:val="center"/>
              <w:rPr>
                <w:b/>
              </w:rPr>
            </w:pPr>
            <w:r w:rsidRPr="00830BCE">
              <w:rPr>
                <w:b/>
              </w:rPr>
              <w:t>Learning Objective</w:t>
            </w:r>
          </w:p>
        </w:tc>
        <w:tc>
          <w:tcPr>
            <w:tcW w:w="4770" w:type="dxa"/>
            <w:vAlign w:val="center"/>
          </w:tcPr>
          <w:p w:rsidR="00BE51E2" w:rsidRPr="00830BCE" w:rsidRDefault="00BE51E2" w:rsidP="00D93860">
            <w:pPr>
              <w:jc w:val="center"/>
              <w:rPr>
                <w:b/>
              </w:rPr>
            </w:pPr>
            <w:r w:rsidRPr="00830BCE">
              <w:rPr>
                <w:b/>
              </w:rPr>
              <w:t>Topics to be covered</w:t>
            </w:r>
          </w:p>
        </w:tc>
        <w:tc>
          <w:tcPr>
            <w:tcW w:w="1440" w:type="dxa"/>
            <w:vAlign w:val="center"/>
          </w:tcPr>
          <w:p w:rsidR="00BE51E2" w:rsidRPr="00830BCE" w:rsidRDefault="00BE51E2" w:rsidP="00D93860">
            <w:pPr>
              <w:jc w:val="center"/>
              <w:rPr>
                <w:b/>
              </w:rPr>
            </w:pPr>
            <w:r w:rsidRPr="00830BCE">
              <w:rPr>
                <w:b/>
              </w:rPr>
              <w:t>(Ch/Sec/Pg</w:t>
            </w:r>
          </w:p>
          <w:p w:rsidR="00BE51E2" w:rsidRPr="00830BCE" w:rsidRDefault="00BE51E2" w:rsidP="00D93860">
            <w:pPr>
              <w:jc w:val="center"/>
              <w:rPr>
                <w:b/>
              </w:rPr>
            </w:pPr>
            <w:r w:rsidRPr="00830BCE">
              <w:rPr>
                <w:b/>
              </w:rPr>
              <w:t>Text Book</w:t>
            </w:r>
          </w:p>
        </w:tc>
      </w:tr>
      <w:tr w:rsidR="00BE51E2" w:rsidRPr="00830BCE" w:rsidTr="00D93860">
        <w:trPr>
          <w:trHeight w:val="440"/>
        </w:trPr>
        <w:tc>
          <w:tcPr>
            <w:tcW w:w="108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:rsidR="00BE51E2" w:rsidRPr="00BE51E2" w:rsidRDefault="00BE51E2" w:rsidP="00D93860">
            <w:pPr>
              <w:rPr>
                <w:sz w:val="24"/>
                <w:szCs w:val="24"/>
              </w:rPr>
            </w:pP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Overview</w:t>
            </w:r>
          </w:p>
        </w:tc>
        <w:tc>
          <w:tcPr>
            <w:tcW w:w="4770" w:type="dxa"/>
          </w:tcPr>
          <w:p w:rsidR="00BE51E2" w:rsidRPr="00BE51E2" w:rsidRDefault="00BE51E2" w:rsidP="00D9386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349"/>
            </w:tblGrid>
            <w:tr w:rsidR="00BE51E2" w:rsidRPr="00BE51E2" w:rsidTr="00D93860">
              <w:trPr>
                <w:trHeight w:val="494"/>
              </w:trPr>
              <w:tc>
                <w:tcPr>
                  <w:tcW w:w="6349" w:type="dxa"/>
                </w:tcPr>
                <w:p w:rsidR="00BE51E2" w:rsidRPr="00BE51E2" w:rsidRDefault="00BE51E2" w:rsidP="00BE51E2">
                  <w:pPr>
                    <w:pStyle w:val="Default"/>
                    <w:numPr>
                      <w:ilvl w:val="0"/>
                      <w:numId w:val="5"/>
                    </w:numPr>
                  </w:pPr>
                  <w:r w:rsidRPr="00BE51E2">
                    <w:t>Computability &amp; Programming,</w:t>
                  </w:r>
                </w:p>
                <w:p w:rsidR="00BE51E2" w:rsidRPr="00BE51E2" w:rsidRDefault="00BE51E2" w:rsidP="00BE51E2">
                  <w:pPr>
                    <w:pStyle w:val="Default"/>
                    <w:numPr>
                      <w:ilvl w:val="0"/>
                      <w:numId w:val="5"/>
                    </w:numPr>
                  </w:pPr>
                  <w:r w:rsidRPr="00BE51E2">
                    <w:t xml:space="preserve">Machine Programming Language(s). </w:t>
                  </w:r>
                </w:p>
              </w:tc>
            </w:tr>
          </w:tbl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BE51E2" w:rsidRPr="00BE51E2" w:rsidRDefault="00BE51E2" w:rsidP="00D93860">
            <w:pPr>
              <w:rPr>
                <w:sz w:val="24"/>
                <w:szCs w:val="24"/>
              </w:rPr>
            </w:pP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Class Notes</w:t>
            </w: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</w:p>
        </w:tc>
      </w:tr>
      <w:tr w:rsidR="00BE51E2" w:rsidRPr="00830BCE" w:rsidTr="00D93860">
        <w:trPr>
          <w:trHeight w:val="503"/>
        </w:trPr>
        <w:tc>
          <w:tcPr>
            <w:tcW w:w="108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Brief History of Programming Languages</w:t>
            </w:r>
          </w:p>
        </w:tc>
        <w:tc>
          <w:tcPr>
            <w:tcW w:w="4770" w:type="dxa"/>
          </w:tcPr>
          <w:tbl>
            <w:tblPr>
              <w:tblW w:w="607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076"/>
            </w:tblGrid>
            <w:tr w:rsidR="00BE51E2" w:rsidRPr="00BE51E2" w:rsidTr="00D93860">
              <w:trPr>
                <w:trHeight w:val="494"/>
              </w:trPr>
              <w:tc>
                <w:tcPr>
                  <w:tcW w:w="6076" w:type="dxa"/>
                </w:tcPr>
                <w:p w:rsidR="00BE51E2" w:rsidRPr="00BE51E2" w:rsidRDefault="00BE51E2" w:rsidP="00BE51E2">
                  <w:pPr>
                    <w:pStyle w:val="Default"/>
                    <w:numPr>
                      <w:ilvl w:val="0"/>
                      <w:numId w:val="6"/>
                    </w:numPr>
                  </w:pPr>
                  <w:r w:rsidRPr="00BE51E2">
                    <w:t>Execution models,</w:t>
                  </w:r>
                </w:p>
                <w:p w:rsidR="00BE51E2" w:rsidRPr="00BE51E2" w:rsidRDefault="00BE51E2" w:rsidP="00BE51E2">
                  <w:pPr>
                    <w:pStyle w:val="Default"/>
                    <w:numPr>
                      <w:ilvl w:val="0"/>
                      <w:numId w:val="6"/>
                    </w:numPr>
                  </w:pPr>
                  <w:r w:rsidRPr="00BE51E2">
                    <w:t xml:space="preserve">Compilation V/S, Interpretation.   </w:t>
                  </w:r>
                </w:p>
                <w:p w:rsidR="00BE51E2" w:rsidRPr="00BE51E2" w:rsidRDefault="00BE51E2" w:rsidP="00BE51E2">
                  <w:pPr>
                    <w:pStyle w:val="Default"/>
                    <w:numPr>
                      <w:ilvl w:val="0"/>
                      <w:numId w:val="6"/>
                    </w:numPr>
                  </w:pPr>
                  <w:r w:rsidRPr="00BE51E2">
                    <w:t>Intermediate languages,</w:t>
                  </w:r>
                </w:p>
                <w:p w:rsidR="00BE51E2" w:rsidRPr="00BE51E2" w:rsidRDefault="00BE51E2" w:rsidP="00BE51E2">
                  <w:pPr>
                    <w:pStyle w:val="Default"/>
                    <w:numPr>
                      <w:ilvl w:val="0"/>
                      <w:numId w:val="6"/>
                    </w:numPr>
                  </w:pPr>
                  <w:r w:rsidRPr="00BE51E2">
                    <w:t xml:space="preserve">Virtual Machines. </w:t>
                  </w:r>
                </w:p>
              </w:tc>
            </w:tr>
          </w:tbl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Class Notes</w:t>
            </w:r>
          </w:p>
        </w:tc>
      </w:tr>
      <w:tr w:rsidR="00BE51E2" w:rsidRPr="00830BCE" w:rsidTr="00D93860">
        <w:trPr>
          <w:trHeight w:val="620"/>
        </w:trPr>
        <w:tc>
          <w:tcPr>
            <w:tcW w:w="108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3-4</w:t>
            </w:r>
          </w:p>
        </w:tc>
        <w:tc>
          <w:tcPr>
            <w:tcW w:w="2790" w:type="dxa"/>
          </w:tcPr>
          <w:p w:rsidR="00BE51E2" w:rsidRPr="00BE51E2" w:rsidRDefault="00BE51E2" w:rsidP="00D93860">
            <w:pPr>
              <w:rPr>
                <w:sz w:val="24"/>
                <w:szCs w:val="24"/>
              </w:rPr>
            </w:pPr>
          </w:p>
          <w:p w:rsidR="00BE51E2" w:rsidRPr="00BE51E2" w:rsidRDefault="00BE51E2" w:rsidP="00D93860">
            <w:pPr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Structure of a compilers</w:t>
            </w:r>
          </w:p>
        </w:tc>
        <w:tc>
          <w:tcPr>
            <w:tcW w:w="4770" w:type="dxa"/>
          </w:tcPr>
          <w:tbl>
            <w:tblPr>
              <w:tblW w:w="569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5691"/>
            </w:tblGrid>
            <w:tr w:rsidR="00BE51E2" w:rsidRPr="00BE51E2" w:rsidTr="00D93860">
              <w:trPr>
                <w:trHeight w:val="494"/>
              </w:trPr>
              <w:tc>
                <w:tcPr>
                  <w:tcW w:w="5691" w:type="dxa"/>
                </w:tcPr>
                <w:p w:rsidR="00BE51E2" w:rsidRPr="00BE51E2" w:rsidRDefault="00BE51E2" w:rsidP="00BE51E2">
                  <w:pPr>
                    <w:pStyle w:val="Default"/>
                    <w:numPr>
                      <w:ilvl w:val="0"/>
                      <w:numId w:val="7"/>
                    </w:numPr>
                  </w:pPr>
                  <w:r w:rsidRPr="00BE51E2">
                    <w:t>Components of a compiler,</w:t>
                  </w:r>
                </w:p>
                <w:p w:rsidR="00BE51E2" w:rsidRPr="00BE51E2" w:rsidRDefault="00BE51E2" w:rsidP="00BE51E2">
                  <w:pPr>
                    <w:pStyle w:val="Default"/>
                    <w:numPr>
                      <w:ilvl w:val="0"/>
                      <w:numId w:val="7"/>
                    </w:numPr>
                  </w:pPr>
                  <w:r w:rsidRPr="00BE51E2">
                    <w:t>Phase’s V/S Passes,</w:t>
                  </w:r>
                </w:p>
                <w:p w:rsidR="00BE51E2" w:rsidRPr="00BE51E2" w:rsidRDefault="00BE51E2" w:rsidP="00BE51E2">
                  <w:pPr>
                    <w:pStyle w:val="Default"/>
                    <w:numPr>
                      <w:ilvl w:val="0"/>
                      <w:numId w:val="7"/>
                    </w:numPr>
                  </w:pPr>
                  <w:r w:rsidRPr="00BE51E2">
                    <w:lastRenderedPageBreak/>
                    <w:t>Compile-time V/S, Run-time.</w:t>
                  </w:r>
                </w:p>
              </w:tc>
            </w:tr>
          </w:tbl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lastRenderedPageBreak/>
              <w:t>T, Ch 1</w:t>
            </w: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</w:p>
        </w:tc>
      </w:tr>
      <w:tr w:rsidR="00BE51E2" w:rsidRPr="00830BCE" w:rsidTr="00D93860">
        <w:trPr>
          <w:trHeight w:val="710"/>
        </w:trPr>
        <w:tc>
          <w:tcPr>
            <w:tcW w:w="108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lastRenderedPageBreak/>
              <w:t xml:space="preserve"> 5-8</w:t>
            </w:r>
          </w:p>
        </w:tc>
        <w:tc>
          <w:tcPr>
            <w:tcW w:w="2790" w:type="dxa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Lexical Analysis</w:t>
            </w:r>
          </w:p>
        </w:tc>
        <w:tc>
          <w:tcPr>
            <w:tcW w:w="4770" w:type="dxa"/>
          </w:tcPr>
          <w:tbl>
            <w:tblPr>
              <w:tblW w:w="619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196"/>
            </w:tblGrid>
            <w:tr w:rsidR="00BE51E2" w:rsidRPr="00BE51E2" w:rsidTr="00D93860">
              <w:trPr>
                <w:trHeight w:val="494"/>
              </w:trPr>
              <w:tc>
                <w:tcPr>
                  <w:tcW w:w="6196" w:type="dxa"/>
                </w:tcPr>
                <w:p w:rsidR="00BE51E2" w:rsidRPr="00BE51E2" w:rsidRDefault="00BE51E2" w:rsidP="00BE51E2">
                  <w:pPr>
                    <w:pStyle w:val="Default"/>
                    <w:numPr>
                      <w:ilvl w:val="0"/>
                      <w:numId w:val="8"/>
                    </w:numPr>
                  </w:pPr>
                  <w:r w:rsidRPr="00BE51E2">
                    <w:t>Input Buffering</w:t>
                  </w:r>
                </w:p>
                <w:p w:rsidR="00BE51E2" w:rsidRPr="00BE51E2" w:rsidRDefault="00BE51E2" w:rsidP="00BE51E2">
                  <w:pPr>
                    <w:pStyle w:val="Default"/>
                    <w:numPr>
                      <w:ilvl w:val="0"/>
                      <w:numId w:val="8"/>
                    </w:numPr>
                  </w:pPr>
                  <w:r w:rsidRPr="00BE51E2">
                    <w:t xml:space="preserve">Tokens, patterns, lexemes, </w:t>
                  </w:r>
                </w:p>
                <w:p w:rsidR="00BE51E2" w:rsidRPr="00BE51E2" w:rsidRDefault="00BE51E2" w:rsidP="00BE51E2">
                  <w:pPr>
                    <w:pStyle w:val="Default"/>
                    <w:numPr>
                      <w:ilvl w:val="0"/>
                      <w:numId w:val="8"/>
                    </w:numPr>
                  </w:pPr>
                  <w:r w:rsidRPr="00BE51E2">
                    <w:t xml:space="preserve">Transition Diagram   </w:t>
                  </w:r>
                </w:p>
                <w:p w:rsidR="00BE51E2" w:rsidRPr="00BE51E2" w:rsidRDefault="00BE51E2" w:rsidP="00BE51E2">
                  <w:pPr>
                    <w:pStyle w:val="Default"/>
                    <w:numPr>
                      <w:ilvl w:val="0"/>
                      <w:numId w:val="8"/>
                    </w:numPr>
                  </w:pPr>
                  <w:r w:rsidRPr="00BE51E2">
                    <w:t xml:space="preserve">based Lexical Analysis </w:t>
                  </w:r>
                </w:p>
              </w:tc>
            </w:tr>
          </w:tbl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T, Ch 3</w:t>
            </w: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 xml:space="preserve"> R1, Ch 2</w:t>
            </w:r>
          </w:p>
        </w:tc>
      </w:tr>
      <w:tr w:rsidR="00BE51E2" w:rsidRPr="00830BCE" w:rsidTr="00D93860">
        <w:trPr>
          <w:trHeight w:val="710"/>
        </w:trPr>
        <w:tc>
          <w:tcPr>
            <w:tcW w:w="108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9-10</w:t>
            </w:r>
          </w:p>
        </w:tc>
        <w:tc>
          <w:tcPr>
            <w:tcW w:w="2790" w:type="dxa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Syntax Analysis Top Down Parsing</w:t>
            </w:r>
          </w:p>
        </w:tc>
        <w:tc>
          <w:tcPr>
            <w:tcW w:w="4770" w:type="dxa"/>
          </w:tcPr>
          <w:tbl>
            <w:tblPr>
              <w:tblW w:w="637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370"/>
            </w:tblGrid>
            <w:tr w:rsidR="00BE51E2" w:rsidRPr="00BE51E2" w:rsidTr="00D93860">
              <w:trPr>
                <w:trHeight w:val="494"/>
              </w:trPr>
              <w:tc>
                <w:tcPr>
                  <w:tcW w:w="6370" w:type="dxa"/>
                </w:tcPr>
                <w:p w:rsidR="00BE51E2" w:rsidRPr="00BE51E2" w:rsidRDefault="00BE51E2" w:rsidP="00BE51E2">
                  <w:pPr>
                    <w:pStyle w:val="Default"/>
                    <w:numPr>
                      <w:ilvl w:val="0"/>
                      <w:numId w:val="9"/>
                    </w:numPr>
                  </w:pPr>
                  <w:r w:rsidRPr="00BE51E2">
                    <w:t>Types of parsing</w:t>
                  </w:r>
                </w:p>
                <w:p w:rsidR="00BE51E2" w:rsidRPr="00BE51E2" w:rsidRDefault="00BE51E2" w:rsidP="00BE51E2">
                  <w:pPr>
                    <w:pStyle w:val="Default"/>
                    <w:numPr>
                      <w:ilvl w:val="0"/>
                      <w:numId w:val="9"/>
                    </w:numPr>
                  </w:pPr>
                  <w:r w:rsidRPr="00BE51E2">
                    <w:t>LL(1) Grammars,</w:t>
                  </w:r>
                </w:p>
                <w:p w:rsidR="00BE51E2" w:rsidRPr="00BE51E2" w:rsidRDefault="00BE51E2" w:rsidP="00BE51E2">
                  <w:pPr>
                    <w:pStyle w:val="Default"/>
                    <w:numPr>
                      <w:ilvl w:val="0"/>
                      <w:numId w:val="9"/>
                    </w:numPr>
                  </w:pPr>
                  <w:r w:rsidRPr="00BE51E2">
                    <w:t xml:space="preserve">Recursive  Descent Parsing,    </w:t>
                  </w:r>
                </w:p>
              </w:tc>
            </w:tr>
          </w:tbl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T, Ch 4</w:t>
            </w: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R1, Ch 3</w:t>
            </w:r>
          </w:p>
        </w:tc>
      </w:tr>
      <w:tr w:rsidR="00BE51E2" w:rsidRPr="00830BCE" w:rsidTr="00D93860">
        <w:trPr>
          <w:trHeight w:val="710"/>
        </w:trPr>
        <w:tc>
          <w:tcPr>
            <w:tcW w:w="108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11-12</w:t>
            </w:r>
          </w:p>
        </w:tc>
        <w:tc>
          <w:tcPr>
            <w:tcW w:w="2790" w:type="dxa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Top down Parsing</w:t>
            </w:r>
          </w:p>
        </w:tc>
        <w:tc>
          <w:tcPr>
            <w:tcW w:w="4770" w:type="dxa"/>
          </w:tcPr>
          <w:p w:rsidR="00BE51E2" w:rsidRPr="00BE51E2" w:rsidRDefault="00BE51E2" w:rsidP="00BE51E2">
            <w:pPr>
              <w:pStyle w:val="Default"/>
              <w:numPr>
                <w:ilvl w:val="0"/>
                <w:numId w:val="10"/>
              </w:numPr>
            </w:pPr>
            <w:r w:rsidRPr="00BE51E2">
              <w:t>Recursive Predictive parsing</w:t>
            </w:r>
          </w:p>
        </w:tc>
        <w:tc>
          <w:tcPr>
            <w:tcW w:w="144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T, Ch 4</w:t>
            </w: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R1, Ch 3</w:t>
            </w:r>
          </w:p>
        </w:tc>
      </w:tr>
      <w:tr w:rsidR="00BE51E2" w:rsidRPr="00830BCE" w:rsidTr="00D93860">
        <w:trPr>
          <w:trHeight w:val="710"/>
        </w:trPr>
        <w:tc>
          <w:tcPr>
            <w:tcW w:w="108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13-19</w:t>
            </w:r>
          </w:p>
        </w:tc>
        <w:tc>
          <w:tcPr>
            <w:tcW w:w="2790" w:type="dxa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Syntax Analysis Bottom Up Parsing</w:t>
            </w:r>
          </w:p>
        </w:tc>
        <w:tc>
          <w:tcPr>
            <w:tcW w:w="4770" w:type="dxa"/>
          </w:tcPr>
          <w:tbl>
            <w:tblPr>
              <w:tblW w:w="608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087"/>
            </w:tblGrid>
            <w:tr w:rsidR="00BE51E2" w:rsidRPr="00BE51E2" w:rsidTr="00D93860">
              <w:trPr>
                <w:trHeight w:val="494"/>
              </w:trPr>
              <w:tc>
                <w:tcPr>
                  <w:tcW w:w="6087" w:type="dxa"/>
                </w:tcPr>
                <w:p w:rsidR="00BE51E2" w:rsidRPr="00BE51E2" w:rsidRDefault="00BE51E2" w:rsidP="00BE51E2">
                  <w:pPr>
                    <w:pStyle w:val="Default"/>
                    <w:numPr>
                      <w:ilvl w:val="0"/>
                      <w:numId w:val="10"/>
                    </w:numPr>
                  </w:pPr>
                  <w:r w:rsidRPr="00BE51E2">
                    <w:t xml:space="preserve">LR parsing, </w:t>
                  </w:r>
                </w:p>
                <w:p w:rsidR="00BE51E2" w:rsidRPr="00BE51E2" w:rsidRDefault="00BE51E2" w:rsidP="00BE51E2">
                  <w:pPr>
                    <w:pStyle w:val="Default"/>
                    <w:numPr>
                      <w:ilvl w:val="0"/>
                      <w:numId w:val="10"/>
                    </w:numPr>
                  </w:pPr>
                  <w:r w:rsidRPr="00BE51E2">
                    <w:t>LR(0),</w:t>
                  </w:r>
                </w:p>
                <w:p w:rsidR="00BE51E2" w:rsidRPr="00BE51E2" w:rsidRDefault="00BE51E2" w:rsidP="00BE51E2">
                  <w:pPr>
                    <w:pStyle w:val="Default"/>
                    <w:numPr>
                      <w:ilvl w:val="0"/>
                      <w:numId w:val="10"/>
                    </w:numPr>
                  </w:pPr>
                  <w:r w:rsidRPr="00BE51E2">
                    <w:t>SLR,</w:t>
                  </w:r>
                </w:p>
                <w:p w:rsidR="00BE51E2" w:rsidRPr="00BE51E2" w:rsidRDefault="00BE51E2" w:rsidP="00BE51E2">
                  <w:pPr>
                    <w:pStyle w:val="Default"/>
                    <w:numPr>
                      <w:ilvl w:val="0"/>
                      <w:numId w:val="10"/>
                    </w:numPr>
                  </w:pPr>
                  <w:r w:rsidRPr="00BE51E2">
                    <w:t>LR(1),</w:t>
                  </w:r>
                </w:p>
                <w:p w:rsidR="00BE51E2" w:rsidRPr="00BE51E2" w:rsidRDefault="00BE51E2" w:rsidP="00BE51E2">
                  <w:pPr>
                    <w:pStyle w:val="Default"/>
                    <w:numPr>
                      <w:ilvl w:val="0"/>
                      <w:numId w:val="10"/>
                    </w:numPr>
                  </w:pPr>
                  <w:r w:rsidRPr="00BE51E2">
                    <w:t xml:space="preserve">LALR Parsers </w:t>
                  </w:r>
                </w:p>
              </w:tc>
            </w:tr>
          </w:tbl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T, Ch 4</w:t>
            </w: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R1, Ch 3</w:t>
            </w:r>
          </w:p>
        </w:tc>
      </w:tr>
      <w:tr w:rsidR="00BE51E2" w:rsidRPr="00830BCE" w:rsidTr="00D93860">
        <w:trPr>
          <w:trHeight w:val="710"/>
        </w:trPr>
        <w:tc>
          <w:tcPr>
            <w:tcW w:w="108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20-21</w:t>
            </w:r>
          </w:p>
        </w:tc>
        <w:tc>
          <w:tcPr>
            <w:tcW w:w="2790" w:type="dxa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Syntax Directed Translation</w:t>
            </w:r>
          </w:p>
        </w:tc>
        <w:tc>
          <w:tcPr>
            <w:tcW w:w="47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293"/>
            </w:tblGrid>
            <w:tr w:rsidR="00BE51E2" w:rsidRPr="00BE51E2" w:rsidTr="00D93860">
              <w:trPr>
                <w:trHeight w:val="218"/>
              </w:trPr>
              <w:tc>
                <w:tcPr>
                  <w:tcW w:w="4293" w:type="dxa"/>
                </w:tcPr>
                <w:p w:rsidR="00BE51E2" w:rsidRPr="00BE51E2" w:rsidRDefault="00BE51E2" w:rsidP="00BE51E2">
                  <w:pPr>
                    <w:pStyle w:val="Default"/>
                    <w:numPr>
                      <w:ilvl w:val="0"/>
                      <w:numId w:val="11"/>
                    </w:numPr>
                  </w:pPr>
                  <w:r w:rsidRPr="00BE51E2">
                    <w:t>Parse Tree,</w:t>
                  </w:r>
                </w:p>
                <w:p w:rsidR="00BE51E2" w:rsidRPr="00BE51E2" w:rsidRDefault="00BE51E2" w:rsidP="00BE51E2">
                  <w:pPr>
                    <w:pStyle w:val="Default"/>
                    <w:numPr>
                      <w:ilvl w:val="0"/>
                      <w:numId w:val="11"/>
                    </w:numPr>
                  </w:pPr>
                  <w:r w:rsidRPr="00BE51E2">
                    <w:t>Abstract Syntax,</w:t>
                  </w:r>
                </w:p>
                <w:p w:rsidR="00BE51E2" w:rsidRPr="00BE51E2" w:rsidRDefault="00BE51E2" w:rsidP="00BE51E2">
                  <w:pPr>
                    <w:pStyle w:val="Default"/>
                    <w:numPr>
                      <w:ilvl w:val="0"/>
                      <w:numId w:val="11"/>
                    </w:numPr>
                  </w:pPr>
                  <w:r w:rsidRPr="00BE51E2">
                    <w:t xml:space="preserve">Static Analyses </w:t>
                  </w:r>
                </w:p>
              </w:tc>
            </w:tr>
          </w:tbl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T, Ch 2,</w:t>
            </w: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T, Ch 5</w:t>
            </w:r>
          </w:p>
        </w:tc>
      </w:tr>
      <w:tr w:rsidR="00BE51E2" w:rsidRPr="00830BCE" w:rsidTr="00D93860">
        <w:trPr>
          <w:trHeight w:val="710"/>
        </w:trPr>
        <w:tc>
          <w:tcPr>
            <w:tcW w:w="108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22-24</w:t>
            </w:r>
          </w:p>
        </w:tc>
        <w:tc>
          <w:tcPr>
            <w:tcW w:w="2790" w:type="dxa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Intermediate Code Generation</w:t>
            </w:r>
          </w:p>
        </w:tc>
        <w:tc>
          <w:tcPr>
            <w:tcW w:w="4770" w:type="dxa"/>
          </w:tcPr>
          <w:p w:rsidR="00BE51E2" w:rsidRPr="00BE51E2" w:rsidRDefault="00BE51E2" w:rsidP="00BE51E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51E2">
              <w:rPr>
                <w:rFonts w:ascii="Times New Roman" w:hAnsi="Times New Roman"/>
                <w:sz w:val="24"/>
                <w:szCs w:val="24"/>
              </w:rPr>
              <w:t xml:space="preserve">Variants of Syntax Tree, </w:t>
            </w:r>
          </w:p>
          <w:p w:rsidR="00BE51E2" w:rsidRPr="00BE51E2" w:rsidRDefault="00BE51E2" w:rsidP="00BE51E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51E2">
              <w:rPr>
                <w:rFonts w:ascii="Times New Roman" w:hAnsi="Times New Roman"/>
                <w:sz w:val="24"/>
                <w:szCs w:val="24"/>
              </w:rPr>
              <w:t>Three Address code,</w:t>
            </w:r>
          </w:p>
          <w:p w:rsidR="00BE51E2" w:rsidRPr="00BE51E2" w:rsidRDefault="00BE51E2" w:rsidP="00BE51E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51E2">
              <w:rPr>
                <w:rFonts w:ascii="Times New Roman" w:hAnsi="Times New Roman"/>
                <w:sz w:val="24"/>
                <w:szCs w:val="24"/>
              </w:rPr>
              <w:t>Types and declaration and evaluation</w:t>
            </w:r>
          </w:p>
        </w:tc>
        <w:tc>
          <w:tcPr>
            <w:tcW w:w="144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T, Ch 6</w:t>
            </w: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R1, Ch 5</w:t>
            </w:r>
          </w:p>
        </w:tc>
      </w:tr>
      <w:tr w:rsidR="00BE51E2" w:rsidRPr="00830BCE" w:rsidTr="00D93860">
        <w:trPr>
          <w:trHeight w:val="710"/>
        </w:trPr>
        <w:tc>
          <w:tcPr>
            <w:tcW w:w="108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25-27</w:t>
            </w:r>
          </w:p>
        </w:tc>
        <w:tc>
          <w:tcPr>
            <w:tcW w:w="2790" w:type="dxa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Type Checking</w:t>
            </w:r>
          </w:p>
        </w:tc>
        <w:tc>
          <w:tcPr>
            <w:tcW w:w="4770" w:type="dxa"/>
          </w:tcPr>
          <w:p w:rsidR="00BE51E2" w:rsidRPr="00BE51E2" w:rsidRDefault="00BE51E2" w:rsidP="00BE51E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51E2">
              <w:rPr>
                <w:rFonts w:ascii="Times New Roman" w:hAnsi="Times New Roman"/>
                <w:sz w:val="24"/>
                <w:szCs w:val="24"/>
              </w:rPr>
              <w:t xml:space="preserve">Rules, Control flow, </w:t>
            </w:r>
          </w:p>
          <w:p w:rsidR="00BE51E2" w:rsidRPr="00BE51E2" w:rsidRDefault="00BE51E2" w:rsidP="00BE51E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51E2">
              <w:rPr>
                <w:rFonts w:ascii="Times New Roman" w:hAnsi="Times New Roman"/>
                <w:sz w:val="24"/>
                <w:szCs w:val="24"/>
              </w:rPr>
              <w:t xml:space="preserve">Back patching, </w:t>
            </w:r>
          </w:p>
          <w:p w:rsidR="00BE51E2" w:rsidRPr="00BE51E2" w:rsidRDefault="00BE51E2" w:rsidP="00BE51E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51E2">
              <w:rPr>
                <w:rFonts w:ascii="Times New Roman" w:hAnsi="Times New Roman"/>
                <w:sz w:val="24"/>
                <w:szCs w:val="24"/>
              </w:rPr>
              <w:t>Switch statements</w:t>
            </w:r>
          </w:p>
        </w:tc>
        <w:tc>
          <w:tcPr>
            <w:tcW w:w="144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T, Ch 6</w:t>
            </w:r>
          </w:p>
        </w:tc>
      </w:tr>
      <w:tr w:rsidR="00BE51E2" w:rsidRPr="00830BCE" w:rsidTr="00D93860">
        <w:trPr>
          <w:trHeight w:val="710"/>
        </w:trPr>
        <w:tc>
          <w:tcPr>
            <w:tcW w:w="108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28-30</w:t>
            </w:r>
          </w:p>
        </w:tc>
        <w:tc>
          <w:tcPr>
            <w:tcW w:w="2790" w:type="dxa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Run Time Environment</w:t>
            </w:r>
          </w:p>
        </w:tc>
        <w:tc>
          <w:tcPr>
            <w:tcW w:w="4770" w:type="dxa"/>
          </w:tcPr>
          <w:p w:rsidR="00BE51E2" w:rsidRPr="00BE51E2" w:rsidRDefault="00BE51E2" w:rsidP="00BE51E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51E2">
              <w:rPr>
                <w:rFonts w:ascii="Times New Roman" w:hAnsi="Times New Roman"/>
                <w:sz w:val="24"/>
                <w:szCs w:val="24"/>
              </w:rPr>
              <w:t>Stack allocation,</w:t>
            </w:r>
          </w:p>
          <w:p w:rsidR="00BE51E2" w:rsidRPr="00BE51E2" w:rsidRDefault="00BE51E2" w:rsidP="00BE51E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51E2">
              <w:rPr>
                <w:rFonts w:ascii="Times New Roman" w:hAnsi="Times New Roman"/>
                <w:sz w:val="24"/>
                <w:szCs w:val="24"/>
              </w:rPr>
              <w:t xml:space="preserve">Access to non local Data, </w:t>
            </w:r>
          </w:p>
          <w:p w:rsidR="00BE51E2" w:rsidRPr="00BE51E2" w:rsidRDefault="00BE51E2" w:rsidP="00BE51E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51E2">
              <w:rPr>
                <w:rFonts w:ascii="Times New Roman" w:hAnsi="Times New Roman"/>
                <w:sz w:val="24"/>
                <w:szCs w:val="24"/>
              </w:rPr>
              <w:t>Heap management</w:t>
            </w:r>
          </w:p>
        </w:tc>
        <w:tc>
          <w:tcPr>
            <w:tcW w:w="144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T, Ch 7</w:t>
            </w:r>
          </w:p>
        </w:tc>
      </w:tr>
      <w:tr w:rsidR="00BE51E2" w:rsidRPr="00830BCE" w:rsidTr="00D93860">
        <w:trPr>
          <w:trHeight w:val="710"/>
        </w:trPr>
        <w:tc>
          <w:tcPr>
            <w:tcW w:w="108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31-36</w:t>
            </w:r>
          </w:p>
        </w:tc>
        <w:tc>
          <w:tcPr>
            <w:tcW w:w="2790" w:type="dxa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Techniques of Optimization</w:t>
            </w:r>
          </w:p>
        </w:tc>
        <w:tc>
          <w:tcPr>
            <w:tcW w:w="4770" w:type="dxa"/>
          </w:tcPr>
          <w:p w:rsidR="00BE51E2" w:rsidRPr="00BE51E2" w:rsidRDefault="00BE51E2" w:rsidP="00BE51E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51E2">
              <w:rPr>
                <w:rFonts w:ascii="Times New Roman" w:hAnsi="Times New Roman"/>
                <w:sz w:val="24"/>
                <w:szCs w:val="24"/>
              </w:rPr>
              <w:t xml:space="preserve">Simple code generator, </w:t>
            </w:r>
          </w:p>
          <w:p w:rsidR="00BE51E2" w:rsidRPr="00BE51E2" w:rsidRDefault="00BE51E2" w:rsidP="00BE51E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51E2">
              <w:rPr>
                <w:rFonts w:ascii="Times New Roman" w:hAnsi="Times New Roman"/>
                <w:sz w:val="24"/>
                <w:szCs w:val="24"/>
              </w:rPr>
              <w:t xml:space="preserve">peephole optimization, </w:t>
            </w:r>
          </w:p>
          <w:p w:rsidR="00BE51E2" w:rsidRPr="00BE51E2" w:rsidRDefault="00BE51E2" w:rsidP="00BE51E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51E2">
              <w:rPr>
                <w:rFonts w:ascii="Times New Roman" w:hAnsi="Times New Roman"/>
                <w:sz w:val="24"/>
                <w:szCs w:val="24"/>
              </w:rPr>
              <w:t>Register allocation</w:t>
            </w:r>
          </w:p>
        </w:tc>
        <w:tc>
          <w:tcPr>
            <w:tcW w:w="144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T, Ch8</w:t>
            </w: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R1, Ch 7</w:t>
            </w:r>
          </w:p>
        </w:tc>
      </w:tr>
      <w:tr w:rsidR="00BE51E2" w:rsidRPr="00830BCE" w:rsidTr="00D93860">
        <w:trPr>
          <w:trHeight w:val="710"/>
        </w:trPr>
        <w:tc>
          <w:tcPr>
            <w:tcW w:w="108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37-38</w:t>
            </w:r>
          </w:p>
        </w:tc>
        <w:tc>
          <w:tcPr>
            <w:tcW w:w="2790" w:type="dxa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Code Generation</w:t>
            </w:r>
          </w:p>
        </w:tc>
        <w:tc>
          <w:tcPr>
            <w:tcW w:w="4770" w:type="dxa"/>
          </w:tcPr>
          <w:p w:rsidR="00BE51E2" w:rsidRPr="00BE51E2" w:rsidRDefault="00BE51E2" w:rsidP="00BE51E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51E2">
              <w:rPr>
                <w:rFonts w:ascii="Times New Roman" w:hAnsi="Times New Roman"/>
                <w:sz w:val="24"/>
                <w:szCs w:val="24"/>
              </w:rPr>
              <w:t>Design issues,</w:t>
            </w:r>
          </w:p>
          <w:p w:rsidR="00BE51E2" w:rsidRPr="00BE51E2" w:rsidRDefault="00BE51E2" w:rsidP="00BE51E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51E2">
              <w:rPr>
                <w:rFonts w:ascii="Times New Roman" w:hAnsi="Times New Roman"/>
                <w:sz w:val="24"/>
                <w:szCs w:val="24"/>
              </w:rPr>
              <w:t>Target Language,</w:t>
            </w:r>
          </w:p>
          <w:p w:rsidR="00BE51E2" w:rsidRPr="00BE51E2" w:rsidRDefault="00BE51E2" w:rsidP="00BE51E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51E2">
              <w:rPr>
                <w:rFonts w:ascii="Times New Roman" w:hAnsi="Times New Roman"/>
                <w:sz w:val="24"/>
                <w:szCs w:val="24"/>
              </w:rPr>
              <w:t>Basic blocks and flow graphs,</w:t>
            </w:r>
          </w:p>
          <w:p w:rsidR="00BE51E2" w:rsidRPr="00BE51E2" w:rsidRDefault="00BE51E2" w:rsidP="00BE51E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51E2">
              <w:rPr>
                <w:rFonts w:ascii="Times New Roman" w:hAnsi="Times New Roman"/>
                <w:sz w:val="24"/>
                <w:szCs w:val="24"/>
              </w:rPr>
              <w:t>Optimization of basic block</w:t>
            </w:r>
          </w:p>
        </w:tc>
        <w:tc>
          <w:tcPr>
            <w:tcW w:w="144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T, Ch 8</w:t>
            </w: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R1, Ch 6</w:t>
            </w:r>
          </w:p>
        </w:tc>
      </w:tr>
      <w:tr w:rsidR="00BE51E2" w:rsidRPr="00830BCE" w:rsidTr="00D93860">
        <w:trPr>
          <w:trHeight w:val="1025"/>
        </w:trPr>
        <w:tc>
          <w:tcPr>
            <w:tcW w:w="108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39-40</w:t>
            </w:r>
          </w:p>
        </w:tc>
        <w:tc>
          <w:tcPr>
            <w:tcW w:w="2790" w:type="dxa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Machine Independent optimization</w:t>
            </w:r>
          </w:p>
        </w:tc>
        <w:tc>
          <w:tcPr>
            <w:tcW w:w="4770" w:type="dxa"/>
          </w:tcPr>
          <w:p w:rsidR="00BE51E2" w:rsidRPr="00BE51E2" w:rsidRDefault="00BE51E2" w:rsidP="00BE51E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51E2">
              <w:rPr>
                <w:rFonts w:ascii="Times New Roman" w:hAnsi="Times New Roman"/>
                <w:sz w:val="24"/>
                <w:szCs w:val="24"/>
              </w:rPr>
              <w:t>Principal sources,</w:t>
            </w:r>
          </w:p>
          <w:p w:rsidR="00BE51E2" w:rsidRPr="00BE51E2" w:rsidRDefault="00BE51E2" w:rsidP="00BE51E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51E2">
              <w:rPr>
                <w:rFonts w:ascii="Times New Roman" w:hAnsi="Times New Roman"/>
                <w:sz w:val="24"/>
                <w:szCs w:val="24"/>
              </w:rPr>
              <w:t>Data-Flow analysis,</w:t>
            </w:r>
          </w:p>
          <w:p w:rsidR="00BE51E2" w:rsidRPr="00BE51E2" w:rsidRDefault="00BE51E2" w:rsidP="00BE51E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51E2">
              <w:rPr>
                <w:rFonts w:ascii="Times New Roman" w:hAnsi="Times New Roman"/>
                <w:sz w:val="24"/>
                <w:szCs w:val="24"/>
              </w:rPr>
              <w:t>DAG representation of Basic Blocks</w:t>
            </w:r>
          </w:p>
          <w:p w:rsidR="00BE51E2" w:rsidRPr="00BE51E2" w:rsidRDefault="00BE51E2" w:rsidP="00D93860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E51E2" w:rsidRPr="00BE51E2" w:rsidRDefault="00BE51E2" w:rsidP="00D93860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T, Ch 9</w:t>
            </w:r>
          </w:p>
        </w:tc>
      </w:tr>
      <w:tr w:rsidR="00BE51E2" w:rsidRPr="00830BCE" w:rsidTr="00D93860">
        <w:trPr>
          <w:trHeight w:val="710"/>
        </w:trPr>
        <w:tc>
          <w:tcPr>
            <w:tcW w:w="108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41-46</w:t>
            </w:r>
          </w:p>
        </w:tc>
        <w:tc>
          <w:tcPr>
            <w:tcW w:w="2790" w:type="dxa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</w:p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Loops in flow graphs</w:t>
            </w:r>
          </w:p>
        </w:tc>
        <w:tc>
          <w:tcPr>
            <w:tcW w:w="4770" w:type="dxa"/>
          </w:tcPr>
          <w:p w:rsidR="00BE51E2" w:rsidRPr="00BE51E2" w:rsidRDefault="00BE51E2" w:rsidP="00BE51E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BE51E2">
              <w:rPr>
                <w:rFonts w:ascii="Times New Roman" w:hAnsi="Times New Roman"/>
                <w:sz w:val="24"/>
                <w:szCs w:val="24"/>
              </w:rPr>
              <w:t>Introduction to Data Flow analysis</w:t>
            </w:r>
          </w:p>
          <w:p w:rsidR="00BE51E2" w:rsidRPr="00BE51E2" w:rsidRDefault="00BE51E2" w:rsidP="00BE51E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BE51E2">
              <w:rPr>
                <w:rFonts w:ascii="Times New Roman" w:hAnsi="Times New Roman"/>
                <w:sz w:val="24"/>
                <w:szCs w:val="24"/>
              </w:rPr>
              <w:t>Reaching definition</w:t>
            </w:r>
          </w:p>
          <w:p w:rsidR="00BE51E2" w:rsidRPr="00BE51E2" w:rsidRDefault="00BE51E2" w:rsidP="00BE51E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BE51E2">
              <w:rPr>
                <w:rFonts w:ascii="Times New Roman" w:hAnsi="Times New Roman"/>
                <w:sz w:val="24"/>
                <w:szCs w:val="24"/>
              </w:rPr>
              <w:t>Use Definition chains</w:t>
            </w:r>
          </w:p>
          <w:p w:rsidR="00BE51E2" w:rsidRPr="00BE51E2" w:rsidRDefault="00BE51E2" w:rsidP="00BE51E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BE51E2">
              <w:rPr>
                <w:rFonts w:ascii="Times New Roman" w:hAnsi="Times New Roman"/>
                <w:sz w:val="24"/>
                <w:szCs w:val="24"/>
              </w:rPr>
              <w:t xml:space="preserve">Live variable analysis </w:t>
            </w:r>
          </w:p>
        </w:tc>
        <w:tc>
          <w:tcPr>
            <w:tcW w:w="1440" w:type="dxa"/>
            <w:vAlign w:val="center"/>
          </w:tcPr>
          <w:p w:rsidR="00BE51E2" w:rsidRPr="00BE51E2" w:rsidRDefault="00BE51E2" w:rsidP="00D93860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T, Ch 9</w:t>
            </w:r>
          </w:p>
        </w:tc>
      </w:tr>
    </w:tbl>
    <w:p w:rsidR="00134915" w:rsidRDefault="00134915" w:rsidP="00134915"/>
    <w:p w:rsidR="00BE51E2" w:rsidRDefault="00BE51E2" w:rsidP="00134915">
      <w:pPr>
        <w:ind w:left="-630"/>
        <w:rPr>
          <w:b/>
          <w:sz w:val="24"/>
          <w:szCs w:val="24"/>
        </w:rPr>
      </w:pPr>
    </w:p>
    <w:p w:rsidR="0056321C" w:rsidRDefault="00134915" w:rsidP="00134915">
      <w:pPr>
        <w:ind w:left="-630"/>
      </w:pPr>
      <w:r w:rsidRPr="00134915">
        <w:rPr>
          <w:b/>
          <w:sz w:val="24"/>
          <w:szCs w:val="24"/>
        </w:rPr>
        <w:lastRenderedPageBreak/>
        <w:t>Chamber Consultation Hour</w:t>
      </w:r>
      <w:r>
        <w:t xml:space="preserve">: </w:t>
      </w:r>
    </w:p>
    <w:p w:rsidR="0056321C" w:rsidRDefault="0056321C" w:rsidP="00134915">
      <w:pPr>
        <w:ind w:left="-630"/>
        <w:rPr>
          <w:sz w:val="24"/>
          <w:szCs w:val="24"/>
        </w:rPr>
      </w:pPr>
    </w:p>
    <w:tbl>
      <w:tblPr>
        <w:tblStyle w:val="TableGrid"/>
        <w:tblW w:w="0" w:type="auto"/>
        <w:tblInd w:w="-459" w:type="dxa"/>
        <w:tblLook w:val="04A0"/>
      </w:tblPr>
      <w:tblGrid>
        <w:gridCol w:w="851"/>
        <w:gridCol w:w="3402"/>
        <w:gridCol w:w="3827"/>
        <w:gridCol w:w="2311"/>
      </w:tblGrid>
      <w:tr w:rsidR="0056321C" w:rsidTr="0056321C">
        <w:tc>
          <w:tcPr>
            <w:tcW w:w="851" w:type="dxa"/>
          </w:tcPr>
          <w:p w:rsidR="0056321C" w:rsidRPr="0056321C" w:rsidRDefault="0056321C" w:rsidP="00212CF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56321C">
              <w:rPr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402" w:type="dxa"/>
          </w:tcPr>
          <w:p w:rsidR="0056321C" w:rsidRPr="0056321C" w:rsidRDefault="0056321C" w:rsidP="00212CF7">
            <w:pPr>
              <w:spacing w:line="360" w:lineRule="auto"/>
              <w:rPr>
                <w:sz w:val="24"/>
                <w:szCs w:val="24"/>
              </w:rPr>
            </w:pPr>
            <w:r w:rsidRPr="0056321C">
              <w:rPr>
                <w:sz w:val="24"/>
                <w:szCs w:val="24"/>
              </w:rPr>
              <w:t xml:space="preserve">Faculty 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3827" w:type="dxa"/>
          </w:tcPr>
          <w:p w:rsidR="0056321C" w:rsidRPr="0056321C" w:rsidRDefault="0056321C" w:rsidP="00212CF7">
            <w:pPr>
              <w:spacing w:line="360" w:lineRule="auto"/>
              <w:rPr>
                <w:sz w:val="24"/>
                <w:szCs w:val="24"/>
              </w:rPr>
            </w:pPr>
            <w:r w:rsidRPr="0056321C">
              <w:rPr>
                <w:sz w:val="24"/>
                <w:szCs w:val="24"/>
              </w:rPr>
              <w:t>Day</w:t>
            </w:r>
          </w:p>
        </w:tc>
        <w:tc>
          <w:tcPr>
            <w:tcW w:w="2311" w:type="dxa"/>
          </w:tcPr>
          <w:p w:rsidR="0056321C" w:rsidRPr="0056321C" w:rsidRDefault="0056321C" w:rsidP="00212CF7">
            <w:pPr>
              <w:spacing w:line="360" w:lineRule="auto"/>
              <w:rPr>
                <w:sz w:val="24"/>
                <w:szCs w:val="24"/>
              </w:rPr>
            </w:pPr>
            <w:r w:rsidRPr="0056321C">
              <w:rPr>
                <w:sz w:val="24"/>
                <w:szCs w:val="24"/>
              </w:rPr>
              <w:t>Timings</w:t>
            </w:r>
          </w:p>
        </w:tc>
      </w:tr>
      <w:tr w:rsidR="0056321C" w:rsidTr="0056321C">
        <w:tc>
          <w:tcPr>
            <w:tcW w:w="851" w:type="dxa"/>
          </w:tcPr>
          <w:p w:rsidR="0056321C" w:rsidRPr="00A5051C" w:rsidRDefault="0056321C" w:rsidP="00212CF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5051C">
              <w:rPr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6321C" w:rsidRPr="00A5051C" w:rsidRDefault="00A5051C" w:rsidP="00212CF7">
            <w:pPr>
              <w:spacing w:line="360" w:lineRule="auto"/>
              <w:rPr>
                <w:sz w:val="24"/>
                <w:szCs w:val="24"/>
              </w:rPr>
            </w:pPr>
            <w:r w:rsidRPr="00A5051C">
              <w:rPr>
                <w:sz w:val="24"/>
                <w:szCs w:val="24"/>
              </w:rPr>
              <w:t>Madhu.Bandari</w:t>
            </w:r>
          </w:p>
        </w:tc>
        <w:tc>
          <w:tcPr>
            <w:tcW w:w="3827" w:type="dxa"/>
          </w:tcPr>
          <w:p w:rsidR="0056321C" w:rsidRPr="00A5051C" w:rsidRDefault="00A5051C" w:rsidP="00212CF7">
            <w:pPr>
              <w:spacing w:line="360" w:lineRule="auto"/>
              <w:rPr>
                <w:sz w:val="24"/>
                <w:szCs w:val="24"/>
              </w:rPr>
            </w:pPr>
            <w:r w:rsidRPr="00A5051C">
              <w:rPr>
                <w:sz w:val="24"/>
                <w:szCs w:val="24"/>
              </w:rPr>
              <w:t>Wednesday</w:t>
            </w:r>
          </w:p>
        </w:tc>
        <w:tc>
          <w:tcPr>
            <w:tcW w:w="2311" w:type="dxa"/>
          </w:tcPr>
          <w:p w:rsidR="0056321C" w:rsidRPr="00A5051C" w:rsidRDefault="00A5051C" w:rsidP="00212CF7">
            <w:pPr>
              <w:spacing w:line="360" w:lineRule="auto"/>
              <w:rPr>
                <w:sz w:val="24"/>
                <w:szCs w:val="24"/>
              </w:rPr>
            </w:pPr>
            <w:r w:rsidRPr="00A5051C">
              <w:rPr>
                <w:sz w:val="24"/>
                <w:szCs w:val="24"/>
              </w:rPr>
              <w:t>9:30  - 11:15</w:t>
            </w:r>
          </w:p>
        </w:tc>
      </w:tr>
      <w:tr w:rsidR="00A5051C" w:rsidTr="0056321C">
        <w:tc>
          <w:tcPr>
            <w:tcW w:w="851" w:type="dxa"/>
          </w:tcPr>
          <w:p w:rsidR="00A5051C" w:rsidRPr="00A5051C" w:rsidRDefault="00A5051C" w:rsidP="00212CF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5051C">
              <w:rPr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A5051C" w:rsidRPr="00A5051C" w:rsidRDefault="00A5051C" w:rsidP="00212CF7">
            <w:pPr>
              <w:spacing w:line="360" w:lineRule="auto"/>
              <w:rPr>
                <w:sz w:val="24"/>
                <w:szCs w:val="24"/>
              </w:rPr>
            </w:pPr>
            <w:r w:rsidRPr="00A5051C">
              <w:rPr>
                <w:sz w:val="24"/>
                <w:szCs w:val="24"/>
              </w:rPr>
              <w:t>Dr.Sandeep Kumar Panda</w:t>
            </w:r>
          </w:p>
        </w:tc>
        <w:tc>
          <w:tcPr>
            <w:tcW w:w="3827" w:type="dxa"/>
          </w:tcPr>
          <w:p w:rsidR="00A5051C" w:rsidRPr="00A5051C" w:rsidRDefault="00A5051C" w:rsidP="00212CF7">
            <w:pPr>
              <w:spacing w:line="360" w:lineRule="auto"/>
              <w:rPr>
                <w:sz w:val="24"/>
                <w:szCs w:val="24"/>
              </w:rPr>
            </w:pPr>
            <w:r w:rsidRPr="00A5051C">
              <w:rPr>
                <w:sz w:val="24"/>
                <w:szCs w:val="24"/>
              </w:rPr>
              <w:t>Thursday</w:t>
            </w:r>
          </w:p>
        </w:tc>
        <w:tc>
          <w:tcPr>
            <w:tcW w:w="2311" w:type="dxa"/>
          </w:tcPr>
          <w:p w:rsidR="00A5051C" w:rsidRPr="00A5051C" w:rsidRDefault="00A5051C" w:rsidP="009004A4">
            <w:pPr>
              <w:spacing w:line="360" w:lineRule="auto"/>
              <w:rPr>
                <w:sz w:val="24"/>
                <w:szCs w:val="24"/>
              </w:rPr>
            </w:pPr>
            <w:r w:rsidRPr="00A5051C">
              <w:rPr>
                <w:sz w:val="24"/>
                <w:szCs w:val="24"/>
              </w:rPr>
              <w:t xml:space="preserve">9:30 </w:t>
            </w:r>
            <w:r w:rsidR="009004A4">
              <w:rPr>
                <w:sz w:val="24"/>
                <w:szCs w:val="24"/>
              </w:rPr>
              <w:t xml:space="preserve"> </w:t>
            </w:r>
            <w:r w:rsidRPr="00A5051C">
              <w:rPr>
                <w:sz w:val="24"/>
                <w:szCs w:val="24"/>
              </w:rPr>
              <w:t xml:space="preserve">- </w:t>
            </w:r>
            <w:r w:rsidR="009004A4">
              <w:rPr>
                <w:sz w:val="24"/>
                <w:szCs w:val="24"/>
              </w:rPr>
              <w:t>11:15</w:t>
            </w:r>
          </w:p>
        </w:tc>
      </w:tr>
    </w:tbl>
    <w:p w:rsidR="00134915" w:rsidRPr="00EC0A5C" w:rsidRDefault="00134915" w:rsidP="00134915"/>
    <w:p w:rsidR="00A25921" w:rsidRPr="00880E39" w:rsidRDefault="00A25921" w:rsidP="00E56042">
      <w:pPr>
        <w:spacing w:after="120"/>
        <w:ind w:left="-630"/>
        <w:rPr>
          <w:b/>
          <w:sz w:val="22"/>
          <w:szCs w:val="22"/>
        </w:rPr>
      </w:pPr>
      <w:r w:rsidRPr="00880E39">
        <w:rPr>
          <w:b/>
          <w:sz w:val="22"/>
          <w:szCs w:val="22"/>
        </w:rPr>
        <w:t>Evaluation Scheme:</w:t>
      </w:r>
    </w:p>
    <w:p w:rsidR="00A25921" w:rsidRPr="00880E39" w:rsidRDefault="00A25921" w:rsidP="0013314A">
      <w:pPr>
        <w:ind w:right="285"/>
        <w:jc w:val="both"/>
        <w:rPr>
          <w:sz w:val="22"/>
          <w:szCs w:val="22"/>
        </w:rPr>
      </w:pPr>
      <w:r w:rsidRPr="00880E39">
        <w:rPr>
          <w:sz w:val="22"/>
          <w:szCs w:val="22"/>
        </w:rPr>
        <w:t>Student evaluation is based on the series of tests and quizzes conducted during the course of semester followed by a comprehensive examination.</w:t>
      </w:r>
    </w:p>
    <w:p w:rsidR="000662CA" w:rsidRPr="00880E39" w:rsidRDefault="000662CA" w:rsidP="00A25921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28"/>
        <w:gridCol w:w="1620"/>
        <w:gridCol w:w="1530"/>
        <w:gridCol w:w="1710"/>
        <w:gridCol w:w="1620"/>
        <w:gridCol w:w="1620"/>
      </w:tblGrid>
      <w:tr w:rsidR="00E025EA" w:rsidRPr="00880E39" w:rsidTr="002707C2">
        <w:tc>
          <w:tcPr>
            <w:tcW w:w="1728" w:type="dxa"/>
            <w:vAlign w:val="center"/>
          </w:tcPr>
          <w:p w:rsidR="00E025EA" w:rsidRPr="00880E39" w:rsidRDefault="00E025EA" w:rsidP="00A840EC">
            <w:pPr>
              <w:jc w:val="center"/>
              <w:rPr>
                <w:b/>
                <w:sz w:val="22"/>
                <w:szCs w:val="22"/>
              </w:rPr>
            </w:pPr>
            <w:r w:rsidRPr="00880E39">
              <w:rPr>
                <w:b/>
                <w:sz w:val="22"/>
                <w:szCs w:val="22"/>
              </w:rPr>
              <w:t>Evaluation Component</w:t>
            </w:r>
          </w:p>
        </w:tc>
        <w:tc>
          <w:tcPr>
            <w:tcW w:w="1620" w:type="dxa"/>
            <w:vAlign w:val="center"/>
          </w:tcPr>
          <w:p w:rsidR="00E025EA" w:rsidRPr="00880E39" w:rsidRDefault="00E025EA" w:rsidP="00A840EC">
            <w:pPr>
              <w:jc w:val="center"/>
              <w:rPr>
                <w:b/>
                <w:sz w:val="22"/>
                <w:szCs w:val="22"/>
              </w:rPr>
            </w:pPr>
            <w:r w:rsidRPr="00880E39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1530" w:type="dxa"/>
            <w:vAlign w:val="center"/>
          </w:tcPr>
          <w:p w:rsidR="00E025EA" w:rsidRPr="00880E39" w:rsidRDefault="00E025EA" w:rsidP="00A840EC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80E39">
              <w:rPr>
                <w:b/>
                <w:sz w:val="22"/>
                <w:szCs w:val="22"/>
              </w:rPr>
              <w:t>Weightage</w:t>
            </w:r>
            <w:proofErr w:type="spellEnd"/>
          </w:p>
        </w:tc>
        <w:tc>
          <w:tcPr>
            <w:tcW w:w="1710" w:type="dxa"/>
            <w:vAlign w:val="center"/>
          </w:tcPr>
          <w:p w:rsidR="00E025EA" w:rsidRPr="00880E39" w:rsidRDefault="00E025EA" w:rsidP="00A840EC">
            <w:pPr>
              <w:jc w:val="center"/>
              <w:rPr>
                <w:b/>
                <w:sz w:val="22"/>
                <w:szCs w:val="22"/>
              </w:rPr>
            </w:pPr>
            <w:r w:rsidRPr="00880E39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620" w:type="dxa"/>
            <w:vAlign w:val="center"/>
          </w:tcPr>
          <w:p w:rsidR="00E025EA" w:rsidRPr="00880E39" w:rsidRDefault="00E025EA" w:rsidP="00A840EC">
            <w:pPr>
              <w:jc w:val="center"/>
              <w:rPr>
                <w:b/>
                <w:sz w:val="22"/>
                <w:szCs w:val="22"/>
              </w:rPr>
            </w:pPr>
            <w:r w:rsidRPr="00880E39">
              <w:rPr>
                <w:b/>
                <w:sz w:val="22"/>
                <w:szCs w:val="22"/>
              </w:rPr>
              <w:t>Syllabus (</w:t>
            </w:r>
            <w:proofErr w:type="spellStart"/>
            <w:r w:rsidRPr="00880E39">
              <w:rPr>
                <w:b/>
                <w:sz w:val="22"/>
                <w:szCs w:val="22"/>
              </w:rPr>
              <w:t>Lec.No</w:t>
            </w:r>
            <w:proofErr w:type="spellEnd"/>
            <w:r w:rsidRPr="00880E39">
              <w:rPr>
                <w:b/>
                <w:sz w:val="22"/>
                <w:szCs w:val="22"/>
              </w:rPr>
              <w:t>.)</w:t>
            </w:r>
          </w:p>
        </w:tc>
        <w:tc>
          <w:tcPr>
            <w:tcW w:w="1620" w:type="dxa"/>
            <w:vAlign w:val="center"/>
          </w:tcPr>
          <w:p w:rsidR="00E025EA" w:rsidRPr="00880E39" w:rsidRDefault="00E025EA" w:rsidP="00A840EC">
            <w:pPr>
              <w:jc w:val="center"/>
              <w:rPr>
                <w:b/>
                <w:sz w:val="22"/>
                <w:szCs w:val="22"/>
              </w:rPr>
            </w:pPr>
            <w:r w:rsidRPr="00880E39">
              <w:rPr>
                <w:b/>
                <w:sz w:val="22"/>
                <w:szCs w:val="22"/>
              </w:rPr>
              <w:t>Remarks</w:t>
            </w:r>
          </w:p>
        </w:tc>
      </w:tr>
      <w:tr w:rsidR="00E025EA" w:rsidRPr="00880E39" w:rsidTr="002707C2">
        <w:tc>
          <w:tcPr>
            <w:tcW w:w="1728" w:type="dxa"/>
            <w:vAlign w:val="center"/>
          </w:tcPr>
          <w:p w:rsidR="00E025EA" w:rsidRPr="00880E39" w:rsidRDefault="00E025EA" w:rsidP="00A840EC">
            <w:pPr>
              <w:jc w:val="center"/>
              <w:rPr>
                <w:sz w:val="22"/>
                <w:szCs w:val="22"/>
              </w:rPr>
            </w:pPr>
            <w:r w:rsidRPr="00880E39">
              <w:rPr>
                <w:sz w:val="22"/>
                <w:szCs w:val="22"/>
              </w:rPr>
              <w:t>Test1</w:t>
            </w:r>
          </w:p>
        </w:tc>
        <w:tc>
          <w:tcPr>
            <w:tcW w:w="1620" w:type="dxa"/>
            <w:vAlign w:val="center"/>
          </w:tcPr>
          <w:p w:rsidR="00E025EA" w:rsidRPr="00880E39" w:rsidRDefault="0087130A" w:rsidP="00A840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50 </w:t>
            </w:r>
            <w:r w:rsidR="00E025EA" w:rsidRPr="00880E39">
              <w:rPr>
                <w:sz w:val="22"/>
                <w:szCs w:val="22"/>
              </w:rPr>
              <w:t>Minutes</w:t>
            </w:r>
          </w:p>
        </w:tc>
        <w:tc>
          <w:tcPr>
            <w:tcW w:w="1530" w:type="dxa"/>
            <w:vAlign w:val="center"/>
          </w:tcPr>
          <w:p w:rsidR="00E025EA" w:rsidRPr="00880E39" w:rsidRDefault="004F545A" w:rsidP="00A840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710" w:type="dxa"/>
            <w:vAlign w:val="center"/>
          </w:tcPr>
          <w:p w:rsidR="00E025EA" w:rsidRPr="00BE51E2" w:rsidRDefault="00BE51E2" w:rsidP="00A840EC">
            <w:pPr>
              <w:jc w:val="center"/>
              <w:rPr>
                <w:sz w:val="24"/>
                <w:szCs w:val="24"/>
              </w:rPr>
            </w:pPr>
            <w:r w:rsidRPr="00BE51E2">
              <w:rPr>
                <w:bCs/>
                <w:sz w:val="24"/>
                <w:szCs w:val="24"/>
              </w:rPr>
              <w:t>12/01/19</w:t>
            </w:r>
          </w:p>
        </w:tc>
        <w:tc>
          <w:tcPr>
            <w:tcW w:w="1620" w:type="dxa"/>
            <w:vAlign w:val="center"/>
          </w:tcPr>
          <w:p w:rsidR="00E025EA" w:rsidRPr="00BE51E2" w:rsidRDefault="00BE51E2" w:rsidP="00946C3D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1-12</w:t>
            </w:r>
          </w:p>
        </w:tc>
        <w:tc>
          <w:tcPr>
            <w:tcW w:w="1620" w:type="dxa"/>
            <w:vAlign w:val="center"/>
          </w:tcPr>
          <w:p w:rsidR="00E025EA" w:rsidRPr="00880E39" w:rsidRDefault="00E025EA" w:rsidP="00A840EC">
            <w:pPr>
              <w:jc w:val="center"/>
              <w:rPr>
                <w:sz w:val="22"/>
                <w:szCs w:val="22"/>
              </w:rPr>
            </w:pPr>
            <w:r w:rsidRPr="00880E39">
              <w:rPr>
                <w:sz w:val="22"/>
                <w:szCs w:val="22"/>
              </w:rPr>
              <w:t>CB</w:t>
            </w:r>
          </w:p>
        </w:tc>
      </w:tr>
      <w:tr w:rsidR="00E025EA" w:rsidRPr="00880E39" w:rsidTr="002707C2">
        <w:tc>
          <w:tcPr>
            <w:tcW w:w="1728" w:type="dxa"/>
            <w:vAlign w:val="center"/>
          </w:tcPr>
          <w:p w:rsidR="00E025EA" w:rsidRPr="00880E39" w:rsidRDefault="004F545A" w:rsidP="00A840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Test2</w:t>
            </w:r>
          </w:p>
        </w:tc>
        <w:tc>
          <w:tcPr>
            <w:tcW w:w="1620" w:type="dxa"/>
            <w:vAlign w:val="center"/>
          </w:tcPr>
          <w:p w:rsidR="00E025EA" w:rsidRPr="00880E39" w:rsidRDefault="004F545A" w:rsidP="00A840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Pr="00880E39">
              <w:rPr>
                <w:sz w:val="22"/>
                <w:szCs w:val="22"/>
              </w:rPr>
              <w:t>Minutes</w:t>
            </w:r>
          </w:p>
        </w:tc>
        <w:tc>
          <w:tcPr>
            <w:tcW w:w="1530" w:type="dxa"/>
            <w:vAlign w:val="center"/>
          </w:tcPr>
          <w:p w:rsidR="00E025EA" w:rsidRPr="00880E39" w:rsidRDefault="004F545A" w:rsidP="00A840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710" w:type="dxa"/>
            <w:vAlign w:val="center"/>
          </w:tcPr>
          <w:p w:rsidR="00E025EA" w:rsidRPr="00BE51E2" w:rsidRDefault="00BE51E2" w:rsidP="00A840EC">
            <w:pPr>
              <w:jc w:val="center"/>
              <w:rPr>
                <w:sz w:val="24"/>
                <w:szCs w:val="24"/>
              </w:rPr>
            </w:pPr>
            <w:r w:rsidRPr="00BE51E2">
              <w:rPr>
                <w:bCs/>
                <w:sz w:val="24"/>
                <w:szCs w:val="24"/>
              </w:rPr>
              <w:t>16/02/19</w:t>
            </w:r>
          </w:p>
        </w:tc>
        <w:tc>
          <w:tcPr>
            <w:tcW w:w="1620" w:type="dxa"/>
            <w:vAlign w:val="center"/>
          </w:tcPr>
          <w:p w:rsidR="00E025EA" w:rsidRPr="00BE51E2" w:rsidRDefault="00BE51E2" w:rsidP="00BB6D58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13-25</w:t>
            </w:r>
          </w:p>
        </w:tc>
        <w:tc>
          <w:tcPr>
            <w:tcW w:w="1620" w:type="dxa"/>
            <w:vAlign w:val="center"/>
          </w:tcPr>
          <w:p w:rsidR="00E025EA" w:rsidRPr="00880E39" w:rsidRDefault="00E025EA" w:rsidP="00A840EC">
            <w:pPr>
              <w:jc w:val="center"/>
              <w:rPr>
                <w:sz w:val="22"/>
                <w:szCs w:val="22"/>
              </w:rPr>
            </w:pPr>
            <w:r w:rsidRPr="00880E39">
              <w:rPr>
                <w:sz w:val="22"/>
                <w:szCs w:val="22"/>
              </w:rPr>
              <w:t>CB</w:t>
            </w:r>
          </w:p>
        </w:tc>
      </w:tr>
      <w:tr w:rsidR="00BB6D58" w:rsidRPr="00880E39" w:rsidTr="002707C2">
        <w:tc>
          <w:tcPr>
            <w:tcW w:w="1728" w:type="dxa"/>
            <w:vAlign w:val="center"/>
          </w:tcPr>
          <w:p w:rsidR="00BB6D58" w:rsidRDefault="004F545A" w:rsidP="00A840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Test3</w:t>
            </w:r>
          </w:p>
        </w:tc>
        <w:tc>
          <w:tcPr>
            <w:tcW w:w="1620" w:type="dxa"/>
            <w:vAlign w:val="center"/>
          </w:tcPr>
          <w:p w:rsidR="00BB6D58" w:rsidRPr="00880E39" w:rsidRDefault="004F545A" w:rsidP="00A840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Pr="00880E39">
              <w:rPr>
                <w:sz w:val="22"/>
                <w:szCs w:val="22"/>
              </w:rPr>
              <w:t>Minutes</w:t>
            </w:r>
          </w:p>
        </w:tc>
        <w:tc>
          <w:tcPr>
            <w:tcW w:w="1530" w:type="dxa"/>
            <w:vAlign w:val="center"/>
          </w:tcPr>
          <w:p w:rsidR="00BB6D58" w:rsidRPr="00880E39" w:rsidRDefault="004F545A" w:rsidP="00A840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710" w:type="dxa"/>
            <w:vAlign w:val="center"/>
          </w:tcPr>
          <w:p w:rsidR="00BB6D58" w:rsidRPr="00BE51E2" w:rsidRDefault="00BE51E2" w:rsidP="00A840EC">
            <w:pPr>
              <w:jc w:val="center"/>
              <w:rPr>
                <w:sz w:val="24"/>
                <w:szCs w:val="24"/>
              </w:rPr>
            </w:pPr>
            <w:r w:rsidRPr="00BE51E2">
              <w:rPr>
                <w:bCs/>
                <w:sz w:val="24"/>
                <w:szCs w:val="24"/>
              </w:rPr>
              <w:t>16/03/19</w:t>
            </w:r>
          </w:p>
        </w:tc>
        <w:tc>
          <w:tcPr>
            <w:tcW w:w="1620" w:type="dxa"/>
            <w:vAlign w:val="center"/>
          </w:tcPr>
          <w:p w:rsidR="00BB6D58" w:rsidRPr="00BE51E2" w:rsidRDefault="00BE51E2" w:rsidP="00946C3D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26-38</w:t>
            </w:r>
          </w:p>
        </w:tc>
        <w:tc>
          <w:tcPr>
            <w:tcW w:w="1620" w:type="dxa"/>
            <w:vAlign w:val="center"/>
          </w:tcPr>
          <w:p w:rsidR="00BB6D58" w:rsidRPr="00880E39" w:rsidRDefault="00946C3D" w:rsidP="00A840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="00BB6D58">
              <w:rPr>
                <w:sz w:val="22"/>
                <w:szCs w:val="22"/>
              </w:rPr>
              <w:t>B</w:t>
            </w:r>
          </w:p>
        </w:tc>
      </w:tr>
      <w:tr w:rsidR="0087130A" w:rsidRPr="00880E39" w:rsidTr="002707C2">
        <w:tc>
          <w:tcPr>
            <w:tcW w:w="1728" w:type="dxa"/>
            <w:vAlign w:val="center"/>
          </w:tcPr>
          <w:p w:rsidR="0087130A" w:rsidRPr="00880E39" w:rsidRDefault="00946C3D" w:rsidP="00A840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Unannounced Quizzes</w:t>
            </w:r>
            <w:r w:rsidR="006069B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(2)</w:t>
            </w:r>
          </w:p>
        </w:tc>
        <w:tc>
          <w:tcPr>
            <w:tcW w:w="1620" w:type="dxa"/>
            <w:vAlign w:val="center"/>
          </w:tcPr>
          <w:p w:rsidR="0087130A" w:rsidRDefault="006069BF" w:rsidP="00A840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Minutes</w:t>
            </w:r>
          </w:p>
        </w:tc>
        <w:tc>
          <w:tcPr>
            <w:tcW w:w="1530" w:type="dxa"/>
            <w:vAlign w:val="center"/>
          </w:tcPr>
          <w:p w:rsidR="0087130A" w:rsidRDefault="006069BF" w:rsidP="00A840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5+5=10</w:t>
            </w:r>
          </w:p>
        </w:tc>
        <w:tc>
          <w:tcPr>
            <w:tcW w:w="1710" w:type="dxa"/>
            <w:vAlign w:val="center"/>
          </w:tcPr>
          <w:p w:rsidR="0087130A" w:rsidRPr="00BE51E2" w:rsidRDefault="0087130A" w:rsidP="00A840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87130A" w:rsidRPr="00BE51E2" w:rsidRDefault="0087130A" w:rsidP="00BB6D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87130A" w:rsidRDefault="0087130A" w:rsidP="00A840EC">
            <w:pPr>
              <w:jc w:val="center"/>
              <w:rPr>
                <w:sz w:val="22"/>
                <w:szCs w:val="22"/>
              </w:rPr>
            </w:pPr>
          </w:p>
        </w:tc>
      </w:tr>
      <w:tr w:rsidR="00A840EC" w:rsidRPr="00880E39" w:rsidTr="002707C2">
        <w:tc>
          <w:tcPr>
            <w:tcW w:w="1728" w:type="dxa"/>
            <w:vAlign w:val="center"/>
          </w:tcPr>
          <w:p w:rsidR="00A840EC" w:rsidRPr="00880E39" w:rsidRDefault="00212CF7" w:rsidP="00A840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Comprehensive E</w:t>
            </w:r>
            <w:r w:rsidR="00A840EC" w:rsidRPr="00880E39">
              <w:rPr>
                <w:sz w:val="22"/>
                <w:szCs w:val="22"/>
              </w:rPr>
              <w:t>xam</w:t>
            </w:r>
          </w:p>
        </w:tc>
        <w:tc>
          <w:tcPr>
            <w:tcW w:w="1620" w:type="dxa"/>
            <w:vAlign w:val="center"/>
          </w:tcPr>
          <w:p w:rsidR="00A840EC" w:rsidRPr="00880E39" w:rsidRDefault="00EB2915" w:rsidP="00A840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H</w:t>
            </w:r>
            <w:r w:rsidR="00A840EC" w:rsidRPr="00880E39">
              <w:rPr>
                <w:sz w:val="22"/>
                <w:szCs w:val="22"/>
              </w:rPr>
              <w:t>ours</w:t>
            </w:r>
          </w:p>
        </w:tc>
        <w:tc>
          <w:tcPr>
            <w:tcW w:w="1530" w:type="dxa"/>
            <w:vAlign w:val="center"/>
          </w:tcPr>
          <w:p w:rsidR="00A840EC" w:rsidRPr="00880E39" w:rsidRDefault="00E5565A" w:rsidP="00A840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710" w:type="dxa"/>
            <w:vAlign w:val="center"/>
          </w:tcPr>
          <w:p w:rsidR="00A840EC" w:rsidRPr="00BE51E2" w:rsidRDefault="00BE51E2" w:rsidP="00A840EC">
            <w:pPr>
              <w:jc w:val="center"/>
              <w:rPr>
                <w:sz w:val="24"/>
                <w:szCs w:val="24"/>
              </w:rPr>
            </w:pPr>
            <w:r w:rsidRPr="00BE51E2">
              <w:rPr>
                <w:bCs/>
                <w:sz w:val="24"/>
                <w:szCs w:val="24"/>
              </w:rPr>
              <w:t>15/04/19 A.N</w:t>
            </w:r>
          </w:p>
        </w:tc>
        <w:tc>
          <w:tcPr>
            <w:tcW w:w="1620" w:type="dxa"/>
            <w:vAlign w:val="center"/>
          </w:tcPr>
          <w:p w:rsidR="00A840EC" w:rsidRPr="00BE51E2" w:rsidRDefault="00A840EC" w:rsidP="00A840EC">
            <w:pPr>
              <w:jc w:val="center"/>
              <w:rPr>
                <w:sz w:val="24"/>
                <w:szCs w:val="24"/>
              </w:rPr>
            </w:pPr>
            <w:r w:rsidRPr="00BE51E2">
              <w:rPr>
                <w:sz w:val="24"/>
                <w:szCs w:val="24"/>
              </w:rPr>
              <w:t>1-4</w:t>
            </w:r>
            <w:r w:rsidR="00BE51E2" w:rsidRPr="00BE51E2">
              <w:rPr>
                <w:sz w:val="24"/>
                <w:szCs w:val="24"/>
              </w:rPr>
              <w:t>6</w:t>
            </w:r>
          </w:p>
        </w:tc>
        <w:tc>
          <w:tcPr>
            <w:tcW w:w="1620" w:type="dxa"/>
            <w:vAlign w:val="center"/>
          </w:tcPr>
          <w:p w:rsidR="00A840EC" w:rsidRPr="00880E39" w:rsidRDefault="00A840EC" w:rsidP="00A840EC">
            <w:pPr>
              <w:jc w:val="center"/>
              <w:rPr>
                <w:sz w:val="22"/>
                <w:szCs w:val="22"/>
              </w:rPr>
            </w:pPr>
            <w:r w:rsidRPr="00880E39">
              <w:rPr>
                <w:sz w:val="22"/>
                <w:szCs w:val="22"/>
              </w:rPr>
              <w:t>CB</w:t>
            </w:r>
          </w:p>
        </w:tc>
      </w:tr>
    </w:tbl>
    <w:p w:rsidR="00E025EA" w:rsidRDefault="00E025EA" w:rsidP="00A25921">
      <w:pPr>
        <w:jc w:val="both"/>
        <w:rPr>
          <w:sz w:val="22"/>
          <w:szCs w:val="22"/>
        </w:rPr>
      </w:pPr>
    </w:p>
    <w:p w:rsidR="00946C3D" w:rsidRPr="00880E39" w:rsidRDefault="00946C3D" w:rsidP="00A25921">
      <w:pPr>
        <w:jc w:val="both"/>
        <w:rPr>
          <w:sz w:val="22"/>
          <w:szCs w:val="22"/>
        </w:rPr>
      </w:pPr>
    </w:p>
    <w:p w:rsidR="00212CF7" w:rsidRPr="00212CF7" w:rsidRDefault="00946C3D" w:rsidP="00212CF7">
      <w:pPr>
        <w:jc w:val="both"/>
        <w:rPr>
          <w:sz w:val="24"/>
          <w:szCs w:val="24"/>
        </w:rPr>
      </w:pPr>
      <w:r w:rsidRPr="00134915">
        <w:rPr>
          <w:b/>
          <w:sz w:val="24"/>
          <w:szCs w:val="24"/>
        </w:rPr>
        <w:t>Make-up Policy</w:t>
      </w:r>
      <w:r>
        <w:t xml:space="preserve">: </w:t>
      </w:r>
      <w:r w:rsidR="00212CF7" w:rsidRPr="00212CF7">
        <w:rPr>
          <w:sz w:val="24"/>
          <w:szCs w:val="24"/>
        </w:rPr>
        <w:t xml:space="preserve">Refer to student Handbook section 6.5 for the Makeup Policy. Prior and </w:t>
      </w:r>
      <w:r w:rsidR="00212CF7">
        <w:rPr>
          <w:sz w:val="24"/>
          <w:szCs w:val="24"/>
        </w:rPr>
        <w:t>proper i</w:t>
      </w:r>
      <w:r w:rsidR="00212CF7" w:rsidRPr="00212CF7">
        <w:rPr>
          <w:sz w:val="24"/>
          <w:szCs w:val="24"/>
        </w:rPr>
        <w:t>nformation to the concerned instructor is a must and the student should   maintain a minimum attendance.</w:t>
      </w:r>
    </w:p>
    <w:p w:rsidR="00212CF7" w:rsidRPr="00212CF7" w:rsidRDefault="00212CF7" w:rsidP="00212CF7">
      <w:pPr>
        <w:ind w:left="-630"/>
        <w:jc w:val="both"/>
        <w:rPr>
          <w:sz w:val="24"/>
          <w:szCs w:val="24"/>
        </w:rPr>
      </w:pPr>
    </w:p>
    <w:p w:rsidR="00946C3D" w:rsidRDefault="00946C3D" w:rsidP="00212CF7">
      <w:pPr>
        <w:jc w:val="both"/>
        <w:rPr>
          <w:b/>
        </w:rPr>
      </w:pPr>
      <w:r w:rsidRPr="0087130A">
        <w:rPr>
          <w:b/>
          <w:sz w:val="24"/>
          <w:szCs w:val="24"/>
        </w:rPr>
        <w:t>General:</w:t>
      </w:r>
      <w:r>
        <w:rPr>
          <w:b/>
          <w:sz w:val="24"/>
          <w:szCs w:val="24"/>
        </w:rPr>
        <w:t xml:space="preserve"> </w:t>
      </w:r>
      <w:r w:rsidRPr="0087130A">
        <w:rPr>
          <w:sz w:val="24"/>
          <w:szCs w:val="24"/>
        </w:rPr>
        <w:t>All students are advised to attend classes regularly and strictly maintain   an attendance of 75% at least. Students failing to maintain the required percentage of theory/practical attendance will not be permitted to appear for the tests and examinations</w:t>
      </w:r>
      <w:r>
        <w:rPr>
          <w:sz w:val="22"/>
        </w:rPr>
        <w:t>.</w:t>
      </w:r>
      <w:r w:rsidRPr="001E74A5">
        <w:rPr>
          <w:b/>
        </w:rPr>
        <w:t xml:space="preserve">  </w:t>
      </w:r>
    </w:p>
    <w:p w:rsidR="00946C3D" w:rsidRDefault="00946C3D" w:rsidP="00946C3D">
      <w:pPr>
        <w:ind w:left="-630"/>
        <w:jc w:val="both"/>
      </w:pPr>
    </w:p>
    <w:p w:rsidR="00212CF7" w:rsidRPr="00212CF7" w:rsidRDefault="00212CF7" w:rsidP="00212CF7">
      <w:pPr>
        <w:tabs>
          <w:tab w:val="left" w:pos="4333"/>
        </w:tabs>
        <w:adjustRightInd/>
        <w:ind w:right="285"/>
        <w:jc w:val="both"/>
        <w:rPr>
          <w:b/>
          <w:bCs/>
          <w:i/>
          <w:iCs/>
          <w:sz w:val="22"/>
          <w:szCs w:val="22"/>
          <w:lang w:val="en-IN"/>
        </w:rPr>
      </w:pPr>
      <w:r w:rsidRPr="00212CF7">
        <w:rPr>
          <w:b/>
          <w:bCs/>
          <w:i/>
          <w:iCs/>
          <w:sz w:val="22"/>
          <w:szCs w:val="22"/>
          <w:lang w:val="en-IN"/>
        </w:rPr>
        <w:t xml:space="preserve">It is expected that students refrain from using cell phones during lectures and in the labs. The cell </w:t>
      </w:r>
      <w:r w:rsidR="00D5512E" w:rsidRPr="00212CF7">
        <w:rPr>
          <w:b/>
          <w:bCs/>
          <w:i/>
          <w:iCs/>
          <w:sz w:val="22"/>
          <w:szCs w:val="22"/>
          <w:lang w:val="en-IN"/>
        </w:rPr>
        <w:t>phone</w:t>
      </w:r>
      <w:r w:rsidR="00D5512E">
        <w:rPr>
          <w:b/>
          <w:bCs/>
          <w:i/>
          <w:iCs/>
          <w:sz w:val="22"/>
          <w:szCs w:val="22"/>
          <w:lang w:val="en-IN"/>
        </w:rPr>
        <w:t xml:space="preserve"> </w:t>
      </w:r>
      <w:r w:rsidR="00D5512E" w:rsidRPr="00212CF7">
        <w:rPr>
          <w:b/>
          <w:bCs/>
          <w:i/>
          <w:iCs/>
          <w:sz w:val="22"/>
          <w:szCs w:val="22"/>
          <w:lang w:val="en-IN"/>
        </w:rPr>
        <w:t>must</w:t>
      </w:r>
      <w:r w:rsidRPr="00212CF7">
        <w:rPr>
          <w:b/>
          <w:bCs/>
          <w:i/>
          <w:iCs/>
          <w:sz w:val="22"/>
          <w:szCs w:val="22"/>
          <w:lang w:val="en-IN"/>
        </w:rPr>
        <w:t xml:space="preserve"> be kept switched off and used only during recess or outside class hours.</w:t>
      </w:r>
    </w:p>
    <w:p w:rsidR="001A6A14" w:rsidRDefault="001A6A14" w:rsidP="0013314A">
      <w:pPr>
        <w:tabs>
          <w:tab w:val="left" w:pos="4333"/>
        </w:tabs>
        <w:adjustRightInd/>
        <w:ind w:right="285"/>
        <w:rPr>
          <w:b/>
          <w:bCs/>
          <w:i/>
          <w:iCs/>
          <w:sz w:val="22"/>
          <w:szCs w:val="22"/>
        </w:rPr>
      </w:pPr>
    </w:p>
    <w:p w:rsidR="006D2339" w:rsidRPr="00880E39" w:rsidRDefault="006D2339" w:rsidP="007C4BBA">
      <w:pPr>
        <w:tabs>
          <w:tab w:val="left" w:pos="4333"/>
        </w:tabs>
        <w:adjustRightInd/>
        <w:ind w:right="285"/>
        <w:jc w:val="right"/>
        <w:rPr>
          <w:b/>
          <w:bCs/>
          <w:i/>
          <w:iCs/>
          <w:sz w:val="22"/>
          <w:szCs w:val="22"/>
        </w:rPr>
      </w:pPr>
    </w:p>
    <w:p w:rsidR="00212CF7" w:rsidRDefault="00FF1E55" w:rsidP="00FF1E55">
      <w:pPr>
        <w:tabs>
          <w:tab w:val="left" w:pos="4333"/>
        </w:tabs>
        <w:adjustRightInd/>
        <w:ind w:right="285"/>
        <w:rPr>
          <w:b/>
          <w:bCs/>
          <w:iCs/>
          <w:sz w:val="24"/>
          <w:szCs w:val="22"/>
        </w:rPr>
      </w:pPr>
      <w:r>
        <w:rPr>
          <w:b/>
          <w:bCs/>
          <w:iCs/>
          <w:sz w:val="24"/>
          <w:szCs w:val="22"/>
        </w:rPr>
        <w:tab/>
      </w:r>
      <w:r>
        <w:rPr>
          <w:b/>
          <w:bCs/>
          <w:iCs/>
          <w:sz w:val="24"/>
          <w:szCs w:val="22"/>
        </w:rPr>
        <w:tab/>
      </w:r>
      <w:r>
        <w:rPr>
          <w:b/>
          <w:bCs/>
          <w:iCs/>
          <w:sz w:val="24"/>
          <w:szCs w:val="22"/>
        </w:rPr>
        <w:tab/>
      </w:r>
      <w:r>
        <w:rPr>
          <w:b/>
          <w:bCs/>
          <w:iCs/>
          <w:sz w:val="24"/>
          <w:szCs w:val="22"/>
        </w:rPr>
        <w:tab/>
      </w:r>
      <w:r>
        <w:rPr>
          <w:b/>
          <w:bCs/>
          <w:iCs/>
          <w:sz w:val="24"/>
          <w:szCs w:val="22"/>
        </w:rPr>
        <w:tab/>
        <w:t xml:space="preserve"> </w:t>
      </w:r>
    </w:p>
    <w:p w:rsidR="00212CF7" w:rsidRDefault="00212CF7" w:rsidP="00FF1E55">
      <w:pPr>
        <w:tabs>
          <w:tab w:val="left" w:pos="4333"/>
        </w:tabs>
        <w:adjustRightInd/>
        <w:ind w:right="285"/>
        <w:rPr>
          <w:b/>
          <w:bCs/>
          <w:iCs/>
          <w:sz w:val="24"/>
          <w:szCs w:val="22"/>
        </w:rPr>
      </w:pPr>
    </w:p>
    <w:p w:rsidR="00212CF7" w:rsidRDefault="00212CF7" w:rsidP="00FF1E55">
      <w:pPr>
        <w:tabs>
          <w:tab w:val="left" w:pos="4333"/>
        </w:tabs>
        <w:adjustRightInd/>
        <w:ind w:right="285"/>
        <w:rPr>
          <w:b/>
          <w:bCs/>
          <w:iCs/>
          <w:sz w:val="24"/>
          <w:szCs w:val="22"/>
        </w:rPr>
      </w:pPr>
    </w:p>
    <w:p w:rsidR="006D2339" w:rsidRPr="008C36E0" w:rsidRDefault="00212CF7" w:rsidP="00FF1E55">
      <w:pPr>
        <w:tabs>
          <w:tab w:val="left" w:pos="4333"/>
        </w:tabs>
        <w:adjustRightInd/>
        <w:ind w:right="285"/>
        <w:rPr>
          <w:b/>
          <w:bCs/>
          <w:iCs/>
          <w:sz w:val="22"/>
          <w:szCs w:val="22"/>
        </w:rPr>
      </w:pPr>
      <w:r>
        <w:rPr>
          <w:b/>
          <w:bCs/>
          <w:iCs/>
          <w:sz w:val="24"/>
          <w:szCs w:val="22"/>
        </w:rPr>
        <w:t xml:space="preserve">                                                                                                                       </w:t>
      </w:r>
      <w:r w:rsidR="00BE51E2">
        <w:rPr>
          <w:b/>
          <w:bCs/>
          <w:iCs/>
          <w:sz w:val="24"/>
          <w:szCs w:val="22"/>
        </w:rPr>
        <w:t xml:space="preserve">  Madhu.Bandari</w:t>
      </w:r>
    </w:p>
    <w:p w:rsidR="00BE51E2" w:rsidRDefault="004A7284" w:rsidP="006069BF">
      <w:pPr>
        <w:tabs>
          <w:tab w:val="left" w:pos="4333"/>
        </w:tabs>
        <w:adjustRightInd/>
        <w:ind w:right="285"/>
        <w:jc w:val="center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   </w:t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  <w:t xml:space="preserve">        </w:t>
      </w:r>
    </w:p>
    <w:p w:rsidR="002C70D4" w:rsidRDefault="00BE51E2" w:rsidP="006069BF">
      <w:pPr>
        <w:tabs>
          <w:tab w:val="left" w:pos="4333"/>
        </w:tabs>
        <w:adjustRightInd/>
        <w:ind w:right="285"/>
        <w:jc w:val="center"/>
        <w:rPr>
          <w:b/>
          <w:bCs/>
          <w:i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                                                                                                                 </w:t>
      </w:r>
      <w:r w:rsidR="00FF1E55">
        <w:rPr>
          <w:b/>
          <w:bCs/>
          <w:iCs/>
          <w:sz w:val="22"/>
          <w:szCs w:val="22"/>
        </w:rPr>
        <w:t>I</w:t>
      </w:r>
      <w:r w:rsidR="006D2339" w:rsidRPr="00880E39">
        <w:rPr>
          <w:b/>
          <w:bCs/>
          <w:iCs/>
          <w:sz w:val="22"/>
          <w:szCs w:val="22"/>
        </w:rPr>
        <w:t>nstructor-</w:t>
      </w:r>
      <w:r w:rsidR="004A7284">
        <w:rPr>
          <w:b/>
          <w:bCs/>
          <w:iCs/>
          <w:sz w:val="22"/>
          <w:szCs w:val="22"/>
        </w:rPr>
        <w:t>I</w:t>
      </w:r>
      <w:r w:rsidR="006D2339" w:rsidRPr="00880E39">
        <w:rPr>
          <w:b/>
          <w:bCs/>
          <w:iCs/>
          <w:sz w:val="22"/>
          <w:szCs w:val="22"/>
        </w:rPr>
        <w:t>n-charge</w:t>
      </w:r>
    </w:p>
    <w:p w:rsidR="002C70D4" w:rsidRDefault="002C70D4" w:rsidP="002C70D4">
      <w:pPr>
        <w:contextualSpacing/>
        <w:mirrorIndents/>
        <w:jc w:val="both"/>
        <w:rPr>
          <w:b/>
          <w:bCs/>
          <w:i/>
          <w:iCs/>
          <w:sz w:val="22"/>
          <w:szCs w:val="22"/>
        </w:rPr>
      </w:pPr>
    </w:p>
    <w:p w:rsidR="002C70D4" w:rsidRDefault="002C70D4" w:rsidP="002C70D4">
      <w:pPr>
        <w:contextualSpacing/>
        <w:mirrorIndents/>
        <w:jc w:val="both"/>
        <w:rPr>
          <w:b/>
          <w:bCs/>
          <w:i/>
          <w:iCs/>
          <w:sz w:val="22"/>
          <w:szCs w:val="22"/>
        </w:rPr>
      </w:pPr>
    </w:p>
    <w:sectPr w:rsidR="002C70D4" w:rsidSect="00AB7B96">
      <w:footerReference w:type="default" r:id="rId8"/>
      <w:pgSz w:w="11918" w:h="16854"/>
      <w:pgMar w:top="1296" w:right="848" w:bottom="1296" w:left="1354" w:header="720" w:footer="1397" w:gutter="0"/>
      <w:pgNumType w:start="5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BF4" w:rsidRDefault="00DE4BF4">
      <w:r>
        <w:separator/>
      </w:r>
    </w:p>
  </w:endnote>
  <w:endnote w:type="continuationSeparator" w:id="0">
    <w:p w:rsidR="00DE4BF4" w:rsidRDefault="00DE4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CF7" w:rsidRDefault="00212CF7">
    <w:pPr>
      <w:pStyle w:val="Footer"/>
      <w:jc w:val="center"/>
    </w:pPr>
  </w:p>
  <w:p w:rsidR="00212CF7" w:rsidRDefault="00212CF7">
    <w:pPr>
      <w:adjustRightInd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BF4" w:rsidRDefault="00DE4BF4">
      <w:r>
        <w:separator/>
      </w:r>
    </w:p>
  </w:footnote>
  <w:footnote w:type="continuationSeparator" w:id="0">
    <w:p w:rsidR="00DE4BF4" w:rsidRDefault="00DE4B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F0F7A"/>
    <w:multiLevelType w:val="hybridMultilevel"/>
    <w:tmpl w:val="8A8EE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31D98"/>
    <w:multiLevelType w:val="hybridMultilevel"/>
    <w:tmpl w:val="2A02F51E"/>
    <w:lvl w:ilvl="0" w:tplc="45ECF950">
      <w:start w:val="1"/>
      <w:numFmt w:val="bullet"/>
      <w:lvlText w:val="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0412193"/>
    <w:multiLevelType w:val="hybridMultilevel"/>
    <w:tmpl w:val="80BAD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21879"/>
    <w:multiLevelType w:val="hybridMultilevel"/>
    <w:tmpl w:val="2572F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258AF"/>
    <w:multiLevelType w:val="hybridMultilevel"/>
    <w:tmpl w:val="09AA1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4868D5"/>
    <w:multiLevelType w:val="hybridMultilevel"/>
    <w:tmpl w:val="811A64FE"/>
    <w:lvl w:ilvl="0" w:tplc="A9FCD016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6">
    <w:nsid w:val="4D667A3F"/>
    <w:multiLevelType w:val="hybridMultilevel"/>
    <w:tmpl w:val="11C61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014A5F"/>
    <w:multiLevelType w:val="hybridMultilevel"/>
    <w:tmpl w:val="CEE6C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C6EFB"/>
    <w:multiLevelType w:val="hybridMultilevel"/>
    <w:tmpl w:val="E69C7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891EB2"/>
    <w:multiLevelType w:val="hybridMultilevel"/>
    <w:tmpl w:val="9468C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22597D"/>
    <w:multiLevelType w:val="hybridMultilevel"/>
    <w:tmpl w:val="EA86A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C978F1"/>
    <w:multiLevelType w:val="hybridMultilevel"/>
    <w:tmpl w:val="26480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DA0942"/>
    <w:multiLevelType w:val="hybridMultilevel"/>
    <w:tmpl w:val="B9C66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4C33EE"/>
    <w:multiLevelType w:val="hybridMultilevel"/>
    <w:tmpl w:val="EF8EB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2308DC"/>
    <w:multiLevelType w:val="hybridMultilevel"/>
    <w:tmpl w:val="46547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D853B9"/>
    <w:multiLevelType w:val="hybridMultilevel"/>
    <w:tmpl w:val="70A24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3579D5"/>
    <w:multiLevelType w:val="hybridMultilevel"/>
    <w:tmpl w:val="61185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9"/>
  </w:num>
  <w:num w:numId="4">
    <w:abstractNumId w:val="5"/>
  </w:num>
  <w:num w:numId="5">
    <w:abstractNumId w:val="13"/>
  </w:num>
  <w:num w:numId="6">
    <w:abstractNumId w:val="8"/>
  </w:num>
  <w:num w:numId="7">
    <w:abstractNumId w:val="6"/>
  </w:num>
  <w:num w:numId="8">
    <w:abstractNumId w:val="16"/>
  </w:num>
  <w:num w:numId="9">
    <w:abstractNumId w:val="10"/>
  </w:num>
  <w:num w:numId="10">
    <w:abstractNumId w:val="0"/>
  </w:num>
  <w:num w:numId="11">
    <w:abstractNumId w:val="3"/>
  </w:num>
  <w:num w:numId="12">
    <w:abstractNumId w:val="2"/>
  </w:num>
  <w:num w:numId="13">
    <w:abstractNumId w:val="15"/>
  </w:num>
  <w:num w:numId="14">
    <w:abstractNumId w:val="14"/>
  </w:num>
  <w:num w:numId="15">
    <w:abstractNumId w:val="11"/>
  </w:num>
  <w:num w:numId="16">
    <w:abstractNumId w:val="7"/>
  </w:num>
  <w:num w:numId="17">
    <w:abstractNumId w:val="12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1218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FB4186"/>
    <w:rsid w:val="000008A8"/>
    <w:rsid w:val="000028C8"/>
    <w:rsid w:val="00012329"/>
    <w:rsid w:val="000143DF"/>
    <w:rsid w:val="00015D6D"/>
    <w:rsid w:val="00034BE8"/>
    <w:rsid w:val="0004321F"/>
    <w:rsid w:val="00043378"/>
    <w:rsid w:val="00046A3F"/>
    <w:rsid w:val="00047ABE"/>
    <w:rsid w:val="000540BD"/>
    <w:rsid w:val="00061C3E"/>
    <w:rsid w:val="000662CA"/>
    <w:rsid w:val="00067050"/>
    <w:rsid w:val="00070D6F"/>
    <w:rsid w:val="000722C3"/>
    <w:rsid w:val="0007791E"/>
    <w:rsid w:val="00083279"/>
    <w:rsid w:val="00087618"/>
    <w:rsid w:val="0009125E"/>
    <w:rsid w:val="000B0A03"/>
    <w:rsid w:val="000C1EAC"/>
    <w:rsid w:val="000C20FF"/>
    <w:rsid w:val="000C5C57"/>
    <w:rsid w:val="000E2203"/>
    <w:rsid w:val="00100538"/>
    <w:rsid w:val="00112CB0"/>
    <w:rsid w:val="0012647A"/>
    <w:rsid w:val="0013314A"/>
    <w:rsid w:val="00134915"/>
    <w:rsid w:val="00135817"/>
    <w:rsid w:val="001367F1"/>
    <w:rsid w:val="001412FD"/>
    <w:rsid w:val="001525B1"/>
    <w:rsid w:val="001614BB"/>
    <w:rsid w:val="00161B85"/>
    <w:rsid w:val="00161CC7"/>
    <w:rsid w:val="00167A82"/>
    <w:rsid w:val="00173E20"/>
    <w:rsid w:val="00174380"/>
    <w:rsid w:val="00174AB9"/>
    <w:rsid w:val="00180DA7"/>
    <w:rsid w:val="0019440D"/>
    <w:rsid w:val="001A6A14"/>
    <w:rsid w:val="001B17CC"/>
    <w:rsid w:val="001B38B0"/>
    <w:rsid w:val="001C371B"/>
    <w:rsid w:val="001C7EAA"/>
    <w:rsid w:val="001D4FA1"/>
    <w:rsid w:val="001E5D66"/>
    <w:rsid w:val="001F2A0B"/>
    <w:rsid w:val="0020541F"/>
    <w:rsid w:val="002129DD"/>
    <w:rsid w:val="00212CF7"/>
    <w:rsid w:val="00213439"/>
    <w:rsid w:val="00220F47"/>
    <w:rsid w:val="00221382"/>
    <w:rsid w:val="00232AB7"/>
    <w:rsid w:val="002343C4"/>
    <w:rsid w:val="002454B5"/>
    <w:rsid w:val="00253CF4"/>
    <w:rsid w:val="002561C4"/>
    <w:rsid w:val="00263E04"/>
    <w:rsid w:val="002707C2"/>
    <w:rsid w:val="00272666"/>
    <w:rsid w:val="00285837"/>
    <w:rsid w:val="002A28B6"/>
    <w:rsid w:val="002B6472"/>
    <w:rsid w:val="002C70D4"/>
    <w:rsid w:val="002D01DB"/>
    <w:rsid w:val="002D0423"/>
    <w:rsid w:val="002D3596"/>
    <w:rsid w:val="002E400F"/>
    <w:rsid w:val="00301CD4"/>
    <w:rsid w:val="00301EB1"/>
    <w:rsid w:val="0030514C"/>
    <w:rsid w:val="0031145D"/>
    <w:rsid w:val="00317FEB"/>
    <w:rsid w:val="003301A3"/>
    <w:rsid w:val="00335D97"/>
    <w:rsid w:val="00350BE7"/>
    <w:rsid w:val="00355F22"/>
    <w:rsid w:val="003755EC"/>
    <w:rsid w:val="00377F48"/>
    <w:rsid w:val="00381611"/>
    <w:rsid w:val="00390C3A"/>
    <w:rsid w:val="00392A08"/>
    <w:rsid w:val="003B1087"/>
    <w:rsid w:val="003C0141"/>
    <w:rsid w:val="003E6787"/>
    <w:rsid w:val="003F314E"/>
    <w:rsid w:val="003F57A0"/>
    <w:rsid w:val="0041444A"/>
    <w:rsid w:val="004278FC"/>
    <w:rsid w:val="004330F1"/>
    <w:rsid w:val="00434375"/>
    <w:rsid w:val="00436FAB"/>
    <w:rsid w:val="004409D6"/>
    <w:rsid w:val="0044663D"/>
    <w:rsid w:val="00456192"/>
    <w:rsid w:val="00462D01"/>
    <w:rsid w:val="00475869"/>
    <w:rsid w:val="0049107C"/>
    <w:rsid w:val="004A0850"/>
    <w:rsid w:val="004A3FF7"/>
    <w:rsid w:val="004A7284"/>
    <w:rsid w:val="004C0CFC"/>
    <w:rsid w:val="004C37E2"/>
    <w:rsid w:val="004C4CDE"/>
    <w:rsid w:val="004C7771"/>
    <w:rsid w:val="004F09DD"/>
    <w:rsid w:val="004F40FE"/>
    <w:rsid w:val="004F4911"/>
    <w:rsid w:val="004F545A"/>
    <w:rsid w:val="004F6517"/>
    <w:rsid w:val="00500424"/>
    <w:rsid w:val="00500546"/>
    <w:rsid w:val="005023A4"/>
    <w:rsid w:val="00505BE4"/>
    <w:rsid w:val="005119DA"/>
    <w:rsid w:val="00512485"/>
    <w:rsid w:val="005128B8"/>
    <w:rsid w:val="0051629A"/>
    <w:rsid w:val="00524F74"/>
    <w:rsid w:val="00536924"/>
    <w:rsid w:val="00552B3C"/>
    <w:rsid w:val="00557C95"/>
    <w:rsid w:val="0056321C"/>
    <w:rsid w:val="0057305F"/>
    <w:rsid w:val="00576548"/>
    <w:rsid w:val="005805DE"/>
    <w:rsid w:val="0058289A"/>
    <w:rsid w:val="005852F2"/>
    <w:rsid w:val="0059694C"/>
    <w:rsid w:val="005A1520"/>
    <w:rsid w:val="005A1D36"/>
    <w:rsid w:val="005A603C"/>
    <w:rsid w:val="005C3938"/>
    <w:rsid w:val="005D036F"/>
    <w:rsid w:val="005F484C"/>
    <w:rsid w:val="006068A8"/>
    <w:rsid w:val="006069BF"/>
    <w:rsid w:val="00612D3F"/>
    <w:rsid w:val="00614B02"/>
    <w:rsid w:val="00625AAC"/>
    <w:rsid w:val="006410E7"/>
    <w:rsid w:val="00642015"/>
    <w:rsid w:val="006447E1"/>
    <w:rsid w:val="00650D48"/>
    <w:rsid w:val="00653D4A"/>
    <w:rsid w:val="0066493E"/>
    <w:rsid w:val="0068361D"/>
    <w:rsid w:val="00684255"/>
    <w:rsid w:val="006A58B2"/>
    <w:rsid w:val="006B47C7"/>
    <w:rsid w:val="006C6B65"/>
    <w:rsid w:val="006C7E7C"/>
    <w:rsid w:val="006D2339"/>
    <w:rsid w:val="006D3A6D"/>
    <w:rsid w:val="006D7388"/>
    <w:rsid w:val="006E7662"/>
    <w:rsid w:val="007047A1"/>
    <w:rsid w:val="0071106C"/>
    <w:rsid w:val="0071632F"/>
    <w:rsid w:val="00717EC9"/>
    <w:rsid w:val="00722906"/>
    <w:rsid w:val="00736ED3"/>
    <w:rsid w:val="00742C5C"/>
    <w:rsid w:val="00750BE7"/>
    <w:rsid w:val="00753334"/>
    <w:rsid w:val="007571C3"/>
    <w:rsid w:val="00764C7C"/>
    <w:rsid w:val="00774715"/>
    <w:rsid w:val="007B0672"/>
    <w:rsid w:val="007C0A20"/>
    <w:rsid w:val="007C354D"/>
    <w:rsid w:val="007C4BBA"/>
    <w:rsid w:val="007C5119"/>
    <w:rsid w:val="007D13EB"/>
    <w:rsid w:val="007F51E9"/>
    <w:rsid w:val="00801288"/>
    <w:rsid w:val="0080184D"/>
    <w:rsid w:val="008034F7"/>
    <w:rsid w:val="00816A80"/>
    <w:rsid w:val="008238F3"/>
    <w:rsid w:val="00845AE1"/>
    <w:rsid w:val="00851D66"/>
    <w:rsid w:val="00860B8D"/>
    <w:rsid w:val="0086421C"/>
    <w:rsid w:val="00867BCC"/>
    <w:rsid w:val="0087130A"/>
    <w:rsid w:val="00877BDE"/>
    <w:rsid w:val="00880E39"/>
    <w:rsid w:val="008851B1"/>
    <w:rsid w:val="00891611"/>
    <w:rsid w:val="00895684"/>
    <w:rsid w:val="008A33D6"/>
    <w:rsid w:val="008A7E5C"/>
    <w:rsid w:val="008C36E0"/>
    <w:rsid w:val="008C5008"/>
    <w:rsid w:val="008E49AE"/>
    <w:rsid w:val="008F4F36"/>
    <w:rsid w:val="009004A4"/>
    <w:rsid w:val="0090107B"/>
    <w:rsid w:val="0090432C"/>
    <w:rsid w:val="009044CF"/>
    <w:rsid w:val="009070BC"/>
    <w:rsid w:val="00917BB6"/>
    <w:rsid w:val="00923D35"/>
    <w:rsid w:val="009243AF"/>
    <w:rsid w:val="00927512"/>
    <w:rsid w:val="00940506"/>
    <w:rsid w:val="00946860"/>
    <w:rsid w:val="00946C3D"/>
    <w:rsid w:val="009549DC"/>
    <w:rsid w:val="009738FF"/>
    <w:rsid w:val="00981837"/>
    <w:rsid w:val="009A2F25"/>
    <w:rsid w:val="009B0C75"/>
    <w:rsid w:val="009D0E75"/>
    <w:rsid w:val="009E53AB"/>
    <w:rsid w:val="009F1251"/>
    <w:rsid w:val="009F47BA"/>
    <w:rsid w:val="009F7643"/>
    <w:rsid w:val="00A10657"/>
    <w:rsid w:val="00A10DCC"/>
    <w:rsid w:val="00A25921"/>
    <w:rsid w:val="00A262B8"/>
    <w:rsid w:val="00A30A93"/>
    <w:rsid w:val="00A4336F"/>
    <w:rsid w:val="00A45397"/>
    <w:rsid w:val="00A5051C"/>
    <w:rsid w:val="00A5120F"/>
    <w:rsid w:val="00A608A8"/>
    <w:rsid w:val="00A70104"/>
    <w:rsid w:val="00A81028"/>
    <w:rsid w:val="00A82543"/>
    <w:rsid w:val="00A82549"/>
    <w:rsid w:val="00A840EC"/>
    <w:rsid w:val="00A92F1F"/>
    <w:rsid w:val="00A97262"/>
    <w:rsid w:val="00AB4399"/>
    <w:rsid w:val="00AB57D7"/>
    <w:rsid w:val="00AB7B96"/>
    <w:rsid w:val="00AC2F4E"/>
    <w:rsid w:val="00B40195"/>
    <w:rsid w:val="00B545AF"/>
    <w:rsid w:val="00B60F5F"/>
    <w:rsid w:val="00B6152C"/>
    <w:rsid w:val="00B64909"/>
    <w:rsid w:val="00B66981"/>
    <w:rsid w:val="00B833FB"/>
    <w:rsid w:val="00B86A97"/>
    <w:rsid w:val="00B94616"/>
    <w:rsid w:val="00BA213B"/>
    <w:rsid w:val="00BA54FE"/>
    <w:rsid w:val="00BB4D96"/>
    <w:rsid w:val="00BB6D58"/>
    <w:rsid w:val="00BD3014"/>
    <w:rsid w:val="00BE51E2"/>
    <w:rsid w:val="00BE6B53"/>
    <w:rsid w:val="00BF45FC"/>
    <w:rsid w:val="00C01E77"/>
    <w:rsid w:val="00C23B0E"/>
    <w:rsid w:val="00C35824"/>
    <w:rsid w:val="00C4072B"/>
    <w:rsid w:val="00C53914"/>
    <w:rsid w:val="00C7686B"/>
    <w:rsid w:val="00C83EA3"/>
    <w:rsid w:val="00CC3D0E"/>
    <w:rsid w:val="00CE1303"/>
    <w:rsid w:val="00D12041"/>
    <w:rsid w:val="00D14C27"/>
    <w:rsid w:val="00D1522B"/>
    <w:rsid w:val="00D27636"/>
    <w:rsid w:val="00D358D8"/>
    <w:rsid w:val="00D36400"/>
    <w:rsid w:val="00D407A7"/>
    <w:rsid w:val="00D5467D"/>
    <w:rsid w:val="00D5512E"/>
    <w:rsid w:val="00D7583F"/>
    <w:rsid w:val="00D970AE"/>
    <w:rsid w:val="00DA28DC"/>
    <w:rsid w:val="00DB2292"/>
    <w:rsid w:val="00DC0098"/>
    <w:rsid w:val="00DD4C18"/>
    <w:rsid w:val="00DE0C9F"/>
    <w:rsid w:val="00DE4BF4"/>
    <w:rsid w:val="00DF37C4"/>
    <w:rsid w:val="00E025EA"/>
    <w:rsid w:val="00E36FDE"/>
    <w:rsid w:val="00E434C9"/>
    <w:rsid w:val="00E5565A"/>
    <w:rsid w:val="00E56042"/>
    <w:rsid w:val="00E8485F"/>
    <w:rsid w:val="00E85389"/>
    <w:rsid w:val="00E927B5"/>
    <w:rsid w:val="00EA035F"/>
    <w:rsid w:val="00EA57A1"/>
    <w:rsid w:val="00EB2915"/>
    <w:rsid w:val="00EC3944"/>
    <w:rsid w:val="00ED0901"/>
    <w:rsid w:val="00ED635C"/>
    <w:rsid w:val="00EE4B8B"/>
    <w:rsid w:val="00EE6558"/>
    <w:rsid w:val="00F03652"/>
    <w:rsid w:val="00F04304"/>
    <w:rsid w:val="00F2044B"/>
    <w:rsid w:val="00F2130F"/>
    <w:rsid w:val="00F40787"/>
    <w:rsid w:val="00F53C1D"/>
    <w:rsid w:val="00F601BD"/>
    <w:rsid w:val="00F741F5"/>
    <w:rsid w:val="00F76EA9"/>
    <w:rsid w:val="00F82650"/>
    <w:rsid w:val="00F97D22"/>
    <w:rsid w:val="00FA1223"/>
    <w:rsid w:val="00FA28E9"/>
    <w:rsid w:val="00FA2A6E"/>
    <w:rsid w:val="00FB0A89"/>
    <w:rsid w:val="00FB4186"/>
    <w:rsid w:val="00FD25A5"/>
    <w:rsid w:val="00FE1CFB"/>
    <w:rsid w:val="00FE4050"/>
    <w:rsid w:val="00FF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18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303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10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59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3582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8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AB7B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B9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B7B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B96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B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B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134915"/>
    <w:rPr>
      <w:i/>
      <w:iCs/>
    </w:rPr>
  </w:style>
  <w:style w:type="paragraph" w:customStyle="1" w:styleId="Default">
    <w:name w:val="Default"/>
    <w:rsid w:val="00BE51E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883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2F0F4-D34C-4DB7-900F-3CAB92BC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fsthyd</cp:lastModifiedBy>
  <cp:revision>2</cp:revision>
  <cp:lastPrinted>2018-12-28T10:28:00Z</cp:lastPrinted>
  <dcterms:created xsi:type="dcterms:W3CDTF">2019-01-03T06:26:00Z</dcterms:created>
  <dcterms:modified xsi:type="dcterms:W3CDTF">2019-01-03T06:26:00Z</dcterms:modified>
</cp:coreProperties>
</file>