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4A" w:rsidRPr="007E664A" w:rsidRDefault="007E664A" w:rsidP="00812780">
      <w:pPr>
        <w:jc w:val="both"/>
        <w:rPr>
          <w:rFonts w:cstheme="minorHAnsi"/>
          <w:b/>
          <w:sz w:val="16"/>
        </w:rPr>
      </w:pPr>
    </w:p>
    <w:p w:rsidR="00D33616" w:rsidRPr="00966BEF" w:rsidRDefault="00A02DD1" w:rsidP="00812780">
      <w:pPr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Beschreibung </w:t>
      </w:r>
      <w:r w:rsidR="006A75D2">
        <w:rPr>
          <w:rFonts w:cstheme="minorHAnsi"/>
          <w:b/>
          <w:sz w:val="44"/>
        </w:rPr>
        <w:t>der angewandten REST-Prinzipien</w:t>
      </w:r>
    </w:p>
    <w:p w:rsidR="006A75D2" w:rsidRDefault="00A02DD1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Die REST</w:t>
      </w:r>
      <w:r w:rsidR="00BE60B9" w:rsidRPr="00BE60B9">
        <w:rPr>
          <w:rFonts w:eastAsia="Times New Roman" w:cstheme="minorHAnsi"/>
          <w:sz w:val="24"/>
          <w:szCs w:val="24"/>
          <w:lang w:eastAsia="de-DE"/>
        </w:rPr>
        <w:t xml:space="preserve">-Architektur besteht aus </w:t>
      </w:r>
      <w:r>
        <w:rPr>
          <w:rFonts w:eastAsia="Times New Roman" w:cstheme="minorHAnsi"/>
          <w:sz w:val="24"/>
          <w:szCs w:val="24"/>
          <w:lang w:eastAsia="de-DE"/>
        </w:rPr>
        <w:t>den folgenden Prinzipien</w:t>
      </w:r>
      <w:r w:rsidR="00BE60B9">
        <w:rPr>
          <w:rFonts w:eastAsia="Times New Roman" w:cstheme="minorHAnsi"/>
          <w:sz w:val="24"/>
          <w:szCs w:val="24"/>
          <w:lang w:eastAsia="de-DE"/>
        </w:rPr>
        <w:t>:</w:t>
      </w:r>
    </w:p>
    <w:p w:rsidR="007E664A" w:rsidRPr="00AB0555" w:rsidRDefault="007E664A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BE60B9" w:rsidRDefault="006A75D2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Unterstützung der Client-Server-</w:t>
      </w:r>
      <w:r w:rsidR="00A02DD1">
        <w:rPr>
          <w:rFonts w:eastAsia="Times New Roman" w:cstheme="minorHAnsi"/>
          <w:b/>
          <w:sz w:val="24"/>
          <w:szCs w:val="24"/>
          <w:lang w:eastAsia="de-DE"/>
        </w:rPr>
        <w:t>Architektur</w:t>
      </w:r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7E664A" w:rsidRDefault="00BE60B9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BE60B9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B304B2">
        <w:rPr>
          <w:rFonts w:eastAsia="Times New Roman" w:cstheme="minorHAnsi"/>
          <w:sz w:val="24"/>
          <w:szCs w:val="24"/>
          <w:lang w:eastAsia="de-DE"/>
        </w:rPr>
        <w:t>Der Client sendet HTTP-Anfragen (G</w:t>
      </w:r>
      <w:r w:rsidR="00AC5DAB">
        <w:rPr>
          <w:rFonts w:eastAsia="Times New Roman" w:cstheme="minorHAnsi"/>
          <w:sz w:val="24"/>
          <w:szCs w:val="24"/>
          <w:lang w:eastAsia="de-DE"/>
        </w:rPr>
        <w:t>ET, POST, PUT und DELETE) an die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Java-Servlets 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des Servers. Dieser wiederrum </w:t>
      </w:r>
      <w:r w:rsidR="00C23240">
        <w:rPr>
          <w:rFonts w:eastAsia="Times New Roman" w:cstheme="minorHAnsi"/>
          <w:sz w:val="24"/>
          <w:szCs w:val="24"/>
          <w:lang w:eastAsia="de-DE"/>
        </w:rPr>
        <w:t>kommuniziert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Unterstützung verschiedener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Java-Klassen und über eine  </w:t>
      </w:r>
      <w:proofErr w:type="spellStart"/>
      <w:r w:rsidR="00B304B2">
        <w:rPr>
          <w:rFonts w:eastAsia="Times New Roman" w:cstheme="minorHAnsi"/>
          <w:sz w:val="24"/>
          <w:szCs w:val="24"/>
          <w:lang w:eastAsia="de-DE"/>
        </w:rPr>
        <w:t>DatabaseFacade</w:t>
      </w:r>
      <w:proofErr w:type="spellEnd"/>
      <w:r w:rsidR="006A75D2">
        <w:rPr>
          <w:rFonts w:eastAsia="Times New Roman" w:cstheme="minorHAnsi"/>
          <w:sz w:val="24"/>
          <w:szCs w:val="24"/>
          <w:lang w:eastAsia="de-DE"/>
        </w:rPr>
        <w:t>-Klasse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 der Datenbank. </w:t>
      </w:r>
      <w:r w:rsidR="00172128">
        <w:rPr>
          <w:rFonts w:eastAsia="Times New Roman" w:cstheme="minorHAnsi"/>
          <w:sz w:val="24"/>
          <w:szCs w:val="24"/>
          <w:lang w:eastAsia="de-DE"/>
        </w:rPr>
        <w:t>An den Client wird eine J</w:t>
      </w:r>
      <w:r w:rsidR="00AC5DAB">
        <w:rPr>
          <w:rFonts w:eastAsia="Times New Roman" w:cstheme="minorHAnsi"/>
          <w:sz w:val="24"/>
          <w:szCs w:val="24"/>
          <w:lang w:eastAsia="de-DE"/>
        </w:rPr>
        <w:t>S</w:t>
      </w:r>
      <w:r w:rsidR="006A75D2">
        <w:rPr>
          <w:rFonts w:eastAsia="Times New Roman" w:cstheme="minorHAnsi"/>
          <w:sz w:val="24"/>
          <w:szCs w:val="24"/>
          <w:lang w:eastAsia="de-DE"/>
        </w:rPr>
        <w:t>ON-Struktur zur Repräsentation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der Ressourcen zurückgeliefert</w:t>
      </w:r>
      <w:r w:rsidR="00172128">
        <w:rPr>
          <w:rFonts w:eastAsia="Times New Roman" w:cstheme="minorHAnsi"/>
          <w:sz w:val="24"/>
          <w:szCs w:val="24"/>
          <w:lang w:eastAsia="de-DE"/>
        </w:rPr>
        <w:t>.</w:t>
      </w:r>
    </w:p>
    <w:p w:rsidR="007E664A" w:rsidRDefault="007E664A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BE60B9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de-DE"/>
        </w:rPr>
        <w:t>Stateless</w:t>
      </w:r>
      <w:proofErr w:type="spellEnd"/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C23240" w:rsidRDefault="00E33DB5" w:rsidP="00812780">
      <w:pPr>
        <w:pStyle w:val="Listenabsatz"/>
        <w:spacing w:after="0" w:line="240" w:lineRule="auto"/>
        <w:jc w:val="both"/>
        <w:rPr>
          <w:sz w:val="24"/>
          <w:szCs w:val="24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Innerhalb unseres Projektes wird mit Zustandslosigkeit gearbeitet. Dies bedeutet, dass</w:t>
      </w:r>
      <w:r w:rsidR="007E664A">
        <w:rPr>
          <w:sz w:val="24"/>
          <w:szCs w:val="24"/>
        </w:rPr>
        <w:t xml:space="preserve"> Zustandsinformationen</w:t>
      </w:r>
      <w:r w:rsidR="00A721BA">
        <w:rPr>
          <w:sz w:val="24"/>
          <w:szCs w:val="24"/>
        </w:rPr>
        <w:t xml:space="preserve"> zwischen zwei Nachrichten</w:t>
      </w:r>
      <w:r w:rsidR="0087581C">
        <w:rPr>
          <w:sz w:val="24"/>
          <w:szCs w:val="24"/>
        </w:rPr>
        <w:t xml:space="preserve"> nicht</w:t>
      </w:r>
      <w:r w:rsidR="00A721BA">
        <w:rPr>
          <w:sz w:val="24"/>
          <w:szCs w:val="24"/>
        </w:rPr>
        <w:t xml:space="preserve"> gespeichert</w:t>
      </w:r>
      <w:r w:rsidR="00A8428F">
        <w:rPr>
          <w:sz w:val="24"/>
          <w:szCs w:val="24"/>
        </w:rPr>
        <w:t xml:space="preserve"> werden. Die einzige Ausnahme hierbei bildet das Hinterlegen der </w:t>
      </w:r>
      <w:r w:rsidR="006A75D2">
        <w:rPr>
          <w:sz w:val="24"/>
          <w:szCs w:val="24"/>
        </w:rPr>
        <w:t>Anmeldei</w:t>
      </w:r>
      <w:r w:rsidR="00A8428F">
        <w:rPr>
          <w:sz w:val="24"/>
          <w:szCs w:val="24"/>
        </w:rPr>
        <w:t>nformation</w:t>
      </w:r>
      <w:r w:rsidR="00A90AC5">
        <w:rPr>
          <w:sz w:val="24"/>
          <w:szCs w:val="24"/>
        </w:rPr>
        <w:t xml:space="preserve"> in Form eines Coo</w:t>
      </w:r>
      <w:r w:rsidR="006A75D2">
        <w:rPr>
          <w:sz w:val="24"/>
          <w:szCs w:val="24"/>
        </w:rPr>
        <w:t>kies. So kann der Server jederz</w:t>
      </w:r>
      <w:r w:rsidR="00A90AC5">
        <w:rPr>
          <w:sz w:val="24"/>
          <w:szCs w:val="24"/>
        </w:rPr>
        <w:t>eit nachvollzi</w:t>
      </w:r>
      <w:r w:rsidR="006A75D2">
        <w:rPr>
          <w:sz w:val="24"/>
          <w:szCs w:val="24"/>
        </w:rPr>
        <w:t>ehen ob der Client ein bereits r</w:t>
      </w:r>
      <w:r w:rsidR="00A90AC5">
        <w:rPr>
          <w:sz w:val="24"/>
          <w:szCs w:val="24"/>
        </w:rPr>
        <w:t>egistrierter und angemeldeter User ist. Fü</w:t>
      </w:r>
      <w:r w:rsidR="006A75D2">
        <w:rPr>
          <w:sz w:val="24"/>
          <w:szCs w:val="24"/>
        </w:rPr>
        <w:t>r diesen ergibt sich dadurch den</w:t>
      </w:r>
      <w:r w:rsidR="00A90AC5">
        <w:rPr>
          <w:sz w:val="24"/>
          <w:szCs w:val="24"/>
        </w:rPr>
        <w:t xml:space="preserve"> Vorteil, dass er sich nicht bei jedem Besuch auf der Webseite </w:t>
      </w:r>
      <w:r w:rsidR="00A8428F">
        <w:rPr>
          <w:sz w:val="24"/>
          <w:szCs w:val="24"/>
        </w:rPr>
        <w:t xml:space="preserve">"My2Hand" </w:t>
      </w:r>
      <w:r w:rsidR="00A90AC5">
        <w:rPr>
          <w:sz w:val="24"/>
          <w:szCs w:val="24"/>
        </w:rPr>
        <w:t>neu einloggen muss.</w:t>
      </w:r>
    </w:p>
    <w:p w:rsidR="007E664A" w:rsidRDefault="007E664A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A02DD1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Einheitliche Schnittstellen</w:t>
      </w:r>
      <w:r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Adressierbarkeit von Ressourcen</w:t>
      </w:r>
    </w:p>
    <w:p w:rsidR="00A02DD1" w:rsidRDefault="006A75D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Alle Ressourcen si</w:t>
      </w:r>
      <w:r w:rsidR="00312182">
        <w:rPr>
          <w:rFonts w:eastAsia="Times New Roman" w:cstheme="minorHAnsi"/>
          <w:sz w:val="24"/>
          <w:szCs w:val="24"/>
          <w:lang w:eastAsia="de-DE"/>
        </w:rPr>
        <w:t>nd über ein</w:t>
      </w:r>
      <w:r w:rsidR="00C23240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eindeutiges </w:t>
      </w:r>
      <w:r w:rsidR="00C23240">
        <w:rPr>
          <w:rFonts w:eastAsia="Times New Roman" w:cstheme="minorHAnsi"/>
          <w:sz w:val="24"/>
          <w:szCs w:val="24"/>
          <w:lang w:eastAsia="de-DE"/>
        </w:rPr>
        <w:t>URI erreichbar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.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So </w:t>
      </w:r>
      <w:r w:rsidR="00312182">
        <w:rPr>
          <w:rFonts w:eastAsia="Times New Roman" w:cstheme="minorHAnsi"/>
          <w:sz w:val="24"/>
          <w:szCs w:val="24"/>
          <w:lang w:eastAsia="de-DE"/>
        </w:rPr>
        <w:t>sind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zum Beispiel über </w:t>
      </w:r>
      <w:r w:rsidR="00CD1695">
        <w:rPr>
          <w:rFonts w:eastAsia="Times New Roman" w:cstheme="minorHAnsi"/>
          <w:sz w:val="24"/>
          <w:szCs w:val="24"/>
          <w:lang w:eastAsia="de-DE"/>
        </w:rPr>
        <w:t>das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URI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„</w:t>
      </w:r>
      <w:r w:rsidR="00CD1695">
        <w:rPr>
          <w:rFonts w:eastAsia="Times New Roman" w:cstheme="minorHAnsi"/>
          <w:sz w:val="24"/>
          <w:szCs w:val="24"/>
          <w:lang w:eastAsia="de-DE"/>
        </w:rPr>
        <w:t>http://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lo</w:t>
      </w:r>
      <w:r w:rsidR="00312182">
        <w:rPr>
          <w:rFonts w:eastAsia="Times New Roman" w:cstheme="minorHAnsi"/>
          <w:sz w:val="24"/>
          <w:szCs w:val="24"/>
          <w:lang w:eastAsia="de-DE"/>
        </w:rPr>
        <w:t>calhost:8080/Gruppe5/SecondHand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/RestAPI/Artikel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“ alle Artikel aus der Datenbank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zu </w:t>
      </w:r>
      <w:r w:rsidR="00312182">
        <w:rPr>
          <w:rFonts w:eastAsia="Times New Roman" w:cstheme="minorHAnsi"/>
          <w:sz w:val="24"/>
          <w:szCs w:val="24"/>
          <w:lang w:eastAsia="de-DE"/>
        </w:rPr>
        <w:t>erreichen</w:t>
      </w:r>
      <w:r w:rsidR="00172128">
        <w:rPr>
          <w:rFonts w:eastAsia="Times New Roman" w:cstheme="minorHAnsi"/>
          <w:sz w:val="24"/>
          <w:szCs w:val="24"/>
          <w:lang w:eastAsia="de-DE"/>
        </w:rPr>
        <w:t>. Hier wird der I</w:t>
      </w:r>
      <w:r w:rsidR="00312182">
        <w:rPr>
          <w:rFonts w:eastAsia="Times New Roman" w:cstheme="minorHAnsi"/>
          <w:sz w:val="24"/>
          <w:szCs w:val="24"/>
          <w:lang w:eastAsia="de-DE"/>
        </w:rPr>
        <w:t>nhalt als JSON-</w:t>
      </w:r>
      <w:r w:rsidR="00CD1695">
        <w:rPr>
          <w:rFonts w:eastAsia="Times New Roman" w:cstheme="minorHAnsi"/>
          <w:sz w:val="24"/>
          <w:szCs w:val="24"/>
          <w:lang w:eastAsia="de-DE"/>
        </w:rPr>
        <w:t>Format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zurückgegeben.</w:t>
      </w:r>
    </w:p>
    <w:p w:rsidR="007E664A" w:rsidRPr="00312182" w:rsidRDefault="007E664A" w:rsidP="007E664A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Repräsentationen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 Veränderung von Ressourcen</w:t>
      </w:r>
    </w:p>
    <w:p w:rsidR="0087581C" w:rsidRDefault="0087581C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Ändern sich Werte in der Datenbank od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er kommen welche hinzu (z.B. eine neue </w:t>
      </w:r>
      <w:r>
        <w:rPr>
          <w:rFonts w:eastAsia="Times New Roman" w:cstheme="minorHAnsi"/>
          <w:sz w:val="24"/>
          <w:szCs w:val="24"/>
          <w:lang w:eastAsia="de-DE"/>
        </w:rPr>
        <w:t>Filiale in Stuttgart) so sind keine Anpassungen im Rest</w:t>
      </w:r>
      <w:r w:rsidR="00312182">
        <w:rPr>
          <w:rFonts w:eastAsia="Times New Roman" w:cstheme="minorHAnsi"/>
          <w:sz w:val="24"/>
          <w:szCs w:val="24"/>
          <w:lang w:eastAsia="de-DE"/>
        </w:rPr>
        <w:t>-Service der Software nötig. Der Z</w:t>
      </w:r>
      <w:r>
        <w:rPr>
          <w:rFonts w:eastAsia="Times New Roman" w:cstheme="minorHAnsi"/>
          <w:sz w:val="24"/>
          <w:szCs w:val="24"/>
          <w:lang w:eastAsia="de-DE"/>
        </w:rPr>
        <w:t xml:space="preserve">ugriff auf die Daten für den Kunden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ist </w:t>
      </w:r>
      <w:r>
        <w:rPr>
          <w:rFonts w:eastAsia="Times New Roman" w:cstheme="minorHAnsi"/>
          <w:sz w:val="24"/>
          <w:szCs w:val="24"/>
          <w:lang w:eastAsia="de-DE"/>
        </w:rPr>
        <w:t xml:space="preserve">ohne weitere Anpassungen </w:t>
      </w:r>
      <w:r w:rsidR="009225DD"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>gewährleistet.</w:t>
      </w:r>
    </w:p>
    <w:p w:rsidR="007E664A" w:rsidRPr="00312182" w:rsidRDefault="007E664A" w:rsidP="007E664A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>Selbstbeschreibende Nachr</w:t>
      </w:r>
      <w:r w:rsidR="00312182">
        <w:rPr>
          <w:rFonts w:eastAsia="Times New Roman" w:cstheme="minorHAnsi"/>
          <w:sz w:val="24"/>
          <w:szCs w:val="24"/>
          <w:lang w:eastAsia="de-DE"/>
        </w:rPr>
        <w:t>ichten</w:t>
      </w:r>
    </w:p>
    <w:p w:rsidR="002371E0" w:rsidRDefault="0031218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Ü</w:t>
      </w:r>
      <w:r w:rsidR="00172128">
        <w:rPr>
          <w:rFonts w:eastAsia="Times New Roman" w:cstheme="minorHAnsi"/>
          <w:sz w:val="24"/>
          <w:szCs w:val="24"/>
          <w:lang w:eastAsia="de-DE"/>
        </w:rPr>
        <w:t>ber einheitliche Namensgebungen im Cod</w:t>
      </w:r>
      <w:r>
        <w:rPr>
          <w:rFonts w:eastAsia="Times New Roman" w:cstheme="minorHAnsi"/>
          <w:sz w:val="24"/>
          <w:szCs w:val="24"/>
          <w:lang w:eastAsia="de-DE"/>
        </w:rPr>
        <w:t xml:space="preserve">e, kann jeder aus der Gruppe den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Code schnell und einfach lesen. </w:t>
      </w:r>
      <w:r>
        <w:rPr>
          <w:rFonts w:eastAsia="Times New Roman" w:cstheme="minorHAnsi"/>
          <w:sz w:val="24"/>
          <w:szCs w:val="24"/>
          <w:lang w:eastAsia="de-DE"/>
        </w:rPr>
        <w:t>Bekannte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etablierte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Methodenaufrufe wie </w:t>
      </w:r>
      <w:r w:rsidR="00AC5DAB">
        <w:rPr>
          <w:rFonts w:eastAsia="Times New Roman" w:cstheme="minorHAnsi"/>
          <w:sz w:val="24"/>
          <w:szCs w:val="24"/>
          <w:lang w:eastAsia="de-DE"/>
        </w:rPr>
        <w:t>GET, POST, PUT und DELETE wurden verwendet.</w:t>
      </w:r>
    </w:p>
    <w:p w:rsidR="00312182" w:rsidRPr="00312182" w:rsidRDefault="00312182" w:rsidP="00812780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Default="00312182" w:rsidP="00812780">
      <w:pPr>
        <w:pStyle w:val="Listenabsatz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Unser Framework:</w:t>
      </w:r>
    </w:p>
    <w:p w:rsidR="002371E0" w:rsidRPr="00312182" w:rsidRDefault="009225DD" w:rsidP="00812780">
      <w:pPr>
        <w:pStyle w:val="Listenabsatz"/>
        <w:ind w:left="0"/>
        <w:jc w:val="both"/>
        <w:rPr>
          <w:b/>
          <w:sz w:val="24"/>
          <w:szCs w:val="24"/>
        </w:rPr>
      </w:pPr>
      <w:r w:rsidRPr="007A7048">
        <w:rPr>
          <w:b/>
          <w:sz w:val="24"/>
          <w:szCs w:val="24"/>
        </w:rPr>
        <w:t>AJAX</w:t>
      </w:r>
      <w:r>
        <w:rPr>
          <w:sz w:val="24"/>
          <w:szCs w:val="24"/>
        </w:rPr>
        <w:t xml:space="preserve"> bez</w:t>
      </w:r>
      <w:bookmarkStart w:id="0" w:name="_GoBack"/>
      <w:bookmarkEnd w:id="0"/>
      <w:r>
        <w:rPr>
          <w:sz w:val="24"/>
          <w:szCs w:val="24"/>
        </w:rPr>
        <w:t>eichnet die</w:t>
      </w:r>
      <w:r w:rsidRPr="007A7048">
        <w:rPr>
          <w:sz w:val="24"/>
          <w:szCs w:val="24"/>
        </w:rPr>
        <w:t xml:space="preserve"> </w:t>
      </w:r>
      <w:r w:rsidR="00312182" w:rsidRPr="007A7048">
        <w:rPr>
          <w:sz w:val="24"/>
          <w:szCs w:val="24"/>
        </w:rPr>
        <w:t>asynchrone</w:t>
      </w:r>
      <w:r w:rsidRPr="007A7048">
        <w:rPr>
          <w:sz w:val="24"/>
          <w:szCs w:val="24"/>
        </w:rPr>
        <w:t xml:space="preserve"> Datenübertragung zwischen einem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und dem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Server. Dieses ermöglicht es,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 xml:space="preserve">HTTP-Anfragen durchzuführen, </w:t>
      </w:r>
      <w:r w:rsidR="00812780">
        <w:rPr>
          <w:sz w:val="24"/>
          <w:szCs w:val="24"/>
        </w:rPr>
        <w:t>ohne die Seite komplett neu zu laden.</w:t>
      </w:r>
      <w:r>
        <w:rPr>
          <w:sz w:val="24"/>
          <w:szCs w:val="24"/>
        </w:rPr>
        <w:t xml:space="preserve"> </w:t>
      </w:r>
      <w:r w:rsidR="00812780">
        <w:rPr>
          <w:sz w:val="24"/>
          <w:szCs w:val="24"/>
        </w:rPr>
        <w:t>Der HTML-Code wird schließlich, mithilfe von DOM-Manipulationen und der HTTP</w:t>
      </w:r>
      <w:r w:rsidR="00CD1695">
        <w:rPr>
          <w:sz w:val="24"/>
          <w:szCs w:val="24"/>
        </w:rPr>
        <w:t>-Response des AJAX-Aufrufs, verändert.</w:t>
      </w:r>
    </w:p>
    <w:sectPr w:rsidR="002371E0" w:rsidRPr="00312182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440" w:rsidRDefault="00B51440" w:rsidP="00956420">
      <w:pPr>
        <w:spacing w:after="0" w:line="240" w:lineRule="auto"/>
      </w:pPr>
      <w:r>
        <w:separator/>
      </w:r>
    </w:p>
  </w:endnote>
  <w:endnote w:type="continuationSeparator" w:id="0">
    <w:p w:rsidR="00B51440" w:rsidRDefault="00B51440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440" w:rsidRDefault="00B51440" w:rsidP="00956420">
      <w:pPr>
        <w:spacing w:after="0" w:line="240" w:lineRule="auto"/>
      </w:pPr>
      <w:r>
        <w:separator/>
      </w:r>
    </w:p>
  </w:footnote>
  <w:footnote w:type="continuationSeparator" w:id="0">
    <w:p w:rsidR="00B51440" w:rsidRDefault="00B51440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44"/>
    <w:multiLevelType w:val="hybridMultilevel"/>
    <w:tmpl w:val="1FAA4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56420"/>
    <w:rsid w:val="00172128"/>
    <w:rsid w:val="001E09AF"/>
    <w:rsid w:val="002371E0"/>
    <w:rsid w:val="00312182"/>
    <w:rsid w:val="00563E3D"/>
    <w:rsid w:val="006A75D2"/>
    <w:rsid w:val="007D4B19"/>
    <w:rsid w:val="007E664A"/>
    <w:rsid w:val="00812780"/>
    <w:rsid w:val="0087581C"/>
    <w:rsid w:val="00901E1D"/>
    <w:rsid w:val="0091589E"/>
    <w:rsid w:val="009225DD"/>
    <w:rsid w:val="00956420"/>
    <w:rsid w:val="00961CA8"/>
    <w:rsid w:val="00966BEF"/>
    <w:rsid w:val="00980E3C"/>
    <w:rsid w:val="009901DF"/>
    <w:rsid w:val="00A02DD1"/>
    <w:rsid w:val="00A1033B"/>
    <w:rsid w:val="00A721BA"/>
    <w:rsid w:val="00A8428F"/>
    <w:rsid w:val="00A9059D"/>
    <w:rsid w:val="00A90AC5"/>
    <w:rsid w:val="00AB0555"/>
    <w:rsid w:val="00AC5DAB"/>
    <w:rsid w:val="00B304B2"/>
    <w:rsid w:val="00B51440"/>
    <w:rsid w:val="00BC5745"/>
    <w:rsid w:val="00BD482E"/>
    <w:rsid w:val="00BE60B9"/>
    <w:rsid w:val="00C23240"/>
    <w:rsid w:val="00CD1695"/>
    <w:rsid w:val="00D3614E"/>
    <w:rsid w:val="00E33DB5"/>
    <w:rsid w:val="00F81E58"/>
    <w:rsid w:val="00FA313F"/>
    <w:rsid w:val="00FC5984"/>
    <w:rsid w:val="00FF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2796"/>
    <w:rsid w:val="004D6DE1"/>
    <w:rsid w:val="0054599B"/>
    <w:rsid w:val="00632651"/>
    <w:rsid w:val="00822796"/>
    <w:rsid w:val="00C556E2"/>
    <w:rsid w:val="00C91E0C"/>
    <w:rsid w:val="00ED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CF025-5494-4712-AAC8-9106E664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1834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"My2Hand"</vt:lpstr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Isabell</cp:lastModifiedBy>
  <cp:revision>2</cp:revision>
  <dcterms:created xsi:type="dcterms:W3CDTF">2017-04-01T22:25:00Z</dcterms:created>
  <dcterms:modified xsi:type="dcterms:W3CDTF">2017-04-01T22:25:00Z</dcterms:modified>
</cp:coreProperties>
</file>