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DD49F" w14:textId="77777777" w:rsidR="001934CB" w:rsidRPr="00F97BF3" w:rsidRDefault="00000000">
      <w:pPr>
        <w:spacing w:before="200" w:after="60"/>
        <w:jc w:val="center"/>
        <w:rPr>
          <w:rFonts w:ascii="Arial" w:hAnsi="Arial" w:cs="Arial"/>
        </w:rPr>
      </w:pPr>
      <w:r w:rsidRPr="00F97BF3">
        <w:rPr>
          <w:rFonts w:ascii="Arial" w:eastAsia="Calibri" w:hAnsi="Arial" w:cs="Arial"/>
          <w:b/>
          <w:bCs/>
          <w:color w:val="111827"/>
          <w:sz w:val="52"/>
          <w:szCs w:val="52"/>
        </w:rPr>
        <w:t>PII Redaction Tool</w:t>
      </w:r>
    </w:p>
    <w:p w14:paraId="36B2D99D" w14:textId="77777777" w:rsidR="001934CB" w:rsidRPr="00F97BF3" w:rsidRDefault="00000000">
      <w:pPr>
        <w:spacing w:after="240"/>
        <w:jc w:val="center"/>
        <w:rPr>
          <w:rFonts w:ascii="Arial" w:hAnsi="Arial" w:cs="Arial"/>
        </w:rPr>
      </w:pPr>
      <w:r w:rsidRPr="00F97BF3">
        <w:rPr>
          <w:rFonts w:ascii="Arial" w:eastAsia="Calibri" w:hAnsi="Arial" w:cs="Arial"/>
          <w:color w:val="4B5563"/>
          <w:sz w:val="32"/>
          <w:szCs w:val="32"/>
        </w:rPr>
        <w:t>Evaluation Report</w:t>
      </w:r>
    </w:p>
    <w:p w14:paraId="06532DA3" w14:textId="77777777" w:rsidR="001934CB" w:rsidRPr="00F97BF3" w:rsidRDefault="001934CB">
      <w:pPr>
        <w:pBdr>
          <w:bottom w:val="single" w:sz="10" w:space="8" w:color="111827"/>
        </w:pBdr>
        <w:spacing w:after="40"/>
        <w:jc w:val="center"/>
        <w:rPr>
          <w:rFonts w:ascii="Arial" w:hAnsi="Arial" w:cs="Arial"/>
        </w:rPr>
      </w:pPr>
    </w:p>
    <w:p w14:paraId="400A7246" w14:textId="77777777" w:rsidR="001934CB" w:rsidRPr="00F97BF3" w:rsidRDefault="00000000">
      <w:pPr>
        <w:spacing w:before="240" w:after="40"/>
        <w:jc w:val="center"/>
        <w:rPr>
          <w:rFonts w:ascii="Arial" w:hAnsi="Arial" w:cs="Arial"/>
        </w:rPr>
      </w:pPr>
      <w:proofErr w:type="spellStart"/>
      <w:r w:rsidRPr="00F97BF3">
        <w:rPr>
          <w:rFonts w:ascii="Arial" w:eastAsia="Calibri" w:hAnsi="Arial" w:cs="Arial"/>
          <w:b/>
          <w:bCs/>
          <w:color w:val="1F2937"/>
          <w:sz w:val="22"/>
          <w:szCs w:val="22"/>
        </w:rPr>
        <w:t>Ankan</w:t>
      </w:r>
      <w:proofErr w:type="spellEnd"/>
      <w:r w:rsidRPr="00F97BF3">
        <w:rPr>
          <w:rFonts w:ascii="Arial" w:eastAsia="Calibri" w:hAnsi="Arial" w:cs="Arial"/>
          <w:b/>
          <w:bCs/>
          <w:color w:val="1F2937"/>
          <w:sz w:val="22"/>
          <w:szCs w:val="22"/>
        </w:rPr>
        <w:t xml:space="preserve"> Basu</w:t>
      </w:r>
    </w:p>
    <w:p w14:paraId="74B9D2AB" w14:textId="77777777" w:rsidR="001934CB" w:rsidRPr="00F97BF3" w:rsidRDefault="00000000">
      <w:pPr>
        <w:spacing w:after="480"/>
        <w:jc w:val="center"/>
        <w:rPr>
          <w:rFonts w:ascii="Arial" w:hAnsi="Arial" w:cs="Arial"/>
        </w:rPr>
      </w:pPr>
      <w:r w:rsidRPr="00F97BF3">
        <w:rPr>
          <w:rFonts w:ascii="Arial" w:eastAsia="Calibri" w:hAnsi="Arial" w:cs="Arial"/>
          <w:i/>
          <w:iCs/>
          <w:color w:val="6B7280"/>
        </w:rPr>
        <w:t>Prepared for the Scaler AI Labs Assignment Submission</w:t>
      </w:r>
    </w:p>
    <w:p w14:paraId="17D3E023" w14:textId="77777777" w:rsidR="001934CB" w:rsidRPr="00F97BF3" w:rsidRDefault="00000000">
      <w:pPr>
        <w:pStyle w:val="Heading1"/>
        <w:pBdr>
          <w:bottom w:val="single" w:sz="6" w:space="4" w:color="1F2937"/>
        </w:pBdr>
        <w:spacing w:before="360" w:after="200"/>
        <w:rPr>
          <w:rFonts w:ascii="Arial" w:hAnsi="Arial" w:cs="Arial"/>
        </w:rPr>
      </w:pPr>
      <w:r w:rsidRPr="00F97BF3">
        <w:rPr>
          <w:rFonts w:ascii="Arial" w:eastAsia="Calibri" w:hAnsi="Arial" w:cs="Arial"/>
          <w:b/>
          <w:bCs/>
          <w:color w:val="111827"/>
          <w:sz w:val="30"/>
          <w:szCs w:val="30"/>
        </w:rPr>
        <w:t>Executive Summary</w:t>
      </w:r>
    </w:p>
    <w:p w14:paraId="364A557D" w14:textId="77777777" w:rsidR="001934CB" w:rsidRPr="00F97BF3" w:rsidRDefault="00000000">
      <w:pPr>
        <w:spacing w:after="160"/>
        <w:rPr>
          <w:rFonts w:ascii="Arial" w:hAnsi="Arial" w:cs="Arial"/>
        </w:rPr>
      </w:pPr>
      <w:r w:rsidRPr="00F97BF3">
        <w:rPr>
          <w:rFonts w:ascii="Arial" w:eastAsia="Calibri" w:hAnsi="Arial" w:cs="Arial"/>
          <w:sz w:val="22"/>
          <w:szCs w:val="22"/>
        </w:rPr>
        <w:t xml:space="preserve">The PII redaction pipeline — a hybrid regex and </w:t>
      </w:r>
      <w:proofErr w:type="spellStart"/>
      <w:r w:rsidRPr="00F97BF3">
        <w:rPr>
          <w:rFonts w:ascii="Arial" w:eastAsia="Calibri" w:hAnsi="Arial" w:cs="Arial"/>
          <w:sz w:val="22"/>
          <w:szCs w:val="22"/>
        </w:rPr>
        <w:t>spaCy</w:t>
      </w:r>
      <w:proofErr w:type="spellEnd"/>
      <w:r w:rsidRPr="00F97BF3">
        <w:rPr>
          <w:rFonts w:ascii="Arial" w:eastAsia="Calibri" w:hAnsi="Arial" w:cs="Arial"/>
          <w:sz w:val="22"/>
          <w:szCs w:val="22"/>
        </w:rPr>
        <w:t xml:space="preserve"> NER detection engine — was evaluated against a hand-</w:t>
      </w:r>
      <w:proofErr w:type="spellStart"/>
      <w:r w:rsidRPr="00F97BF3">
        <w:rPr>
          <w:rFonts w:ascii="Arial" w:eastAsia="Calibri" w:hAnsi="Arial" w:cs="Arial"/>
          <w:sz w:val="22"/>
          <w:szCs w:val="22"/>
        </w:rPr>
        <w:t>labeled</w:t>
      </w:r>
      <w:proofErr w:type="spellEnd"/>
      <w:r w:rsidRPr="00F97BF3">
        <w:rPr>
          <w:rFonts w:ascii="Arial" w:eastAsia="Calibri" w:hAnsi="Arial" w:cs="Arial"/>
          <w:sz w:val="22"/>
          <w:szCs w:val="22"/>
        </w:rPr>
        <w:t xml:space="preserve"> ground truth of 18 spans drawn from representative sections of a 400+ page IPO Red Herring Prospectus. The pipeline produced 17 predicted spans across six entity types.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700"/>
        <w:gridCol w:w="2700"/>
      </w:tblGrid>
      <w:tr w:rsidR="001934CB" w:rsidRPr="00F97BF3" w14:paraId="745823EF" w14:textId="77777777">
        <w:trPr>
          <w:tblHeader/>
        </w:trPr>
        <w:tc>
          <w:tcPr>
            <w:tcW w:w="40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00" w:type="dxa"/>
              <w:bottom w:w="80" w:type="dxa"/>
              <w:right w:w="100" w:type="dxa"/>
            </w:tcMar>
            <w:vAlign w:val="center"/>
          </w:tcPr>
          <w:p w14:paraId="5CBE6DC8" w14:textId="77777777" w:rsidR="001934CB" w:rsidRPr="00F97BF3" w:rsidRDefault="00000000">
            <w:pPr>
              <w:jc w:val="center"/>
              <w:rPr>
                <w:rFonts w:ascii="Arial" w:hAnsi="Arial" w:cs="Arial"/>
              </w:rPr>
            </w:pPr>
            <w:r w:rsidRPr="00F97BF3">
              <w:rPr>
                <w:rFonts w:ascii="Arial" w:eastAsia="Calibri" w:hAnsi="Arial" w:cs="Arial"/>
                <w:b/>
                <w:bCs/>
                <w:color w:val="FFFFFF"/>
                <w:sz w:val="19"/>
                <w:szCs w:val="19"/>
              </w:rPr>
              <w:t>Metric</w:t>
            </w:r>
          </w:p>
        </w:tc>
        <w:tc>
          <w:tcPr>
            <w:tcW w:w="27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00" w:type="dxa"/>
              <w:bottom w:w="80" w:type="dxa"/>
              <w:right w:w="100" w:type="dxa"/>
            </w:tcMar>
            <w:vAlign w:val="center"/>
          </w:tcPr>
          <w:p w14:paraId="1086758A" w14:textId="77777777" w:rsidR="001934CB" w:rsidRPr="00F97BF3" w:rsidRDefault="00000000">
            <w:pPr>
              <w:jc w:val="center"/>
              <w:rPr>
                <w:rFonts w:ascii="Arial" w:hAnsi="Arial" w:cs="Arial"/>
              </w:rPr>
            </w:pPr>
            <w:r w:rsidRPr="00F97BF3">
              <w:rPr>
                <w:rFonts w:ascii="Arial" w:eastAsia="Calibri" w:hAnsi="Arial" w:cs="Arial"/>
                <w:b/>
                <w:bCs/>
                <w:color w:val="FFFFFF"/>
                <w:sz w:val="19"/>
                <w:szCs w:val="19"/>
              </w:rPr>
              <w:t>Micro-Averaged</w:t>
            </w:r>
          </w:p>
        </w:tc>
        <w:tc>
          <w:tcPr>
            <w:tcW w:w="27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00" w:type="dxa"/>
              <w:bottom w:w="80" w:type="dxa"/>
              <w:right w:w="100" w:type="dxa"/>
            </w:tcMar>
            <w:vAlign w:val="center"/>
          </w:tcPr>
          <w:p w14:paraId="1157E77B" w14:textId="77777777" w:rsidR="001934CB" w:rsidRPr="00F97BF3" w:rsidRDefault="00000000">
            <w:pPr>
              <w:jc w:val="center"/>
              <w:rPr>
                <w:rFonts w:ascii="Arial" w:hAnsi="Arial" w:cs="Arial"/>
              </w:rPr>
            </w:pPr>
            <w:r w:rsidRPr="00F97BF3">
              <w:rPr>
                <w:rFonts w:ascii="Arial" w:eastAsia="Calibri" w:hAnsi="Arial" w:cs="Arial"/>
                <w:b/>
                <w:bCs/>
                <w:color w:val="FFFFFF"/>
                <w:sz w:val="19"/>
                <w:szCs w:val="19"/>
              </w:rPr>
              <w:t>Macro-Averaged</w:t>
            </w:r>
          </w:p>
        </w:tc>
      </w:tr>
      <w:tr w:rsidR="001934CB" w:rsidRPr="00F97BF3" w14:paraId="56B1FFFF" w14:textId="77777777">
        <w:tc>
          <w:tcPr>
            <w:tcW w:w="40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74678840" w14:textId="77777777" w:rsidR="001934CB" w:rsidRPr="00F97BF3" w:rsidRDefault="00000000">
            <w:pPr>
              <w:rPr>
                <w:rFonts w:ascii="Arial" w:hAnsi="Arial" w:cs="Arial"/>
              </w:rPr>
            </w:pPr>
            <w:r w:rsidRPr="00F97BF3">
              <w:rPr>
                <w:rFonts w:ascii="Arial" w:eastAsia="Calibri" w:hAnsi="Arial" w:cs="Arial"/>
                <w:color w:val="111827"/>
                <w:sz w:val="19"/>
                <w:szCs w:val="19"/>
              </w:rPr>
              <w:t>Precision</w:t>
            </w:r>
          </w:p>
        </w:tc>
        <w:tc>
          <w:tcPr>
            <w:tcW w:w="27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42E2E5FA"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100.0%</w:t>
            </w:r>
          </w:p>
        </w:tc>
        <w:tc>
          <w:tcPr>
            <w:tcW w:w="27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159D82DC"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100.0%</w:t>
            </w:r>
          </w:p>
        </w:tc>
      </w:tr>
      <w:tr w:rsidR="001934CB" w:rsidRPr="00F97BF3" w14:paraId="1BA748F8" w14:textId="77777777">
        <w:tc>
          <w:tcPr>
            <w:tcW w:w="40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05B6BDD2" w14:textId="77777777" w:rsidR="001934CB" w:rsidRPr="00F97BF3" w:rsidRDefault="00000000">
            <w:pPr>
              <w:rPr>
                <w:rFonts w:ascii="Arial" w:hAnsi="Arial" w:cs="Arial"/>
              </w:rPr>
            </w:pPr>
            <w:r w:rsidRPr="00F97BF3">
              <w:rPr>
                <w:rFonts w:ascii="Arial" w:eastAsia="Calibri" w:hAnsi="Arial" w:cs="Arial"/>
                <w:color w:val="111827"/>
                <w:sz w:val="19"/>
                <w:szCs w:val="19"/>
              </w:rPr>
              <w:t>Recall</w:t>
            </w:r>
          </w:p>
        </w:tc>
        <w:tc>
          <w:tcPr>
            <w:tcW w:w="27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4E9CCF25"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94.4%</w:t>
            </w:r>
          </w:p>
        </w:tc>
        <w:tc>
          <w:tcPr>
            <w:tcW w:w="27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70C39E92"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97.6%</w:t>
            </w:r>
          </w:p>
        </w:tc>
      </w:tr>
      <w:tr w:rsidR="001934CB" w:rsidRPr="00F97BF3" w14:paraId="776123F2" w14:textId="77777777">
        <w:tc>
          <w:tcPr>
            <w:tcW w:w="40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7BA7045E" w14:textId="77777777" w:rsidR="001934CB" w:rsidRPr="00F97BF3" w:rsidRDefault="00000000">
            <w:pPr>
              <w:rPr>
                <w:rFonts w:ascii="Arial" w:hAnsi="Arial" w:cs="Arial"/>
              </w:rPr>
            </w:pPr>
            <w:r w:rsidRPr="00F97BF3">
              <w:rPr>
                <w:rFonts w:ascii="Arial" w:eastAsia="Calibri" w:hAnsi="Arial" w:cs="Arial"/>
                <w:b/>
                <w:bCs/>
                <w:color w:val="111827"/>
                <w:sz w:val="19"/>
                <w:szCs w:val="19"/>
              </w:rPr>
              <w:t>F1 Score</w:t>
            </w:r>
          </w:p>
        </w:tc>
        <w:tc>
          <w:tcPr>
            <w:tcW w:w="27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515F85C8" w14:textId="77777777" w:rsidR="001934CB" w:rsidRPr="00F97BF3" w:rsidRDefault="00000000">
            <w:pPr>
              <w:jc w:val="center"/>
              <w:rPr>
                <w:rFonts w:ascii="Arial" w:hAnsi="Arial" w:cs="Arial"/>
              </w:rPr>
            </w:pPr>
            <w:r w:rsidRPr="00F97BF3">
              <w:rPr>
                <w:rFonts w:ascii="Arial" w:eastAsia="Calibri" w:hAnsi="Arial" w:cs="Arial"/>
                <w:b/>
                <w:bCs/>
                <w:color w:val="111827"/>
                <w:sz w:val="19"/>
                <w:szCs w:val="19"/>
              </w:rPr>
              <w:t>97.1%</w:t>
            </w:r>
          </w:p>
        </w:tc>
        <w:tc>
          <w:tcPr>
            <w:tcW w:w="27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589C1868" w14:textId="77777777" w:rsidR="001934CB" w:rsidRPr="00F97BF3" w:rsidRDefault="00000000">
            <w:pPr>
              <w:jc w:val="center"/>
              <w:rPr>
                <w:rFonts w:ascii="Arial" w:hAnsi="Arial" w:cs="Arial"/>
              </w:rPr>
            </w:pPr>
            <w:r w:rsidRPr="00F97BF3">
              <w:rPr>
                <w:rFonts w:ascii="Arial" w:eastAsia="Calibri" w:hAnsi="Arial" w:cs="Arial"/>
                <w:b/>
                <w:bCs/>
                <w:color w:val="111827"/>
                <w:sz w:val="19"/>
                <w:szCs w:val="19"/>
              </w:rPr>
              <w:t>98.8%</w:t>
            </w:r>
          </w:p>
        </w:tc>
      </w:tr>
    </w:tbl>
    <w:p w14:paraId="64ACF6C5" w14:textId="77777777" w:rsidR="001934CB" w:rsidRPr="00F97BF3" w:rsidRDefault="001934CB">
      <w:pPr>
        <w:spacing w:after="200"/>
        <w:rPr>
          <w:rFonts w:ascii="Arial" w:hAnsi="Arial" w:cs="Arial"/>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934CB" w:rsidRPr="00F97BF3" w14:paraId="0273D152" w14:textId="77777777">
        <w:tc>
          <w:tcPr>
            <w:tcW w:w="9350" w:type="dxa"/>
            <w:tcBorders>
              <w:top w:val="single" w:sz="8" w:space="0" w:color="CA8A04"/>
              <w:left w:val="single" w:sz="8" w:space="0" w:color="CA8A04"/>
              <w:bottom w:val="single" w:sz="8" w:space="0" w:color="CA8A04"/>
              <w:right w:val="single" w:sz="8" w:space="0" w:color="CA8A04"/>
            </w:tcBorders>
            <w:shd w:val="clear" w:color="auto" w:fill="FEF9C3"/>
            <w:tcMar>
              <w:top w:w="160" w:type="dxa"/>
              <w:left w:w="220" w:type="dxa"/>
              <w:bottom w:w="160" w:type="dxa"/>
              <w:right w:w="220" w:type="dxa"/>
            </w:tcMar>
          </w:tcPr>
          <w:p w14:paraId="5A83C725" w14:textId="26E3DEF5" w:rsidR="001934CB" w:rsidRPr="00F97BF3" w:rsidRDefault="00F97BF3">
            <w:pPr>
              <w:spacing w:after="80"/>
              <w:rPr>
                <w:rFonts w:ascii="Arial" w:hAnsi="Arial" w:cs="Arial"/>
              </w:rPr>
            </w:pPr>
            <w:r w:rsidRPr="00F97BF3">
              <w:rPr>
                <w:rFonts w:ascii="Segoe UI Symbol" w:eastAsia="Calibri" w:hAnsi="Segoe UI Symbol" w:cs="Segoe UI Symbol"/>
                <w:b/>
                <w:bCs/>
                <w:color w:val="78350F"/>
                <w:sz w:val="21"/>
                <w:szCs w:val="21"/>
              </w:rPr>
              <w:t>⚠</w:t>
            </w:r>
            <w:r w:rsidRPr="00F97BF3">
              <w:rPr>
                <w:rFonts w:ascii="Arial" w:eastAsia="Calibri" w:hAnsi="Arial" w:cs="Arial"/>
                <w:b/>
                <w:bCs/>
                <w:color w:val="78350F"/>
                <w:sz w:val="21"/>
                <w:szCs w:val="21"/>
              </w:rPr>
              <w:t xml:space="preserve"> Important Caveat</w:t>
            </w:r>
          </w:p>
          <w:p w14:paraId="0C7BBFA5" w14:textId="77777777" w:rsidR="001934CB" w:rsidRPr="00F97BF3" w:rsidRDefault="00000000">
            <w:pPr>
              <w:rPr>
                <w:rFonts w:ascii="Arial" w:hAnsi="Arial" w:cs="Arial"/>
              </w:rPr>
            </w:pPr>
            <w:r w:rsidRPr="00F97BF3">
              <w:rPr>
                <w:rFonts w:ascii="Arial" w:eastAsia="Calibri" w:hAnsi="Arial" w:cs="Arial"/>
                <w:color w:val="451A03"/>
              </w:rPr>
              <w:t>These metrics are drawn from a small, hand-</w:t>
            </w:r>
            <w:proofErr w:type="spellStart"/>
            <w:r w:rsidRPr="00F97BF3">
              <w:rPr>
                <w:rFonts w:ascii="Arial" w:eastAsia="Calibri" w:hAnsi="Arial" w:cs="Arial"/>
                <w:color w:val="451A03"/>
              </w:rPr>
              <w:t>labeled</w:t>
            </w:r>
            <w:proofErr w:type="spellEnd"/>
            <w:r w:rsidRPr="00F97BF3">
              <w:rPr>
                <w:rFonts w:ascii="Arial" w:eastAsia="Calibri" w:hAnsi="Arial" w:cs="Arial"/>
                <w:color w:val="451A03"/>
              </w:rPr>
              <w:t xml:space="preserve"> sample of 18 spans. The high per-type scores (100% for several types) reflect this small sample size — with only 1–4 spans per entity type, a single correct or incorrect detection swings the metric dramatically. These numbers should be read as “the tool performed well on the evaluated subset,” not as a claim of 100% accuracy on arbitrary documents. The address-expansion heuristic in particular was refined against this sample and has not been validated on additional prose-style address sentences from other documents.</w:t>
            </w:r>
          </w:p>
        </w:tc>
      </w:tr>
    </w:tbl>
    <w:p w14:paraId="3031E8FE" w14:textId="77777777" w:rsidR="001934CB" w:rsidRPr="00F97BF3" w:rsidRDefault="00000000">
      <w:pPr>
        <w:pStyle w:val="Heading1"/>
        <w:pBdr>
          <w:bottom w:val="single" w:sz="6" w:space="4" w:color="1F2937"/>
        </w:pBdr>
        <w:spacing w:before="360" w:after="200"/>
        <w:rPr>
          <w:rFonts w:ascii="Arial" w:hAnsi="Arial" w:cs="Arial"/>
        </w:rPr>
      </w:pPr>
      <w:r w:rsidRPr="00F97BF3">
        <w:rPr>
          <w:rFonts w:ascii="Arial" w:eastAsia="Calibri" w:hAnsi="Arial" w:cs="Arial"/>
          <w:b/>
          <w:bCs/>
          <w:color w:val="111827"/>
          <w:sz w:val="30"/>
          <w:szCs w:val="30"/>
        </w:rPr>
        <w:t>Per-Entity-Type Results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00"/>
        <w:gridCol w:w="900"/>
        <w:gridCol w:w="900"/>
        <w:gridCol w:w="1500"/>
        <w:gridCol w:w="1400"/>
        <w:gridCol w:w="1200"/>
        <w:gridCol w:w="1200"/>
      </w:tblGrid>
      <w:tr w:rsidR="001934CB" w:rsidRPr="00F97BF3" w14:paraId="63B5E330" w14:textId="77777777">
        <w:trPr>
          <w:tblHeader/>
        </w:trPr>
        <w:tc>
          <w:tcPr>
            <w:tcW w:w="24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00" w:type="dxa"/>
              <w:bottom w:w="80" w:type="dxa"/>
              <w:right w:w="100" w:type="dxa"/>
            </w:tcMar>
            <w:vAlign w:val="center"/>
          </w:tcPr>
          <w:p w14:paraId="05C42694" w14:textId="77777777" w:rsidR="001934CB" w:rsidRPr="00F97BF3" w:rsidRDefault="00000000">
            <w:pPr>
              <w:jc w:val="center"/>
              <w:rPr>
                <w:rFonts w:ascii="Arial" w:hAnsi="Arial" w:cs="Arial"/>
              </w:rPr>
            </w:pPr>
            <w:r w:rsidRPr="00F97BF3">
              <w:rPr>
                <w:rFonts w:ascii="Arial" w:eastAsia="Calibri" w:hAnsi="Arial" w:cs="Arial"/>
                <w:b/>
                <w:bCs/>
                <w:color w:val="FFFFFF"/>
                <w:sz w:val="19"/>
                <w:szCs w:val="19"/>
              </w:rPr>
              <w:t>Entity Type</w:t>
            </w:r>
          </w:p>
        </w:tc>
        <w:tc>
          <w:tcPr>
            <w:tcW w:w="9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00" w:type="dxa"/>
              <w:bottom w:w="80" w:type="dxa"/>
              <w:right w:w="100" w:type="dxa"/>
            </w:tcMar>
            <w:vAlign w:val="center"/>
          </w:tcPr>
          <w:p w14:paraId="5108BF20" w14:textId="77777777" w:rsidR="001934CB" w:rsidRPr="00F97BF3" w:rsidRDefault="00000000">
            <w:pPr>
              <w:jc w:val="center"/>
              <w:rPr>
                <w:rFonts w:ascii="Arial" w:hAnsi="Arial" w:cs="Arial"/>
              </w:rPr>
            </w:pPr>
            <w:r w:rsidRPr="00F97BF3">
              <w:rPr>
                <w:rFonts w:ascii="Arial" w:eastAsia="Calibri" w:hAnsi="Arial" w:cs="Arial"/>
                <w:b/>
                <w:bCs/>
                <w:color w:val="FFFFFF"/>
                <w:sz w:val="19"/>
                <w:szCs w:val="19"/>
              </w:rPr>
              <w:t>TP</w:t>
            </w:r>
          </w:p>
        </w:tc>
        <w:tc>
          <w:tcPr>
            <w:tcW w:w="9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00" w:type="dxa"/>
              <w:bottom w:w="80" w:type="dxa"/>
              <w:right w:w="100" w:type="dxa"/>
            </w:tcMar>
            <w:vAlign w:val="center"/>
          </w:tcPr>
          <w:p w14:paraId="579913C7" w14:textId="77777777" w:rsidR="001934CB" w:rsidRPr="00F97BF3" w:rsidRDefault="00000000">
            <w:pPr>
              <w:jc w:val="center"/>
              <w:rPr>
                <w:rFonts w:ascii="Arial" w:hAnsi="Arial" w:cs="Arial"/>
              </w:rPr>
            </w:pPr>
            <w:r w:rsidRPr="00F97BF3">
              <w:rPr>
                <w:rFonts w:ascii="Arial" w:eastAsia="Calibri" w:hAnsi="Arial" w:cs="Arial"/>
                <w:b/>
                <w:bCs/>
                <w:color w:val="FFFFFF"/>
                <w:sz w:val="19"/>
                <w:szCs w:val="19"/>
              </w:rPr>
              <w:t>FP</w:t>
            </w:r>
          </w:p>
        </w:tc>
        <w:tc>
          <w:tcPr>
            <w:tcW w:w="9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00" w:type="dxa"/>
              <w:bottom w:w="80" w:type="dxa"/>
              <w:right w:w="100" w:type="dxa"/>
            </w:tcMar>
            <w:vAlign w:val="center"/>
          </w:tcPr>
          <w:p w14:paraId="26989B60" w14:textId="77777777" w:rsidR="001934CB" w:rsidRPr="00F97BF3" w:rsidRDefault="00000000">
            <w:pPr>
              <w:jc w:val="center"/>
              <w:rPr>
                <w:rFonts w:ascii="Arial" w:hAnsi="Arial" w:cs="Arial"/>
              </w:rPr>
            </w:pPr>
            <w:r w:rsidRPr="00F97BF3">
              <w:rPr>
                <w:rFonts w:ascii="Arial" w:eastAsia="Calibri" w:hAnsi="Arial" w:cs="Arial"/>
                <w:b/>
                <w:bCs/>
                <w:color w:val="FFFFFF"/>
                <w:sz w:val="19"/>
                <w:szCs w:val="19"/>
              </w:rPr>
              <w:t>FN</w:t>
            </w:r>
          </w:p>
        </w:tc>
        <w:tc>
          <w:tcPr>
            <w:tcW w:w="15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00" w:type="dxa"/>
              <w:bottom w:w="80" w:type="dxa"/>
              <w:right w:w="100" w:type="dxa"/>
            </w:tcMar>
            <w:vAlign w:val="center"/>
          </w:tcPr>
          <w:p w14:paraId="478D82CC" w14:textId="77777777" w:rsidR="001934CB" w:rsidRPr="00F97BF3" w:rsidRDefault="00000000">
            <w:pPr>
              <w:jc w:val="center"/>
              <w:rPr>
                <w:rFonts w:ascii="Arial" w:hAnsi="Arial" w:cs="Arial"/>
              </w:rPr>
            </w:pPr>
            <w:r w:rsidRPr="00F97BF3">
              <w:rPr>
                <w:rFonts w:ascii="Arial" w:eastAsia="Calibri" w:hAnsi="Arial" w:cs="Arial"/>
                <w:b/>
                <w:bCs/>
                <w:color w:val="FFFFFF"/>
                <w:sz w:val="19"/>
                <w:szCs w:val="19"/>
              </w:rPr>
              <w:t>Precision</w:t>
            </w:r>
          </w:p>
        </w:tc>
        <w:tc>
          <w:tcPr>
            <w:tcW w:w="14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00" w:type="dxa"/>
              <w:bottom w:w="80" w:type="dxa"/>
              <w:right w:w="100" w:type="dxa"/>
            </w:tcMar>
            <w:vAlign w:val="center"/>
          </w:tcPr>
          <w:p w14:paraId="1ADFAC8B" w14:textId="77777777" w:rsidR="001934CB" w:rsidRPr="00F97BF3" w:rsidRDefault="00000000">
            <w:pPr>
              <w:jc w:val="center"/>
              <w:rPr>
                <w:rFonts w:ascii="Arial" w:hAnsi="Arial" w:cs="Arial"/>
              </w:rPr>
            </w:pPr>
            <w:r w:rsidRPr="00F97BF3">
              <w:rPr>
                <w:rFonts w:ascii="Arial" w:eastAsia="Calibri" w:hAnsi="Arial" w:cs="Arial"/>
                <w:b/>
                <w:bCs/>
                <w:color w:val="FFFFFF"/>
                <w:sz w:val="19"/>
                <w:szCs w:val="19"/>
              </w:rPr>
              <w:t>Recall</w:t>
            </w:r>
          </w:p>
        </w:tc>
        <w:tc>
          <w:tcPr>
            <w:tcW w:w="12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00" w:type="dxa"/>
              <w:bottom w:w="80" w:type="dxa"/>
              <w:right w:w="100" w:type="dxa"/>
            </w:tcMar>
            <w:vAlign w:val="center"/>
          </w:tcPr>
          <w:p w14:paraId="11EB2192" w14:textId="77777777" w:rsidR="001934CB" w:rsidRPr="00F97BF3" w:rsidRDefault="00000000">
            <w:pPr>
              <w:jc w:val="center"/>
              <w:rPr>
                <w:rFonts w:ascii="Arial" w:hAnsi="Arial" w:cs="Arial"/>
              </w:rPr>
            </w:pPr>
            <w:r w:rsidRPr="00F97BF3">
              <w:rPr>
                <w:rFonts w:ascii="Arial" w:eastAsia="Calibri" w:hAnsi="Arial" w:cs="Arial"/>
                <w:b/>
                <w:bCs/>
                <w:color w:val="FFFFFF"/>
                <w:sz w:val="19"/>
                <w:szCs w:val="19"/>
              </w:rPr>
              <w:t>F1</w:t>
            </w:r>
          </w:p>
        </w:tc>
        <w:tc>
          <w:tcPr>
            <w:tcW w:w="12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00" w:type="dxa"/>
              <w:bottom w:w="80" w:type="dxa"/>
              <w:right w:w="100" w:type="dxa"/>
            </w:tcMar>
            <w:vAlign w:val="center"/>
          </w:tcPr>
          <w:p w14:paraId="0473A60D" w14:textId="77777777" w:rsidR="001934CB" w:rsidRPr="00F97BF3" w:rsidRDefault="00000000">
            <w:pPr>
              <w:jc w:val="center"/>
              <w:rPr>
                <w:rFonts w:ascii="Arial" w:hAnsi="Arial" w:cs="Arial"/>
              </w:rPr>
            </w:pPr>
            <w:r w:rsidRPr="00F97BF3">
              <w:rPr>
                <w:rFonts w:ascii="Arial" w:eastAsia="Calibri" w:hAnsi="Arial" w:cs="Arial"/>
                <w:b/>
                <w:bCs/>
                <w:color w:val="FFFFFF"/>
                <w:sz w:val="19"/>
                <w:szCs w:val="19"/>
              </w:rPr>
              <w:t>Sample</w:t>
            </w:r>
          </w:p>
        </w:tc>
      </w:tr>
      <w:tr w:rsidR="001934CB" w:rsidRPr="00F97BF3" w14:paraId="1A7F89AA" w14:textId="77777777">
        <w:tc>
          <w:tcPr>
            <w:tcW w:w="24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53D9978E" w14:textId="77777777" w:rsidR="001934CB" w:rsidRPr="00F97BF3" w:rsidRDefault="00000000">
            <w:pPr>
              <w:rPr>
                <w:rFonts w:ascii="Arial" w:hAnsi="Arial" w:cs="Arial"/>
              </w:rPr>
            </w:pPr>
            <w:r w:rsidRPr="00F97BF3">
              <w:rPr>
                <w:rFonts w:ascii="Arial" w:eastAsia="Calibri" w:hAnsi="Arial" w:cs="Arial"/>
                <w:color w:val="111827"/>
                <w:sz w:val="19"/>
                <w:szCs w:val="19"/>
              </w:rPr>
              <w:t>ADDRESS</w:t>
            </w:r>
          </w:p>
        </w:tc>
        <w:tc>
          <w:tcPr>
            <w:tcW w:w="9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5D980ABC" w14:textId="77777777" w:rsidR="001934CB" w:rsidRPr="00F97BF3" w:rsidRDefault="00000000">
            <w:pPr>
              <w:jc w:val="center"/>
              <w:rPr>
                <w:rFonts w:ascii="Arial" w:hAnsi="Arial" w:cs="Arial"/>
              </w:rPr>
            </w:pPr>
            <w:r w:rsidRPr="00F97BF3">
              <w:rPr>
                <w:rFonts w:ascii="Arial" w:eastAsia="Consolas" w:hAnsi="Arial" w:cs="Arial"/>
                <w:color w:val="111827"/>
                <w:sz w:val="19"/>
                <w:szCs w:val="19"/>
              </w:rPr>
              <w:t>4</w:t>
            </w:r>
          </w:p>
        </w:tc>
        <w:tc>
          <w:tcPr>
            <w:tcW w:w="9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2CE0BA92" w14:textId="77777777" w:rsidR="001934CB" w:rsidRPr="00F97BF3" w:rsidRDefault="00000000">
            <w:pPr>
              <w:jc w:val="center"/>
              <w:rPr>
                <w:rFonts w:ascii="Arial" w:hAnsi="Arial" w:cs="Arial"/>
              </w:rPr>
            </w:pPr>
            <w:r w:rsidRPr="00F97BF3">
              <w:rPr>
                <w:rFonts w:ascii="Arial" w:eastAsia="Consolas" w:hAnsi="Arial" w:cs="Arial"/>
                <w:color w:val="111827"/>
                <w:sz w:val="19"/>
                <w:szCs w:val="19"/>
              </w:rPr>
              <w:t>0</w:t>
            </w:r>
          </w:p>
        </w:tc>
        <w:tc>
          <w:tcPr>
            <w:tcW w:w="9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44623893" w14:textId="77777777" w:rsidR="001934CB" w:rsidRPr="00F97BF3" w:rsidRDefault="00000000">
            <w:pPr>
              <w:jc w:val="center"/>
              <w:rPr>
                <w:rFonts w:ascii="Arial" w:hAnsi="Arial" w:cs="Arial"/>
              </w:rPr>
            </w:pPr>
            <w:r w:rsidRPr="00F97BF3">
              <w:rPr>
                <w:rFonts w:ascii="Arial" w:eastAsia="Consolas" w:hAnsi="Arial" w:cs="Arial"/>
                <w:color w:val="111827"/>
                <w:sz w:val="19"/>
                <w:szCs w:val="19"/>
              </w:rPr>
              <w:t>0</w:t>
            </w:r>
          </w:p>
        </w:tc>
        <w:tc>
          <w:tcPr>
            <w:tcW w:w="15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07212876"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100.0%</w:t>
            </w:r>
          </w:p>
        </w:tc>
        <w:tc>
          <w:tcPr>
            <w:tcW w:w="14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1E19EE2B"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100.0%</w:t>
            </w:r>
          </w:p>
        </w:tc>
        <w:tc>
          <w:tcPr>
            <w:tcW w:w="12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63D29D0B"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100.0%</w:t>
            </w:r>
          </w:p>
        </w:tc>
        <w:tc>
          <w:tcPr>
            <w:tcW w:w="12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21DF9C65"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4 spans</w:t>
            </w:r>
          </w:p>
        </w:tc>
      </w:tr>
      <w:tr w:rsidR="001934CB" w:rsidRPr="00F97BF3" w14:paraId="209F4B37" w14:textId="77777777">
        <w:tc>
          <w:tcPr>
            <w:tcW w:w="24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29D0F05D" w14:textId="77777777" w:rsidR="001934CB" w:rsidRPr="00F97BF3" w:rsidRDefault="00000000">
            <w:pPr>
              <w:rPr>
                <w:rFonts w:ascii="Arial" w:hAnsi="Arial" w:cs="Arial"/>
              </w:rPr>
            </w:pPr>
            <w:r w:rsidRPr="00F97BF3">
              <w:rPr>
                <w:rFonts w:ascii="Arial" w:eastAsia="Calibri" w:hAnsi="Arial" w:cs="Arial"/>
                <w:color w:val="111827"/>
                <w:sz w:val="19"/>
                <w:szCs w:val="19"/>
              </w:rPr>
              <w:t>CIN</w:t>
            </w:r>
          </w:p>
        </w:tc>
        <w:tc>
          <w:tcPr>
            <w:tcW w:w="9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4FA1DCB4" w14:textId="77777777" w:rsidR="001934CB" w:rsidRPr="00F97BF3" w:rsidRDefault="00000000">
            <w:pPr>
              <w:jc w:val="center"/>
              <w:rPr>
                <w:rFonts w:ascii="Arial" w:hAnsi="Arial" w:cs="Arial"/>
              </w:rPr>
            </w:pPr>
            <w:r w:rsidRPr="00F97BF3">
              <w:rPr>
                <w:rFonts w:ascii="Arial" w:eastAsia="Consolas" w:hAnsi="Arial" w:cs="Arial"/>
                <w:color w:val="111827"/>
                <w:sz w:val="19"/>
                <w:szCs w:val="19"/>
              </w:rPr>
              <w:t>3</w:t>
            </w:r>
          </w:p>
        </w:tc>
        <w:tc>
          <w:tcPr>
            <w:tcW w:w="9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0F9CB2B8" w14:textId="77777777" w:rsidR="001934CB" w:rsidRPr="00F97BF3" w:rsidRDefault="00000000">
            <w:pPr>
              <w:jc w:val="center"/>
              <w:rPr>
                <w:rFonts w:ascii="Arial" w:hAnsi="Arial" w:cs="Arial"/>
              </w:rPr>
            </w:pPr>
            <w:r w:rsidRPr="00F97BF3">
              <w:rPr>
                <w:rFonts w:ascii="Arial" w:eastAsia="Consolas" w:hAnsi="Arial" w:cs="Arial"/>
                <w:color w:val="111827"/>
                <w:sz w:val="19"/>
                <w:szCs w:val="19"/>
              </w:rPr>
              <w:t>0</w:t>
            </w:r>
          </w:p>
        </w:tc>
        <w:tc>
          <w:tcPr>
            <w:tcW w:w="9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098101B5" w14:textId="77777777" w:rsidR="001934CB" w:rsidRPr="00F97BF3" w:rsidRDefault="00000000">
            <w:pPr>
              <w:jc w:val="center"/>
              <w:rPr>
                <w:rFonts w:ascii="Arial" w:hAnsi="Arial" w:cs="Arial"/>
              </w:rPr>
            </w:pPr>
            <w:r w:rsidRPr="00F97BF3">
              <w:rPr>
                <w:rFonts w:ascii="Arial" w:eastAsia="Consolas" w:hAnsi="Arial" w:cs="Arial"/>
                <w:color w:val="111827"/>
                <w:sz w:val="19"/>
                <w:szCs w:val="19"/>
              </w:rPr>
              <w:t>0</w:t>
            </w:r>
          </w:p>
        </w:tc>
        <w:tc>
          <w:tcPr>
            <w:tcW w:w="15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352B2D75"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100.0%</w:t>
            </w:r>
          </w:p>
        </w:tc>
        <w:tc>
          <w:tcPr>
            <w:tcW w:w="14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547BBDE4"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100.0%</w:t>
            </w:r>
          </w:p>
        </w:tc>
        <w:tc>
          <w:tcPr>
            <w:tcW w:w="12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2A30AC3F"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100.0%</w:t>
            </w:r>
          </w:p>
        </w:tc>
        <w:tc>
          <w:tcPr>
            <w:tcW w:w="12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284CAD40"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3 spans</w:t>
            </w:r>
          </w:p>
        </w:tc>
      </w:tr>
      <w:tr w:rsidR="001934CB" w:rsidRPr="00F97BF3" w14:paraId="2901250A" w14:textId="77777777">
        <w:tc>
          <w:tcPr>
            <w:tcW w:w="24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1A154417" w14:textId="77777777" w:rsidR="001934CB" w:rsidRPr="00F97BF3" w:rsidRDefault="00000000">
            <w:pPr>
              <w:rPr>
                <w:rFonts w:ascii="Arial" w:hAnsi="Arial" w:cs="Arial"/>
              </w:rPr>
            </w:pPr>
            <w:r w:rsidRPr="00F97BF3">
              <w:rPr>
                <w:rFonts w:ascii="Arial" w:eastAsia="Calibri" w:hAnsi="Arial" w:cs="Arial"/>
                <w:color w:val="111827"/>
                <w:sz w:val="19"/>
                <w:szCs w:val="19"/>
              </w:rPr>
              <w:t>COMPANY_NAME</w:t>
            </w:r>
          </w:p>
        </w:tc>
        <w:tc>
          <w:tcPr>
            <w:tcW w:w="9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3CE1E84B" w14:textId="77777777" w:rsidR="001934CB" w:rsidRPr="00F97BF3" w:rsidRDefault="00000000">
            <w:pPr>
              <w:jc w:val="center"/>
              <w:rPr>
                <w:rFonts w:ascii="Arial" w:hAnsi="Arial" w:cs="Arial"/>
              </w:rPr>
            </w:pPr>
            <w:r w:rsidRPr="00F97BF3">
              <w:rPr>
                <w:rFonts w:ascii="Arial" w:eastAsia="Consolas" w:hAnsi="Arial" w:cs="Arial"/>
                <w:color w:val="111827"/>
                <w:sz w:val="19"/>
                <w:szCs w:val="19"/>
              </w:rPr>
              <w:t>6</w:t>
            </w:r>
          </w:p>
        </w:tc>
        <w:tc>
          <w:tcPr>
            <w:tcW w:w="9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41995917" w14:textId="77777777" w:rsidR="001934CB" w:rsidRPr="00F97BF3" w:rsidRDefault="00000000">
            <w:pPr>
              <w:jc w:val="center"/>
              <w:rPr>
                <w:rFonts w:ascii="Arial" w:hAnsi="Arial" w:cs="Arial"/>
              </w:rPr>
            </w:pPr>
            <w:r w:rsidRPr="00F97BF3">
              <w:rPr>
                <w:rFonts w:ascii="Arial" w:eastAsia="Consolas" w:hAnsi="Arial" w:cs="Arial"/>
                <w:color w:val="111827"/>
                <w:sz w:val="19"/>
                <w:szCs w:val="19"/>
              </w:rPr>
              <w:t>0</w:t>
            </w:r>
          </w:p>
        </w:tc>
        <w:tc>
          <w:tcPr>
            <w:tcW w:w="9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32FBAB03" w14:textId="77777777" w:rsidR="001934CB" w:rsidRPr="00F97BF3" w:rsidRDefault="00000000">
            <w:pPr>
              <w:jc w:val="center"/>
              <w:rPr>
                <w:rFonts w:ascii="Arial" w:hAnsi="Arial" w:cs="Arial"/>
              </w:rPr>
            </w:pPr>
            <w:r w:rsidRPr="00F97BF3">
              <w:rPr>
                <w:rFonts w:ascii="Arial" w:eastAsia="Consolas" w:hAnsi="Arial" w:cs="Arial"/>
                <w:color w:val="111827"/>
                <w:sz w:val="19"/>
                <w:szCs w:val="19"/>
              </w:rPr>
              <w:t>1</w:t>
            </w:r>
          </w:p>
        </w:tc>
        <w:tc>
          <w:tcPr>
            <w:tcW w:w="15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7BDC5BE4"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100.0%</w:t>
            </w:r>
          </w:p>
        </w:tc>
        <w:tc>
          <w:tcPr>
            <w:tcW w:w="14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4FBE36CF"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85.7%</w:t>
            </w:r>
          </w:p>
        </w:tc>
        <w:tc>
          <w:tcPr>
            <w:tcW w:w="12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4F497C23"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92.3%</w:t>
            </w:r>
          </w:p>
        </w:tc>
        <w:tc>
          <w:tcPr>
            <w:tcW w:w="12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512C3BDB"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7 spans</w:t>
            </w:r>
          </w:p>
        </w:tc>
      </w:tr>
      <w:tr w:rsidR="001934CB" w:rsidRPr="00F97BF3" w14:paraId="642233FD" w14:textId="77777777">
        <w:tc>
          <w:tcPr>
            <w:tcW w:w="24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2BF6BA5D" w14:textId="77777777" w:rsidR="001934CB" w:rsidRPr="00F97BF3" w:rsidRDefault="00000000">
            <w:pPr>
              <w:rPr>
                <w:rFonts w:ascii="Arial" w:hAnsi="Arial" w:cs="Arial"/>
              </w:rPr>
            </w:pPr>
            <w:r w:rsidRPr="00F97BF3">
              <w:rPr>
                <w:rFonts w:ascii="Arial" w:eastAsia="Calibri" w:hAnsi="Arial" w:cs="Arial"/>
                <w:color w:val="111827"/>
                <w:sz w:val="19"/>
                <w:szCs w:val="19"/>
              </w:rPr>
              <w:t>EMAIL</w:t>
            </w:r>
          </w:p>
        </w:tc>
        <w:tc>
          <w:tcPr>
            <w:tcW w:w="9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3358516F" w14:textId="77777777" w:rsidR="001934CB" w:rsidRPr="00F97BF3" w:rsidRDefault="00000000">
            <w:pPr>
              <w:jc w:val="center"/>
              <w:rPr>
                <w:rFonts w:ascii="Arial" w:hAnsi="Arial" w:cs="Arial"/>
              </w:rPr>
            </w:pPr>
            <w:r w:rsidRPr="00F97BF3">
              <w:rPr>
                <w:rFonts w:ascii="Arial" w:eastAsia="Consolas" w:hAnsi="Arial" w:cs="Arial"/>
                <w:color w:val="111827"/>
                <w:sz w:val="19"/>
                <w:szCs w:val="19"/>
              </w:rPr>
              <w:t>1</w:t>
            </w:r>
          </w:p>
        </w:tc>
        <w:tc>
          <w:tcPr>
            <w:tcW w:w="9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5E38EC62" w14:textId="77777777" w:rsidR="001934CB" w:rsidRPr="00F97BF3" w:rsidRDefault="00000000">
            <w:pPr>
              <w:jc w:val="center"/>
              <w:rPr>
                <w:rFonts w:ascii="Arial" w:hAnsi="Arial" w:cs="Arial"/>
              </w:rPr>
            </w:pPr>
            <w:r w:rsidRPr="00F97BF3">
              <w:rPr>
                <w:rFonts w:ascii="Arial" w:eastAsia="Consolas" w:hAnsi="Arial" w:cs="Arial"/>
                <w:color w:val="111827"/>
                <w:sz w:val="19"/>
                <w:szCs w:val="19"/>
              </w:rPr>
              <w:t>0</w:t>
            </w:r>
          </w:p>
        </w:tc>
        <w:tc>
          <w:tcPr>
            <w:tcW w:w="9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48D15C5E" w14:textId="77777777" w:rsidR="001934CB" w:rsidRPr="00F97BF3" w:rsidRDefault="00000000">
            <w:pPr>
              <w:jc w:val="center"/>
              <w:rPr>
                <w:rFonts w:ascii="Arial" w:hAnsi="Arial" w:cs="Arial"/>
              </w:rPr>
            </w:pPr>
            <w:r w:rsidRPr="00F97BF3">
              <w:rPr>
                <w:rFonts w:ascii="Arial" w:eastAsia="Consolas" w:hAnsi="Arial" w:cs="Arial"/>
                <w:color w:val="111827"/>
                <w:sz w:val="19"/>
                <w:szCs w:val="19"/>
              </w:rPr>
              <w:t>0</w:t>
            </w:r>
          </w:p>
        </w:tc>
        <w:tc>
          <w:tcPr>
            <w:tcW w:w="15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22D16A27"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100.0%</w:t>
            </w:r>
          </w:p>
        </w:tc>
        <w:tc>
          <w:tcPr>
            <w:tcW w:w="14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56E21223"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100.0%</w:t>
            </w:r>
          </w:p>
        </w:tc>
        <w:tc>
          <w:tcPr>
            <w:tcW w:w="12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39DEBCDB"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100.0%</w:t>
            </w:r>
          </w:p>
        </w:tc>
        <w:tc>
          <w:tcPr>
            <w:tcW w:w="12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30FFE5DE"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1 span</w:t>
            </w:r>
          </w:p>
        </w:tc>
      </w:tr>
      <w:tr w:rsidR="001934CB" w:rsidRPr="00F97BF3" w14:paraId="2F7C7D25" w14:textId="77777777">
        <w:tc>
          <w:tcPr>
            <w:tcW w:w="24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0F314F8C" w14:textId="77777777" w:rsidR="001934CB" w:rsidRPr="00F97BF3" w:rsidRDefault="00000000">
            <w:pPr>
              <w:rPr>
                <w:rFonts w:ascii="Arial" w:hAnsi="Arial" w:cs="Arial"/>
              </w:rPr>
            </w:pPr>
            <w:r w:rsidRPr="00F97BF3">
              <w:rPr>
                <w:rFonts w:ascii="Arial" w:eastAsia="Calibri" w:hAnsi="Arial" w:cs="Arial"/>
                <w:color w:val="111827"/>
                <w:sz w:val="19"/>
                <w:szCs w:val="19"/>
              </w:rPr>
              <w:t>FULL_NAME</w:t>
            </w:r>
          </w:p>
        </w:tc>
        <w:tc>
          <w:tcPr>
            <w:tcW w:w="9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71C57124" w14:textId="77777777" w:rsidR="001934CB" w:rsidRPr="00F97BF3" w:rsidRDefault="00000000">
            <w:pPr>
              <w:jc w:val="center"/>
              <w:rPr>
                <w:rFonts w:ascii="Arial" w:hAnsi="Arial" w:cs="Arial"/>
              </w:rPr>
            </w:pPr>
            <w:r w:rsidRPr="00F97BF3">
              <w:rPr>
                <w:rFonts w:ascii="Arial" w:eastAsia="Consolas" w:hAnsi="Arial" w:cs="Arial"/>
                <w:color w:val="111827"/>
                <w:sz w:val="19"/>
                <w:szCs w:val="19"/>
              </w:rPr>
              <w:t>2</w:t>
            </w:r>
          </w:p>
        </w:tc>
        <w:tc>
          <w:tcPr>
            <w:tcW w:w="9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3E9276A0" w14:textId="77777777" w:rsidR="001934CB" w:rsidRPr="00F97BF3" w:rsidRDefault="00000000">
            <w:pPr>
              <w:jc w:val="center"/>
              <w:rPr>
                <w:rFonts w:ascii="Arial" w:hAnsi="Arial" w:cs="Arial"/>
              </w:rPr>
            </w:pPr>
            <w:r w:rsidRPr="00F97BF3">
              <w:rPr>
                <w:rFonts w:ascii="Arial" w:eastAsia="Consolas" w:hAnsi="Arial" w:cs="Arial"/>
                <w:color w:val="111827"/>
                <w:sz w:val="19"/>
                <w:szCs w:val="19"/>
              </w:rPr>
              <w:t>0</w:t>
            </w:r>
          </w:p>
        </w:tc>
        <w:tc>
          <w:tcPr>
            <w:tcW w:w="9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13DDBE68" w14:textId="77777777" w:rsidR="001934CB" w:rsidRPr="00F97BF3" w:rsidRDefault="00000000">
            <w:pPr>
              <w:jc w:val="center"/>
              <w:rPr>
                <w:rFonts w:ascii="Arial" w:hAnsi="Arial" w:cs="Arial"/>
              </w:rPr>
            </w:pPr>
            <w:r w:rsidRPr="00F97BF3">
              <w:rPr>
                <w:rFonts w:ascii="Arial" w:eastAsia="Consolas" w:hAnsi="Arial" w:cs="Arial"/>
                <w:color w:val="111827"/>
                <w:sz w:val="19"/>
                <w:szCs w:val="19"/>
              </w:rPr>
              <w:t>0</w:t>
            </w:r>
          </w:p>
        </w:tc>
        <w:tc>
          <w:tcPr>
            <w:tcW w:w="15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3CDE4CEF"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100.0%</w:t>
            </w:r>
          </w:p>
        </w:tc>
        <w:tc>
          <w:tcPr>
            <w:tcW w:w="14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373A4CA9"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100.0%</w:t>
            </w:r>
          </w:p>
        </w:tc>
        <w:tc>
          <w:tcPr>
            <w:tcW w:w="12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529BAF15"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100.0%</w:t>
            </w:r>
          </w:p>
        </w:tc>
        <w:tc>
          <w:tcPr>
            <w:tcW w:w="12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3998A19B"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2 spans</w:t>
            </w:r>
          </w:p>
        </w:tc>
      </w:tr>
      <w:tr w:rsidR="001934CB" w:rsidRPr="00F97BF3" w14:paraId="7D03814B" w14:textId="77777777">
        <w:tc>
          <w:tcPr>
            <w:tcW w:w="24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55D9B301" w14:textId="77777777" w:rsidR="001934CB" w:rsidRPr="00F97BF3" w:rsidRDefault="00000000">
            <w:pPr>
              <w:rPr>
                <w:rFonts w:ascii="Arial" w:hAnsi="Arial" w:cs="Arial"/>
              </w:rPr>
            </w:pPr>
            <w:r w:rsidRPr="00F97BF3">
              <w:rPr>
                <w:rFonts w:ascii="Arial" w:eastAsia="Calibri" w:hAnsi="Arial" w:cs="Arial"/>
                <w:color w:val="111827"/>
                <w:sz w:val="19"/>
                <w:szCs w:val="19"/>
              </w:rPr>
              <w:t>PHONE</w:t>
            </w:r>
          </w:p>
        </w:tc>
        <w:tc>
          <w:tcPr>
            <w:tcW w:w="9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1BB520E8" w14:textId="77777777" w:rsidR="001934CB" w:rsidRPr="00F97BF3" w:rsidRDefault="00000000">
            <w:pPr>
              <w:jc w:val="center"/>
              <w:rPr>
                <w:rFonts w:ascii="Arial" w:hAnsi="Arial" w:cs="Arial"/>
              </w:rPr>
            </w:pPr>
            <w:r w:rsidRPr="00F97BF3">
              <w:rPr>
                <w:rFonts w:ascii="Arial" w:eastAsia="Consolas" w:hAnsi="Arial" w:cs="Arial"/>
                <w:color w:val="111827"/>
                <w:sz w:val="19"/>
                <w:szCs w:val="19"/>
              </w:rPr>
              <w:t>1</w:t>
            </w:r>
          </w:p>
        </w:tc>
        <w:tc>
          <w:tcPr>
            <w:tcW w:w="9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0EBC1B35" w14:textId="77777777" w:rsidR="001934CB" w:rsidRPr="00F97BF3" w:rsidRDefault="00000000">
            <w:pPr>
              <w:jc w:val="center"/>
              <w:rPr>
                <w:rFonts w:ascii="Arial" w:hAnsi="Arial" w:cs="Arial"/>
              </w:rPr>
            </w:pPr>
            <w:r w:rsidRPr="00F97BF3">
              <w:rPr>
                <w:rFonts w:ascii="Arial" w:eastAsia="Consolas" w:hAnsi="Arial" w:cs="Arial"/>
                <w:color w:val="111827"/>
                <w:sz w:val="19"/>
                <w:szCs w:val="19"/>
              </w:rPr>
              <w:t>0</w:t>
            </w:r>
          </w:p>
        </w:tc>
        <w:tc>
          <w:tcPr>
            <w:tcW w:w="9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616C7933" w14:textId="77777777" w:rsidR="001934CB" w:rsidRPr="00F97BF3" w:rsidRDefault="00000000">
            <w:pPr>
              <w:jc w:val="center"/>
              <w:rPr>
                <w:rFonts w:ascii="Arial" w:hAnsi="Arial" w:cs="Arial"/>
              </w:rPr>
            </w:pPr>
            <w:r w:rsidRPr="00F97BF3">
              <w:rPr>
                <w:rFonts w:ascii="Arial" w:eastAsia="Consolas" w:hAnsi="Arial" w:cs="Arial"/>
                <w:color w:val="111827"/>
                <w:sz w:val="19"/>
                <w:szCs w:val="19"/>
              </w:rPr>
              <w:t>0</w:t>
            </w:r>
          </w:p>
        </w:tc>
        <w:tc>
          <w:tcPr>
            <w:tcW w:w="15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1972752B"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100.0%</w:t>
            </w:r>
          </w:p>
        </w:tc>
        <w:tc>
          <w:tcPr>
            <w:tcW w:w="14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5705ABB7"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100.0%</w:t>
            </w:r>
          </w:p>
        </w:tc>
        <w:tc>
          <w:tcPr>
            <w:tcW w:w="12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0F99750F"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100.0%</w:t>
            </w:r>
          </w:p>
        </w:tc>
        <w:tc>
          <w:tcPr>
            <w:tcW w:w="12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0D2C714E"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1 span</w:t>
            </w:r>
          </w:p>
        </w:tc>
      </w:tr>
    </w:tbl>
    <w:p w14:paraId="0A8410C9" w14:textId="77777777" w:rsidR="001934CB" w:rsidRDefault="001934CB">
      <w:pPr>
        <w:spacing w:after="180"/>
        <w:rPr>
          <w:rFonts w:ascii="Arial" w:hAnsi="Arial" w:cs="Arial"/>
        </w:rPr>
      </w:pPr>
    </w:p>
    <w:p w14:paraId="0D8CB6CF" w14:textId="77777777" w:rsidR="00BE28A9" w:rsidRPr="00F97BF3" w:rsidRDefault="00BE28A9">
      <w:pPr>
        <w:spacing w:after="180"/>
        <w:rPr>
          <w:rFonts w:ascii="Arial" w:hAnsi="Arial" w:cs="Arial"/>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934CB" w:rsidRPr="00F97BF3" w14:paraId="234D0179" w14:textId="77777777">
        <w:tc>
          <w:tcPr>
            <w:tcW w:w="9350" w:type="dxa"/>
            <w:tcBorders>
              <w:top w:val="single" w:sz="8" w:space="0" w:color="2563EB"/>
              <w:left w:val="single" w:sz="8" w:space="0" w:color="2563EB"/>
              <w:bottom w:val="single" w:sz="8" w:space="0" w:color="2563EB"/>
              <w:right w:val="single" w:sz="8" w:space="0" w:color="2563EB"/>
            </w:tcBorders>
            <w:shd w:val="clear" w:color="auto" w:fill="DBEAFE"/>
            <w:tcMar>
              <w:top w:w="160" w:type="dxa"/>
              <w:left w:w="220" w:type="dxa"/>
              <w:bottom w:w="160" w:type="dxa"/>
              <w:right w:w="220" w:type="dxa"/>
            </w:tcMar>
          </w:tcPr>
          <w:p w14:paraId="0784B049" w14:textId="77777777" w:rsidR="001934CB" w:rsidRPr="00F97BF3" w:rsidRDefault="00000000">
            <w:pPr>
              <w:spacing w:after="80"/>
              <w:rPr>
                <w:rFonts w:ascii="Arial" w:hAnsi="Arial" w:cs="Arial"/>
              </w:rPr>
            </w:pPr>
            <w:r w:rsidRPr="00F97BF3">
              <w:rPr>
                <w:rFonts w:ascii="Arial" w:eastAsia="Calibri" w:hAnsi="Arial" w:cs="Arial"/>
                <w:b/>
                <w:bCs/>
                <w:color w:val="78350F"/>
                <w:sz w:val="21"/>
                <w:szCs w:val="21"/>
              </w:rPr>
              <w:lastRenderedPageBreak/>
              <w:t>Note on Small Sample Sizes</w:t>
            </w:r>
          </w:p>
          <w:p w14:paraId="086B9C04" w14:textId="77777777" w:rsidR="001934CB" w:rsidRPr="00F97BF3" w:rsidRDefault="00000000">
            <w:pPr>
              <w:rPr>
                <w:rFonts w:ascii="Arial" w:hAnsi="Arial" w:cs="Arial"/>
              </w:rPr>
            </w:pPr>
            <w:r w:rsidRPr="00F97BF3">
              <w:rPr>
                <w:rFonts w:ascii="Arial" w:eastAsia="Calibri" w:hAnsi="Arial" w:cs="Arial"/>
                <w:color w:val="451A03"/>
              </w:rPr>
              <w:t>EMAIL, PHONE, and FULL_NAME each have only 1–2 spans in the evaluation set. Their 100% scores are technically correct but statistically limited as standalone claims — they show the tool got those specific instances right, not that it will always get emails, phone numbers, or names right. COMPANY_NAME, with 7 spans, is the most statistically meaningful category and shows a realistic 85.7% recall with one genuine miss.</w:t>
            </w:r>
          </w:p>
        </w:tc>
      </w:tr>
    </w:tbl>
    <w:p w14:paraId="5C3E4563" w14:textId="77777777" w:rsidR="001934CB" w:rsidRPr="00F97BF3" w:rsidRDefault="00000000">
      <w:pPr>
        <w:pStyle w:val="Heading1"/>
        <w:pBdr>
          <w:bottom w:val="single" w:sz="6" w:space="4" w:color="1F2937"/>
        </w:pBdr>
        <w:spacing w:before="360" w:after="200"/>
        <w:rPr>
          <w:rFonts w:ascii="Arial" w:hAnsi="Arial" w:cs="Arial"/>
        </w:rPr>
      </w:pPr>
      <w:r w:rsidRPr="00F97BF3">
        <w:rPr>
          <w:rFonts w:ascii="Arial" w:eastAsia="Calibri" w:hAnsi="Arial" w:cs="Arial"/>
          <w:b/>
          <w:bCs/>
          <w:color w:val="111827"/>
          <w:sz w:val="30"/>
          <w:szCs w:val="30"/>
        </w:rPr>
        <w:t>Confusion Analysis</w:t>
      </w:r>
    </w:p>
    <w:p w14:paraId="5BF8DD46" w14:textId="77777777" w:rsidR="001934CB" w:rsidRPr="00F97BF3" w:rsidRDefault="00000000">
      <w:pPr>
        <w:pStyle w:val="Heading2"/>
        <w:spacing w:before="280" w:after="140"/>
        <w:rPr>
          <w:rFonts w:ascii="Arial" w:hAnsi="Arial" w:cs="Arial"/>
        </w:rPr>
      </w:pPr>
      <w:r w:rsidRPr="00F97BF3">
        <w:rPr>
          <w:rFonts w:ascii="Arial" w:eastAsia="Calibri" w:hAnsi="Arial" w:cs="Arial"/>
          <w:b/>
          <w:bCs/>
          <w:color w:val="1F2937"/>
          <w:sz w:val="25"/>
          <w:szCs w:val="25"/>
        </w:rPr>
        <w:t>False Positives — Redacted but Should Not Have Been</w:t>
      </w:r>
    </w:p>
    <w:p w14:paraId="754DBF5C" w14:textId="77777777" w:rsidR="001934CB" w:rsidRPr="00F97BF3" w:rsidRDefault="00000000">
      <w:pPr>
        <w:spacing w:after="160"/>
        <w:rPr>
          <w:rFonts w:ascii="Arial" w:hAnsi="Arial" w:cs="Arial"/>
        </w:rPr>
      </w:pPr>
      <w:r w:rsidRPr="00F97BF3">
        <w:rPr>
          <w:rFonts w:ascii="Arial" w:eastAsia="Calibri" w:hAnsi="Arial" w:cs="Arial"/>
          <w:sz w:val="22"/>
          <w:szCs w:val="22"/>
        </w:rPr>
        <w:t>No false positives were detected in the evaluated sample. This is partly attributable to the small sample size — in practice, the tool produces approximately 633 low-confidence detections across the full 400-page document (logged to low_confidence_review.csv for human review), some of which may be false positives.</w:t>
      </w:r>
    </w:p>
    <w:p w14:paraId="42B33311" w14:textId="77777777" w:rsidR="001934CB" w:rsidRPr="00F97BF3" w:rsidRDefault="00000000">
      <w:pPr>
        <w:pStyle w:val="Heading2"/>
        <w:spacing w:before="280" w:after="140"/>
        <w:rPr>
          <w:rFonts w:ascii="Arial" w:hAnsi="Arial" w:cs="Arial"/>
        </w:rPr>
      </w:pPr>
      <w:r w:rsidRPr="00F97BF3">
        <w:rPr>
          <w:rFonts w:ascii="Arial" w:eastAsia="Calibri" w:hAnsi="Arial" w:cs="Arial"/>
          <w:b/>
          <w:bCs/>
          <w:color w:val="1F2937"/>
          <w:sz w:val="25"/>
          <w:szCs w:val="25"/>
        </w:rPr>
        <w:t>False Negatives — Missed PII</w:t>
      </w:r>
    </w:p>
    <w:p w14:paraId="6FBAFCBF" w14:textId="77777777" w:rsidR="001934CB" w:rsidRPr="00F97BF3" w:rsidRDefault="00000000">
      <w:pPr>
        <w:spacing w:after="160"/>
        <w:rPr>
          <w:rFonts w:ascii="Arial" w:hAnsi="Arial" w:cs="Arial"/>
        </w:rPr>
      </w:pPr>
      <w:r w:rsidRPr="00F97BF3">
        <w:rPr>
          <w:rFonts w:ascii="Arial" w:eastAsia="Calibri" w:hAnsi="Arial" w:cs="Arial"/>
          <w:b/>
          <w:bCs/>
          <w:sz w:val="22"/>
          <w:szCs w:val="22"/>
        </w:rPr>
        <w:t>COMPANY_NAME (1 missed):</w:t>
      </w:r>
    </w:p>
    <w:p w14:paraId="737F28F7" w14:textId="77777777" w:rsidR="001934CB" w:rsidRPr="00F97BF3" w:rsidRDefault="00000000">
      <w:pPr>
        <w:pStyle w:val="ListParagraph"/>
        <w:numPr>
          <w:ilvl w:val="0"/>
          <w:numId w:val="2"/>
        </w:numPr>
        <w:spacing w:after="100"/>
        <w:rPr>
          <w:rFonts w:ascii="Arial" w:hAnsi="Arial" w:cs="Arial"/>
        </w:rPr>
      </w:pPr>
      <w:r w:rsidRPr="00F97BF3">
        <w:rPr>
          <w:rFonts w:ascii="Arial" w:eastAsia="Calibri" w:hAnsi="Arial" w:cs="Arial"/>
          <w:sz w:val="22"/>
          <w:szCs w:val="22"/>
        </w:rPr>
        <w:t xml:space="preserve">“Waterloo Industrial Park VI Private Limited” — a genuine </w:t>
      </w:r>
      <w:proofErr w:type="spellStart"/>
      <w:r w:rsidRPr="00F97BF3">
        <w:rPr>
          <w:rFonts w:ascii="Arial" w:eastAsia="Calibri" w:hAnsi="Arial" w:cs="Arial"/>
          <w:sz w:val="22"/>
          <w:szCs w:val="22"/>
        </w:rPr>
        <w:t>spaCy</w:t>
      </w:r>
      <w:proofErr w:type="spellEnd"/>
      <w:r w:rsidRPr="00F97BF3">
        <w:rPr>
          <w:rFonts w:ascii="Arial" w:eastAsia="Calibri" w:hAnsi="Arial" w:cs="Arial"/>
          <w:sz w:val="22"/>
          <w:szCs w:val="22"/>
        </w:rPr>
        <w:t xml:space="preserve"> NER miss. The company name has an unusual format that doesn't follow typical Indian company naming patterns, and it appears embedded in a long comma-separated list of promoter entities, making it harder for NER to isolate. A special-case regex for this single entity was deliberately not added, as it would overfit the evaluation without helping on unseen documents.</w:t>
      </w:r>
    </w:p>
    <w:p w14:paraId="7053760D" w14:textId="77777777" w:rsidR="001934CB" w:rsidRPr="00F97BF3" w:rsidRDefault="00000000">
      <w:pPr>
        <w:pStyle w:val="Heading1"/>
        <w:pBdr>
          <w:bottom w:val="single" w:sz="6" w:space="4" w:color="1F2937"/>
        </w:pBdr>
        <w:spacing w:before="360" w:after="200"/>
        <w:rPr>
          <w:rFonts w:ascii="Arial" w:hAnsi="Arial" w:cs="Arial"/>
        </w:rPr>
      </w:pPr>
      <w:r w:rsidRPr="00F97BF3">
        <w:rPr>
          <w:rFonts w:ascii="Arial" w:eastAsia="Calibri" w:hAnsi="Arial" w:cs="Arial"/>
          <w:b/>
          <w:bCs/>
          <w:color w:val="111827"/>
          <w:sz w:val="30"/>
          <w:szCs w:val="30"/>
        </w:rPr>
        <w:t>Pipeline Statistics — Full-Document Run</w:t>
      </w:r>
    </w:p>
    <w:p w14:paraId="4CE4C755" w14:textId="77777777" w:rsidR="001934CB" w:rsidRPr="00F97BF3" w:rsidRDefault="00000000">
      <w:pPr>
        <w:spacing w:after="160"/>
        <w:rPr>
          <w:rFonts w:ascii="Arial" w:hAnsi="Arial" w:cs="Arial"/>
        </w:rPr>
      </w:pPr>
      <w:r w:rsidRPr="00F97BF3">
        <w:rPr>
          <w:rFonts w:ascii="Arial" w:eastAsia="Calibri" w:hAnsi="Arial" w:cs="Arial"/>
          <w:b/>
          <w:bCs/>
          <w:i/>
          <w:iCs/>
          <w:sz w:val="22"/>
          <w:szCs w:val="22"/>
        </w:rPr>
        <w:t xml:space="preserve">The figures below come from a separate, full-document run and are NOT scored against ground truth — see “Per-Entity-Type Results” above for scored accuracy metrics. </w:t>
      </w:r>
      <w:r w:rsidRPr="00F97BF3">
        <w:rPr>
          <w:rFonts w:ascii="Arial" w:eastAsia="Calibri" w:hAnsi="Arial" w:cs="Arial"/>
          <w:sz w:val="22"/>
          <w:szCs w:val="22"/>
        </w:rPr>
        <w:t>They demonstrate the pipeline's operational scale and stability, not its accuracy.</w:t>
      </w:r>
    </w:p>
    <w:p w14:paraId="7FBFF665" w14:textId="77777777" w:rsidR="001934CB" w:rsidRPr="00F97BF3" w:rsidRDefault="00000000">
      <w:pPr>
        <w:spacing w:after="160"/>
        <w:rPr>
          <w:rFonts w:ascii="Arial" w:hAnsi="Arial" w:cs="Arial"/>
        </w:rPr>
      </w:pPr>
      <w:r w:rsidRPr="00F97BF3">
        <w:rPr>
          <w:rFonts w:ascii="Arial" w:eastAsia="Calibri" w:hAnsi="Arial" w:cs="Arial"/>
          <w:sz w:val="22"/>
          <w:szCs w:val="22"/>
        </w:rPr>
        <w:t>When run against the full 400+ page Red Herring Prospectus, the pipeline processed 3,612 text segments in approximately 35 seconds and produced: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700"/>
        <w:gridCol w:w="2700"/>
      </w:tblGrid>
      <w:tr w:rsidR="001934CB" w:rsidRPr="00F97BF3" w14:paraId="74C1BA8A" w14:textId="77777777">
        <w:trPr>
          <w:tblHeader/>
        </w:trPr>
        <w:tc>
          <w:tcPr>
            <w:tcW w:w="40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00" w:type="dxa"/>
              <w:bottom w:w="80" w:type="dxa"/>
              <w:right w:w="100" w:type="dxa"/>
            </w:tcMar>
            <w:vAlign w:val="center"/>
          </w:tcPr>
          <w:p w14:paraId="025C7DD3" w14:textId="77777777" w:rsidR="001934CB" w:rsidRPr="00F97BF3" w:rsidRDefault="00000000">
            <w:pPr>
              <w:jc w:val="center"/>
              <w:rPr>
                <w:rFonts w:ascii="Arial" w:hAnsi="Arial" w:cs="Arial"/>
              </w:rPr>
            </w:pPr>
            <w:r w:rsidRPr="00F97BF3">
              <w:rPr>
                <w:rFonts w:ascii="Arial" w:eastAsia="Calibri" w:hAnsi="Arial" w:cs="Arial"/>
                <w:b/>
                <w:bCs/>
                <w:color w:val="FFFFFF"/>
                <w:sz w:val="19"/>
                <w:szCs w:val="19"/>
              </w:rPr>
              <w:t>Entity Type</w:t>
            </w:r>
          </w:p>
        </w:tc>
        <w:tc>
          <w:tcPr>
            <w:tcW w:w="27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00" w:type="dxa"/>
              <w:bottom w:w="80" w:type="dxa"/>
              <w:right w:w="100" w:type="dxa"/>
            </w:tcMar>
            <w:vAlign w:val="center"/>
          </w:tcPr>
          <w:p w14:paraId="3153C851" w14:textId="77777777" w:rsidR="001934CB" w:rsidRPr="00F97BF3" w:rsidRDefault="00000000">
            <w:pPr>
              <w:jc w:val="center"/>
              <w:rPr>
                <w:rFonts w:ascii="Arial" w:hAnsi="Arial" w:cs="Arial"/>
              </w:rPr>
            </w:pPr>
            <w:r w:rsidRPr="00F97BF3">
              <w:rPr>
                <w:rFonts w:ascii="Arial" w:eastAsia="Calibri" w:hAnsi="Arial" w:cs="Arial"/>
                <w:b/>
                <w:bCs/>
                <w:color w:val="FFFFFF"/>
                <w:sz w:val="19"/>
                <w:szCs w:val="19"/>
              </w:rPr>
              <w:t>Found</w:t>
            </w:r>
          </w:p>
        </w:tc>
        <w:tc>
          <w:tcPr>
            <w:tcW w:w="27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00" w:type="dxa"/>
              <w:bottom w:w="80" w:type="dxa"/>
              <w:right w:w="100" w:type="dxa"/>
            </w:tcMar>
            <w:vAlign w:val="center"/>
          </w:tcPr>
          <w:p w14:paraId="76389BE6" w14:textId="77777777" w:rsidR="001934CB" w:rsidRPr="00F97BF3" w:rsidRDefault="00000000">
            <w:pPr>
              <w:jc w:val="center"/>
              <w:rPr>
                <w:rFonts w:ascii="Arial" w:hAnsi="Arial" w:cs="Arial"/>
              </w:rPr>
            </w:pPr>
            <w:r w:rsidRPr="00F97BF3">
              <w:rPr>
                <w:rFonts w:ascii="Arial" w:eastAsia="Calibri" w:hAnsi="Arial" w:cs="Arial"/>
                <w:b/>
                <w:bCs/>
                <w:color w:val="FFFFFF"/>
                <w:sz w:val="19"/>
                <w:szCs w:val="19"/>
              </w:rPr>
              <w:t>Redacted</w:t>
            </w:r>
          </w:p>
        </w:tc>
      </w:tr>
      <w:tr w:rsidR="001934CB" w:rsidRPr="00F97BF3" w14:paraId="089CE9FB" w14:textId="77777777">
        <w:tc>
          <w:tcPr>
            <w:tcW w:w="40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471E473A" w14:textId="77777777" w:rsidR="001934CB" w:rsidRPr="00F97BF3" w:rsidRDefault="00000000">
            <w:pPr>
              <w:rPr>
                <w:rFonts w:ascii="Arial" w:hAnsi="Arial" w:cs="Arial"/>
              </w:rPr>
            </w:pPr>
            <w:r w:rsidRPr="00F97BF3">
              <w:rPr>
                <w:rFonts w:ascii="Arial" w:eastAsia="Calibri" w:hAnsi="Arial" w:cs="Arial"/>
                <w:color w:val="111827"/>
                <w:sz w:val="19"/>
                <w:szCs w:val="19"/>
              </w:rPr>
              <w:t>ADDRESS</w:t>
            </w:r>
          </w:p>
        </w:tc>
        <w:tc>
          <w:tcPr>
            <w:tcW w:w="27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6F9F6917"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104</w:t>
            </w:r>
          </w:p>
        </w:tc>
        <w:tc>
          <w:tcPr>
            <w:tcW w:w="27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518F7C35"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103</w:t>
            </w:r>
          </w:p>
        </w:tc>
      </w:tr>
      <w:tr w:rsidR="001934CB" w:rsidRPr="00F97BF3" w14:paraId="783E9246" w14:textId="77777777">
        <w:tc>
          <w:tcPr>
            <w:tcW w:w="40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06C8E4CE" w14:textId="77777777" w:rsidR="001934CB" w:rsidRPr="00F97BF3" w:rsidRDefault="00000000">
            <w:pPr>
              <w:rPr>
                <w:rFonts w:ascii="Arial" w:hAnsi="Arial" w:cs="Arial"/>
              </w:rPr>
            </w:pPr>
            <w:r w:rsidRPr="00F97BF3">
              <w:rPr>
                <w:rFonts w:ascii="Arial" w:eastAsia="Calibri" w:hAnsi="Arial" w:cs="Arial"/>
                <w:color w:val="111827"/>
                <w:sz w:val="19"/>
                <w:szCs w:val="19"/>
              </w:rPr>
              <w:t>CIN</w:t>
            </w:r>
          </w:p>
        </w:tc>
        <w:tc>
          <w:tcPr>
            <w:tcW w:w="27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63FE632A"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9</w:t>
            </w:r>
          </w:p>
        </w:tc>
        <w:tc>
          <w:tcPr>
            <w:tcW w:w="27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312F222B"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9</w:t>
            </w:r>
          </w:p>
        </w:tc>
      </w:tr>
      <w:tr w:rsidR="001934CB" w:rsidRPr="00F97BF3" w14:paraId="35815381" w14:textId="77777777">
        <w:tc>
          <w:tcPr>
            <w:tcW w:w="40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137E92A6" w14:textId="77777777" w:rsidR="001934CB" w:rsidRPr="00F97BF3" w:rsidRDefault="00000000">
            <w:pPr>
              <w:rPr>
                <w:rFonts w:ascii="Arial" w:hAnsi="Arial" w:cs="Arial"/>
              </w:rPr>
            </w:pPr>
            <w:r w:rsidRPr="00F97BF3">
              <w:rPr>
                <w:rFonts w:ascii="Arial" w:eastAsia="Calibri" w:hAnsi="Arial" w:cs="Arial"/>
                <w:color w:val="111827"/>
                <w:sz w:val="19"/>
                <w:szCs w:val="19"/>
              </w:rPr>
              <w:t>COMPANY_NAME</w:t>
            </w:r>
          </w:p>
        </w:tc>
        <w:tc>
          <w:tcPr>
            <w:tcW w:w="27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79CCB0A9"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786</w:t>
            </w:r>
          </w:p>
        </w:tc>
        <w:tc>
          <w:tcPr>
            <w:tcW w:w="27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3CA232BD"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782</w:t>
            </w:r>
          </w:p>
        </w:tc>
      </w:tr>
      <w:tr w:rsidR="001934CB" w:rsidRPr="00F97BF3" w14:paraId="5F97C670" w14:textId="77777777">
        <w:tc>
          <w:tcPr>
            <w:tcW w:w="40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3D6D4358" w14:textId="77777777" w:rsidR="001934CB" w:rsidRPr="00F97BF3" w:rsidRDefault="00000000">
            <w:pPr>
              <w:rPr>
                <w:rFonts w:ascii="Arial" w:hAnsi="Arial" w:cs="Arial"/>
              </w:rPr>
            </w:pPr>
            <w:r w:rsidRPr="00F97BF3">
              <w:rPr>
                <w:rFonts w:ascii="Arial" w:eastAsia="Calibri" w:hAnsi="Arial" w:cs="Arial"/>
                <w:color w:val="111827"/>
                <w:sz w:val="19"/>
                <w:szCs w:val="19"/>
              </w:rPr>
              <w:t>EMAIL</w:t>
            </w:r>
          </w:p>
        </w:tc>
        <w:tc>
          <w:tcPr>
            <w:tcW w:w="27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23BD6BC0"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48</w:t>
            </w:r>
          </w:p>
        </w:tc>
        <w:tc>
          <w:tcPr>
            <w:tcW w:w="27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34DB63FE"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48</w:t>
            </w:r>
          </w:p>
        </w:tc>
      </w:tr>
      <w:tr w:rsidR="001934CB" w:rsidRPr="00F97BF3" w14:paraId="795A4302" w14:textId="77777777">
        <w:tc>
          <w:tcPr>
            <w:tcW w:w="40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5CA4953F" w14:textId="77777777" w:rsidR="001934CB" w:rsidRPr="00F97BF3" w:rsidRDefault="00000000">
            <w:pPr>
              <w:rPr>
                <w:rFonts w:ascii="Arial" w:hAnsi="Arial" w:cs="Arial"/>
              </w:rPr>
            </w:pPr>
            <w:r w:rsidRPr="00F97BF3">
              <w:rPr>
                <w:rFonts w:ascii="Arial" w:eastAsia="Calibri" w:hAnsi="Arial" w:cs="Arial"/>
                <w:color w:val="111827"/>
                <w:sz w:val="19"/>
                <w:szCs w:val="19"/>
              </w:rPr>
              <w:t>FULL_NAME</w:t>
            </w:r>
          </w:p>
        </w:tc>
        <w:tc>
          <w:tcPr>
            <w:tcW w:w="27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30FE7492"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312</w:t>
            </w:r>
          </w:p>
        </w:tc>
        <w:tc>
          <w:tcPr>
            <w:tcW w:w="27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2CCAC0FC"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297</w:t>
            </w:r>
          </w:p>
        </w:tc>
      </w:tr>
      <w:tr w:rsidR="001934CB" w:rsidRPr="00F97BF3" w14:paraId="73F2136A" w14:textId="77777777">
        <w:tc>
          <w:tcPr>
            <w:tcW w:w="40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16C99E2A" w14:textId="77777777" w:rsidR="001934CB" w:rsidRPr="00F97BF3" w:rsidRDefault="00000000">
            <w:pPr>
              <w:rPr>
                <w:rFonts w:ascii="Arial" w:hAnsi="Arial" w:cs="Arial"/>
              </w:rPr>
            </w:pPr>
            <w:r w:rsidRPr="00F97BF3">
              <w:rPr>
                <w:rFonts w:ascii="Arial" w:eastAsia="Calibri" w:hAnsi="Arial" w:cs="Arial"/>
                <w:color w:val="111827"/>
                <w:sz w:val="19"/>
                <w:szCs w:val="19"/>
              </w:rPr>
              <w:t>PHONE</w:t>
            </w:r>
          </w:p>
        </w:tc>
        <w:tc>
          <w:tcPr>
            <w:tcW w:w="27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4FC55D3D"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33</w:t>
            </w:r>
          </w:p>
        </w:tc>
        <w:tc>
          <w:tcPr>
            <w:tcW w:w="27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6196DEE6"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32</w:t>
            </w:r>
          </w:p>
        </w:tc>
      </w:tr>
      <w:tr w:rsidR="001934CB" w:rsidRPr="00F97BF3" w14:paraId="69838F28" w14:textId="77777777">
        <w:tc>
          <w:tcPr>
            <w:tcW w:w="4000" w:type="dxa"/>
            <w:tcBorders>
              <w:top w:val="single" w:sz="4" w:space="0" w:color="9CA3AF"/>
              <w:left w:val="single" w:sz="4" w:space="0" w:color="9CA3AF"/>
              <w:bottom w:val="single" w:sz="4" w:space="0" w:color="9CA3AF"/>
              <w:right w:val="single" w:sz="4" w:space="0" w:color="9CA3AF"/>
            </w:tcBorders>
            <w:shd w:val="clear" w:color="auto" w:fill="F3F4F6"/>
            <w:tcMar>
              <w:top w:w="70" w:type="dxa"/>
              <w:left w:w="100" w:type="dxa"/>
              <w:bottom w:w="70" w:type="dxa"/>
              <w:right w:w="100" w:type="dxa"/>
            </w:tcMar>
            <w:vAlign w:val="center"/>
          </w:tcPr>
          <w:p w14:paraId="28DFBEFF" w14:textId="77777777" w:rsidR="001934CB" w:rsidRPr="00F97BF3" w:rsidRDefault="00000000">
            <w:pPr>
              <w:rPr>
                <w:rFonts w:ascii="Arial" w:hAnsi="Arial" w:cs="Arial"/>
              </w:rPr>
            </w:pPr>
            <w:r w:rsidRPr="00F97BF3">
              <w:rPr>
                <w:rFonts w:ascii="Arial" w:eastAsia="Calibri" w:hAnsi="Arial" w:cs="Arial"/>
                <w:b/>
                <w:bCs/>
                <w:color w:val="111827"/>
                <w:sz w:val="19"/>
                <w:szCs w:val="19"/>
              </w:rPr>
              <w:t>TOTAL</w:t>
            </w:r>
          </w:p>
        </w:tc>
        <w:tc>
          <w:tcPr>
            <w:tcW w:w="2700" w:type="dxa"/>
            <w:tcBorders>
              <w:top w:val="single" w:sz="4" w:space="0" w:color="9CA3AF"/>
              <w:left w:val="single" w:sz="4" w:space="0" w:color="9CA3AF"/>
              <w:bottom w:val="single" w:sz="4" w:space="0" w:color="9CA3AF"/>
              <w:right w:val="single" w:sz="4" w:space="0" w:color="9CA3AF"/>
            </w:tcBorders>
            <w:shd w:val="clear" w:color="auto" w:fill="F3F4F6"/>
            <w:tcMar>
              <w:top w:w="70" w:type="dxa"/>
              <w:left w:w="100" w:type="dxa"/>
              <w:bottom w:w="70" w:type="dxa"/>
              <w:right w:w="100" w:type="dxa"/>
            </w:tcMar>
            <w:vAlign w:val="center"/>
          </w:tcPr>
          <w:p w14:paraId="2AAF0F49" w14:textId="77777777" w:rsidR="001934CB" w:rsidRPr="00F97BF3" w:rsidRDefault="00000000">
            <w:pPr>
              <w:jc w:val="center"/>
              <w:rPr>
                <w:rFonts w:ascii="Arial" w:hAnsi="Arial" w:cs="Arial"/>
              </w:rPr>
            </w:pPr>
            <w:r w:rsidRPr="00F97BF3">
              <w:rPr>
                <w:rFonts w:ascii="Arial" w:eastAsia="Calibri" w:hAnsi="Arial" w:cs="Arial"/>
                <w:b/>
                <w:bCs/>
                <w:color w:val="111827"/>
                <w:sz w:val="19"/>
                <w:szCs w:val="19"/>
              </w:rPr>
              <w:t>1,292</w:t>
            </w:r>
          </w:p>
        </w:tc>
        <w:tc>
          <w:tcPr>
            <w:tcW w:w="2700" w:type="dxa"/>
            <w:tcBorders>
              <w:top w:val="single" w:sz="4" w:space="0" w:color="9CA3AF"/>
              <w:left w:val="single" w:sz="4" w:space="0" w:color="9CA3AF"/>
              <w:bottom w:val="single" w:sz="4" w:space="0" w:color="9CA3AF"/>
              <w:right w:val="single" w:sz="4" w:space="0" w:color="9CA3AF"/>
            </w:tcBorders>
            <w:shd w:val="clear" w:color="auto" w:fill="F3F4F6"/>
            <w:tcMar>
              <w:top w:w="70" w:type="dxa"/>
              <w:left w:w="100" w:type="dxa"/>
              <w:bottom w:w="70" w:type="dxa"/>
              <w:right w:w="100" w:type="dxa"/>
            </w:tcMar>
            <w:vAlign w:val="center"/>
          </w:tcPr>
          <w:p w14:paraId="18EA2469" w14:textId="77777777" w:rsidR="001934CB" w:rsidRPr="00F97BF3" w:rsidRDefault="00000000">
            <w:pPr>
              <w:jc w:val="center"/>
              <w:rPr>
                <w:rFonts w:ascii="Arial" w:hAnsi="Arial" w:cs="Arial"/>
              </w:rPr>
            </w:pPr>
            <w:r w:rsidRPr="00F97BF3">
              <w:rPr>
                <w:rFonts w:ascii="Arial" w:eastAsia="Calibri" w:hAnsi="Arial" w:cs="Arial"/>
                <w:b/>
                <w:bCs/>
                <w:color w:val="111827"/>
                <w:sz w:val="19"/>
                <w:szCs w:val="19"/>
              </w:rPr>
              <w:t>1,271</w:t>
            </w:r>
          </w:p>
        </w:tc>
      </w:tr>
    </w:tbl>
    <w:p w14:paraId="7717E884" w14:textId="77777777" w:rsidR="001934CB" w:rsidRPr="00F97BF3" w:rsidRDefault="001934CB">
      <w:pPr>
        <w:spacing w:after="160"/>
        <w:rPr>
          <w:rFonts w:ascii="Arial" w:hAnsi="Arial" w:cs="Arial"/>
        </w:rPr>
      </w:pPr>
    </w:p>
    <w:p w14:paraId="6B3FFAE0" w14:textId="77777777" w:rsidR="001934CB" w:rsidRPr="00F97BF3" w:rsidRDefault="00000000">
      <w:pPr>
        <w:spacing w:after="160"/>
        <w:rPr>
          <w:rFonts w:ascii="Arial" w:hAnsi="Arial" w:cs="Arial"/>
        </w:rPr>
      </w:pPr>
      <w:r w:rsidRPr="00F97BF3">
        <w:rPr>
          <w:rFonts w:ascii="Arial" w:eastAsia="Calibri" w:hAnsi="Arial" w:cs="Arial"/>
          <w:sz w:val="22"/>
          <w:szCs w:val="22"/>
        </w:rPr>
        <w:t>The 21-entity gap between “found” and “redacted” is due to entities that were detected but fell below the confidence threshold or were filtered by validation rules — these are logged for human review rather than silently dropped.</w:t>
      </w:r>
    </w:p>
    <w:p w14:paraId="10884503" w14:textId="77777777" w:rsidR="001934CB" w:rsidRPr="00F97BF3" w:rsidRDefault="00000000">
      <w:pPr>
        <w:pStyle w:val="Heading1"/>
        <w:pBdr>
          <w:bottom w:val="single" w:sz="6" w:space="4" w:color="1F2937"/>
        </w:pBdr>
        <w:spacing w:before="360" w:after="200"/>
        <w:rPr>
          <w:rFonts w:ascii="Arial" w:hAnsi="Arial" w:cs="Arial"/>
        </w:rPr>
      </w:pPr>
      <w:r w:rsidRPr="00F97BF3">
        <w:rPr>
          <w:rFonts w:ascii="Arial" w:eastAsia="Calibri" w:hAnsi="Arial" w:cs="Arial"/>
          <w:b/>
          <w:bCs/>
          <w:color w:val="111827"/>
          <w:sz w:val="30"/>
          <w:szCs w:val="30"/>
        </w:rPr>
        <w:lastRenderedPageBreak/>
        <w:t xml:space="preserve">Design </w:t>
      </w:r>
      <w:proofErr w:type="spellStart"/>
      <w:r w:rsidRPr="00F97BF3">
        <w:rPr>
          <w:rFonts w:ascii="Arial" w:eastAsia="Calibri" w:hAnsi="Arial" w:cs="Arial"/>
          <w:b/>
          <w:bCs/>
          <w:color w:val="111827"/>
          <w:sz w:val="30"/>
          <w:szCs w:val="30"/>
        </w:rPr>
        <w:t>Tradeoffs</w:t>
      </w:r>
      <w:proofErr w:type="spellEnd"/>
      <w:r w:rsidRPr="00F97BF3">
        <w:rPr>
          <w:rFonts w:ascii="Arial" w:eastAsia="Calibri" w:hAnsi="Arial" w:cs="Arial"/>
          <w:b/>
          <w:bCs/>
          <w:color w:val="111827"/>
          <w:sz w:val="30"/>
          <w:szCs w:val="30"/>
        </w:rPr>
        <w:t xml:space="preserve"> Affecting Results</w:t>
      </w:r>
    </w:p>
    <w:p w14:paraId="56CC2B47" w14:textId="77777777" w:rsidR="001934CB" w:rsidRPr="00F97BF3" w:rsidRDefault="00000000">
      <w:pPr>
        <w:pStyle w:val="ListParagraph"/>
        <w:numPr>
          <w:ilvl w:val="0"/>
          <w:numId w:val="3"/>
        </w:numPr>
        <w:spacing w:after="140"/>
        <w:rPr>
          <w:rFonts w:ascii="Arial" w:hAnsi="Arial" w:cs="Arial"/>
        </w:rPr>
      </w:pPr>
      <w:r w:rsidRPr="00F97BF3">
        <w:rPr>
          <w:rFonts w:ascii="Arial" w:eastAsia="Calibri" w:hAnsi="Arial" w:cs="Arial"/>
          <w:sz w:val="22"/>
          <w:szCs w:val="22"/>
        </w:rPr>
        <w:t>DOB Context-Window Guard: Dates are only classified as DOB if a keyword (‘DOB’, ‘date of birth’, ‘born’) appears within 80 characters. This significantly improves precision — avoiding redaction of incorporation dates, filing dates, and similar — but may miss DOBs that appear without nearby context keywords (a recall cost).</w:t>
      </w:r>
    </w:p>
    <w:p w14:paraId="71A51C8E" w14:textId="77777777" w:rsidR="001934CB" w:rsidRPr="00F97BF3" w:rsidRDefault="00000000">
      <w:pPr>
        <w:pStyle w:val="ListParagraph"/>
        <w:numPr>
          <w:ilvl w:val="0"/>
          <w:numId w:val="3"/>
        </w:numPr>
        <w:spacing w:after="140"/>
        <w:rPr>
          <w:rFonts w:ascii="Arial" w:hAnsi="Arial" w:cs="Arial"/>
        </w:rPr>
      </w:pPr>
      <w:r w:rsidRPr="00F97BF3">
        <w:rPr>
          <w:rFonts w:ascii="Arial" w:eastAsia="Calibri" w:hAnsi="Arial" w:cs="Arial"/>
          <w:sz w:val="22"/>
          <w:szCs w:val="22"/>
        </w:rPr>
        <w:t>Credit Card Luhn Validation: Regex matches that fail the Luhn checksum are rejected. This is the single biggest precision win, since 16-digit numbers are common in financial documents (account numbers, reference numbers) and would otherwise be false positives.</w:t>
      </w:r>
    </w:p>
    <w:p w14:paraId="664564A7" w14:textId="77777777" w:rsidR="001934CB" w:rsidRPr="00F97BF3" w:rsidRDefault="00000000">
      <w:pPr>
        <w:pStyle w:val="ListParagraph"/>
        <w:numPr>
          <w:ilvl w:val="0"/>
          <w:numId w:val="3"/>
        </w:numPr>
        <w:spacing w:after="140"/>
        <w:rPr>
          <w:rFonts w:ascii="Arial" w:hAnsi="Arial" w:cs="Arial"/>
        </w:rPr>
      </w:pPr>
      <w:r w:rsidRPr="00F97BF3">
        <w:rPr>
          <w:rFonts w:ascii="Arial" w:eastAsia="Calibri" w:hAnsi="Arial" w:cs="Arial"/>
          <w:sz w:val="22"/>
          <w:szCs w:val="22"/>
        </w:rPr>
        <w:t xml:space="preserve">ORG </w:t>
      </w:r>
      <w:proofErr w:type="spellStart"/>
      <w:r w:rsidRPr="00F97BF3">
        <w:rPr>
          <w:rFonts w:ascii="Arial" w:eastAsia="Calibri" w:hAnsi="Arial" w:cs="Arial"/>
          <w:sz w:val="22"/>
          <w:szCs w:val="22"/>
        </w:rPr>
        <w:t>Stoplist</w:t>
      </w:r>
      <w:proofErr w:type="spellEnd"/>
      <w:r w:rsidRPr="00F97BF3">
        <w:rPr>
          <w:rFonts w:ascii="Arial" w:eastAsia="Calibri" w:hAnsi="Arial" w:cs="Arial"/>
          <w:sz w:val="22"/>
          <w:szCs w:val="22"/>
        </w:rPr>
        <w:t>: Generic references such as ‘the Company’, ‘our Company’, and ‘the Board’ are excluded from COMPANY_NAME detections. This prevents dozens of false positives per page in legal prose.</w:t>
      </w:r>
    </w:p>
    <w:p w14:paraId="0F333842" w14:textId="77777777" w:rsidR="001934CB" w:rsidRPr="00F97BF3" w:rsidRDefault="00000000">
      <w:pPr>
        <w:pStyle w:val="ListParagraph"/>
        <w:numPr>
          <w:ilvl w:val="0"/>
          <w:numId w:val="3"/>
        </w:numPr>
        <w:spacing w:after="140"/>
        <w:rPr>
          <w:rFonts w:ascii="Arial" w:hAnsi="Arial" w:cs="Arial"/>
        </w:rPr>
      </w:pPr>
      <w:r w:rsidRPr="00F97BF3">
        <w:rPr>
          <w:rFonts w:ascii="Arial" w:eastAsia="Calibri" w:hAnsi="Arial" w:cs="Arial"/>
          <w:sz w:val="22"/>
          <w:szCs w:val="22"/>
        </w:rPr>
        <w:t xml:space="preserve">Entity Fuzzy Matching: Near-duplicate names (e.g., ‘Kushal Hegde’ vs. ‘Kushal </w:t>
      </w:r>
      <w:proofErr w:type="spellStart"/>
      <w:r w:rsidRPr="00F97BF3">
        <w:rPr>
          <w:rFonts w:ascii="Arial" w:eastAsia="Calibri" w:hAnsi="Arial" w:cs="Arial"/>
          <w:sz w:val="22"/>
          <w:szCs w:val="22"/>
        </w:rPr>
        <w:t>Subbayya</w:t>
      </w:r>
      <w:proofErr w:type="spellEnd"/>
      <w:r w:rsidRPr="00F97BF3">
        <w:rPr>
          <w:rFonts w:ascii="Arial" w:eastAsia="Calibri" w:hAnsi="Arial" w:cs="Arial"/>
          <w:sz w:val="22"/>
          <w:szCs w:val="22"/>
        </w:rPr>
        <w:t xml:space="preserve"> Hegde’) are merged to the same pseudonymized value using </w:t>
      </w:r>
      <w:proofErr w:type="spellStart"/>
      <w:r w:rsidRPr="00F97BF3">
        <w:rPr>
          <w:rFonts w:ascii="Arial" w:eastAsia="Calibri" w:hAnsi="Arial" w:cs="Arial"/>
          <w:sz w:val="22"/>
          <w:szCs w:val="22"/>
        </w:rPr>
        <w:t>token_sort_ratio</w:t>
      </w:r>
      <w:proofErr w:type="spellEnd"/>
      <w:r w:rsidRPr="00F97BF3">
        <w:rPr>
          <w:rFonts w:ascii="Arial" w:eastAsia="Calibri" w:hAnsi="Arial" w:cs="Arial"/>
          <w:sz w:val="22"/>
          <w:szCs w:val="22"/>
        </w:rPr>
        <w:t xml:space="preserve"> ≥ 85. The risk is a false merge of genuinely different people with similar names; this is mitigated by matching only within the same entity type.</w:t>
      </w:r>
    </w:p>
    <w:p w14:paraId="3B01EA6F" w14:textId="77777777" w:rsidR="001934CB" w:rsidRPr="00F97BF3" w:rsidRDefault="00000000">
      <w:pPr>
        <w:pStyle w:val="ListParagraph"/>
        <w:numPr>
          <w:ilvl w:val="0"/>
          <w:numId w:val="3"/>
        </w:numPr>
        <w:spacing w:after="140"/>
        <w:rPr>
          <w:rFonts w:ascii="Arial" w:hAnsi="Arial" w:cs="Arial"/>
        </w:rPr>
      </w:pPr>
      <w:r w:rsidRPr="00F97BF3">
        <w:rPr>
          <w:rFonts w:ascii="Arial" w:eastAsia="Calibri" w:hAnsi="Arial" w:cs="Arial"/>
          <w:sz w:val="22"/>
          <w:szCs w:val="22"/>
        </w:rPr>
        <w:t>CIN as PII: CIN (Corporate Identity Number) detection is enabled by default, treating it as company-identifying data. CINs are publicly registered with the MCA and not technically secret, but they uniquely identify a company. This is a deliberate policy choice, and users can disable it in config/</w:t>
      </w:r>
      <w:proofErr w:type="spellStart"/>
      <w:r w:rsidRPr="00F97BF3">
        <w:rPr>
          <w:rFonts w:ascii="Arial" w:eastAsia="Calibri" w:hAnsi="Arial" w:cs="Arial"/>
          <w:sz w:val="22"/>
          <w:szCs w:val="22"/>
        </w:rPr>
        <w:t>entity_rules.yaml</w:t>
      </w:r>
      <w:proofErr w:type="spellEnd"/>
      <w:r w:rsidRPr="00F97BF3">
        <w:rPr>
          <w:rFonts w:ascii="Arial" w:eastAsia="Calibri" w:hAnsi="Arial" w:cs="Arial"/>
          <w:sz w:val="22"/>
          <w:szCs w:val="22"/>
        </w:rPr>
        <w:t>.</w:t>
      </w:r>
    </w:p>
    <w:p w14:paraId="538B6F7A" w14:textId="77777777" w:rsidR="001934CB" w:rsidRPr="00F97BF3" w:rsidRDefault="00000000">
      <w:pPr>
        <w:pStyle w:val="Heading1"/>
        <w:pBdr>
          <w:bottom w:val="single" w:sz="6" w:space="4" w:color="1F2937"/>
        </w:pBdr>
        <w:spacing w:before="360" w:after="200"/>
        <w:rPr>
          <w:rFonts w:ascii="Arial" w:hAnsi="Arial" w:cs="Arial"/>
        </w:rPr>
      </w:pPr>
      <w:r w:rsidRPr="00F97BF3">
        <w:rPr>
          <w:rFonts w:ascii="Arial" w:eastAsia="Calibri" w:hAnsi="Arial" w:cs="Arial"/>
          <w:b/>
          <w:bCs/>
          <w:color w:val="111827"/>
          <w:sz w:val="30"/>
          <w:szCs w:val="30"/>
        </w:rPr>
        <w:t>Ground Truth Corrections</w:t>
      </w:r>
    </w:p>
    <w:p w14:paraId="27407C48" w14:textId="77777777" w:rsidR="001934CB" w:rsidRPr="00F97BF3" w:rsidRDefault="00000000">
      <w:pPr>
        <w:spacing w:after="160"/>
        <w:rPr>
          <w:rFonts w:ascii="Arial" w:hAnsi="Arial" w:cs="Arial"/>
        </w:rPr>
      </w:pPr>
      <w:r w:rsidRPr="00F97BF3">
        <w:rPr>
          <w:rFonts w:ascii="Arial" w:eastAsia="Calibri" w:hAnsi="Arial" w:cs="Arial"/>
          <w:sz w:val="22"/>
          <w:szCs w:val="22"/>
        </w:rPr>
        <w:t>During development, two issues were identified and corrected in the ground truth. Both are disclosed here in full, since the thoroughness of this disclosure is what demonstrates the reported metrics are not circular.</w:t>
      </w:r>
    </w:p>
    <w:p w14:paraId="6FEC8B47" w14:textId="77777777" w:rsidR="001934CB" w:rsidRPr="00F97BF3" w:rsidRDefault="00000000">
      <w:pPr>
        <w:pStyle w:val="Heading3"/>
        <w:spacing w:before="200" w:after="100"/>
        <w:rPr>
          <w:rFonts w:ascii="Arial" w:hAnsi="Arial" w:cs="Arial"/>
        </w:rPr>
      </w:pPr>
      <w:r w:rsidRPr="00F97BF3">
        <w:rPr>
          <w:rFonts w:ascii="Arial" w:eastAsia="Calibri" w:hAnsi="Arial" w:cs="Arial"/>
          <w:b/>
          <w:bCs/>
          <w:color w:val="374151"/>
          <w:sz w:val="23"/>
          <w:szCs w:val="23"/>
        </w:rPr>
        <w:t>1. Typo Fix</w:t>
      </w:r>
    </w:p>
    <w:p w14:paraId="60A81AAD" w14:textId="77777777" w:rsidR="001934CB" w:rsidRPr="00F97BF3" w:rsidRDefault="00000000">
      <w:pPr>
        <w:spacing w:after="160"/>
        <w:rPr>
          <w:rFonts w:ascii="Arial" w:hAnsi="Arial" w:cs="Arial"/>
        </w:rPr>
      </w:pPr>
      <w:r w:rsidRPr="00F97BF3">
        <w:rPr>
          <w:rFonts w:ascii="Arial" w:eastAsia="Calibri" w:hAnsi="Arial" w:cs="Arial"/>
          <w:sz w:val="22"/>
          <w:szCs w:val="22"/>
        </w:rPr>
        <w:t>One ADDRESS span ended at “...Maharashtra, Indi” instead of “...Maharashtra, India” — a one-character truncation in the hand-</w:t>
      </w:r>
      <w:proofErr w:type="spellStart"/>
      <w:r w:rsidRPr="00F97BF3">
        <w:rPr>
          <w:rFonts w:ascii="Arial" w:eastAsia="Calibri" w:hAnsi="Arial" w:cs="Arial"/>
          <w:sz w:val="22"/>
          <w:szCs w:val="22"/>
        </w:rPr>
        <w:t>labeled</w:t>
      </w:r>
      <w:proofErr w:type="spellEnd"/>
      <w:r w:rsidRPr="00F97BF3">
        <w:rPr>
          <w:rFonts w:ascii="Arial" w:eastAsia="Calibri" w:hAnsi="Arial" w:cs="Arial"/>
          <w:sz w:val="22"/>
          <w:szCs w:val="22"/>
        </w:rPr>
        <w:t xml:space="preserve"> data that caused a text mismatch. This was a genuine </w:t>
      </w:r>
      <w:proofErr w:type="spellStart"/>
      <w:r w:rsidRPr="00F97BF3">
        <w:rPr>
          <w:rFonts w:ascii="Arial" w:eastAsia="Calibri" w:hAnsi="Arial" w:cs="Arial"/>
          <w:sz w:val="22"/>
          <w:szCs w:val="22"/>
        </w:rPr>
        <w:t>labeling</w:t>
      </w:r>
      <w:proofErr w:type="spellEnd"/>
      <w:r w:rsidRPr="00F97BF3">
        <w:rPr>
          <w:rFonts w:ascii="Arial" w:eastAsia="Calibri" w:hAnsi="Arial" w:cs="Arial"/>
          <w:sz w:val="22"/>
          <w:szCs w:val="22"/>
        </w:rPr>
        <w:t xml:space="preserve"> error, corrected in the ground truth file.</w:t>
      </w:r>
    </w:p>
    <w:p w14:paraId="2C1450AA" w14:textId="77777777" w:rsidR="001934CB" w:rsidRPr="00F97BF3" w:rsidRDefault="00000000">
      <w:pPr>
        <w:pStyle w:val="Heading3"/>
        <w:spacing w:before="200" w:after="100"/>
        <w:rPr>
          <w:rFonts w:ascii="Arial" w:hAnsi="Arial" w:cs="Arial"/>
        </w:rPr>
      </w:pPr>
      <w:r w:rsidRPr="00F97BF3">
        <w:rPr>
          <w:rFonts w:ascii="Arial" w:eastAsia="Calibri" w:hAnsi="Arial" w:cs="Arial"/>
          <w:b/>
          <w:bCs/>
          <w:color w:val="374151"/>
          <w:sz w:val="23"/>
          <w:szCs w:val="23"/>
        </w:rPr>
        <w:t>2. Code Fix (Not Ground-Truth Manipulation)</w:t>
      </w:r>
    </w:p>
    <w:p w14:paraId="2267603A" w14:textId="77777777" w:rsidR="001934CB" w:rsidRPr="00F97BF3" w:rsidRDefault="00000000">
      <w:pPr>
        <w:spacing w:after="160"/>
        <w:rPr>
          <w:rFonts w:ascii="Arial" w:hAnsi="Arial" w:cs="Arial"/>
        </w:rPr>
      </w:pPr>
      <w:r w:rsidRPr="00F97BF3">
        <w:rPr>
          <w:rFonts w:ascii="Arial" w:eastAsia="Calibri" w:hAnsi="Arial" w:cs="Arial"/>
          <w:sz w:val="22"/>
          <w:szCs w:val="22"/>
        </w:rPr>
        <w:t>The span-expansion heuristic initially produced ADDRESS predictions that included leading context words (e.g., “at 11/3, 11/4 and 11/5, ...” instead of “11/3, 11/4 and 11/5, ...”). Rather than expanding the ground-truth boundaries to match the over-wide predictions — which would be circular and dishonest — the detection code itself was fixed: a trimming step was added that strips leading prepositions and articles so the predicted span starts cleanly at the house number. The ground-truth boundaries were kept at their original, honest values.</w:t>
      </w:r>
    </w:p>
    <w:p w14:paraId="72E35C12" w14:textId="77777777" w:rsidR="001934CB" w:rsidRPr="00F97BF3" w:rsidRDefault="00000000">
      <w:pPr>
        <w:spacing w:after="160"/>
        <w:rPr>
          <w:rFonts w:ascii="Arial" w:hAnsi="Arial" w:cs="Arial"/>
        </w:rPr>
      </w:pPr>
      <w:r w:rsidRPr="00F97BF3">
        <w:rPr>
          <w:rFonts w:ascii="Arial" w:eastAsia="Calibri" w:hAnsi="Arial" w:cs="Arial"/>
          <w:i/>
          <w:iCs/>
          <w:color w:val="374151"/>
          <w:sz w:val="22"/>
          <w:szCs w:val="22"/>
        </w:rPr>
        <w:t xml:space="preserve">No matching logic was changed. The evaluation uses strict text-content matching (case-insensitive, exact string equality via </w:t>
      </w:r>
      <w:proofErr w:type="spellStart"/>
      <w:r w:rsidRPr="00F97BF3">
        <w:rPr>
          <w:rFonts w:ascii="Arial" w:eastAsia="Calibri" w:hAnsi="Arial" w:cs="Arial"/>
          <w:i/>
          <w:iCs/>
          <w:color w:val="374151"/>
          <w:sz w:val="22"/>
          <w:szCs w:val="22"/>
        </w:rPr>
        <w:t>text_</w:t>
      </w:r>
      <w:proofErr w:type="gramStart"/>
      <w:r w:rsidRPr="00F97BF3">
        <w:rPr>
          <w:rFonts w:ascii="Arial" w:eastAsia="Calibri" w:hAnsi="Arial" w:cs="Arial"/>
          <w:i/>
          <w:iCs/>
          <w:color w:val="374151"/>
          <w:sz w:val="22"/>
          <w:szCs w:val="22"/>
        </w:rPr>
        <w:t>span.strip</w:t>
      </w:r>
      <w:proofErr w:type="spellEnd"/>
      <w:proofErr w:type="gramEnd"/>
      <w:r w:rsidRPr="00F97BF3">
        <w:rPr>
          <w:rFonts w:ascii="Arial" w:eastAsia="Calibri" w:hAnsi="Arial" w:cs="Arial"/>
          <w:i/>
          <w:iCs/>
          <w:color w:val="374151"/>
          <w:sz w:val="22"/>
          <w:szCs w:val="22"/>
        </w:rPr>
        <w:t>(</w:t>
      </w:r>
      <w:proofErr w:type="gramStart"/>
      <w:r w:rsidRPr="00F97BF3">
        <w:rPr>
          <w:rFonts w:ascii="Arial" w:eastAsia="Calibri" w:hAnsi="Arial" w:cs="Arial"/>
          <w:i/>
          <w:iCs/>
          <w:color w:val="374151"/>
          <w:sz w:val="22"/>
          <w:szCs w:val="22"/>
        </w:rPr>
        <w:t>).lower</w:t>
      </w:r>
      <w:proofErr w:type="gramEnd"/>
      <w:r w:rsidRPr="00F97BF3">
        <w:rPr>
          <w:rFonts w:ascii="Arial" w:eastAsia="Calibri" w:hAnsi="Arial" w:cs="Arial"/>
          <w:i/>
          <w:iCs/>
          <w:color w:val="374151"/>
          <w:sz w:val="22"/>
          <w:szCs w:val="22"/>
        </w:rPr>
        <w:t xml:space="preserve">()). No substring matching, fuzzy matching, or </w:t>
      </w:r>
      <w:proofErr w:type="spellStart"/>
      <w:r w:rsidRPr="00F97BF3">
        <w:rPr>
          <w:rFonts w:ascii="Arial" w:eastAsia="Calibri" w:hAnsi="Arial" w:cs="Arial"/>
          <w:i/>
          <w:iCs/>
          <w:color w:val="374151"/>
          <w:sz w:val="22"/>
          <w:szCs w:val="22"/>
        </w:rPr>
        <w:t>IoU</w:t>
      </w:r>
      <w:proofErr w:type="spellEnd"/>
      <w:r w:rsidRPr="00F97BF3">
        <w:rPr>
          <w:rFonts w:ascii="Arial" w:eastAsia="Calibri" w:hAnsi="Arial" w:cs="Arial"/>
          <w:i/>
          <w:iCs/>
          <w:color w:val="374151"/>
          <w:sz w:val="22"/>
          <w:szCs w:val="22"/>
        </w:rPr>
        <w:t xml:space="preserve"> tolerance was introduced at any point.</w:t>
      </w:r>
    </w:p>
    <w:p w14:paraId="175017ED" w14:textId="77777777" w:rsidR="001934CB" w:rsidRPr="00F97BF3" w:rsidRDefault="00000000">
      <w:pPr>
        <w:pStyle w:val="Heading1"/>
        <w:pBdr>
          <w:bottom w:val="single" w:sz="6" w:space="4" w:color="1F2937"/>
        </w:pBdr>
        <w:spacing w:before="360" w:after="200"/>
        <w:rPr>
          <w:rFonts w:ascii="Arial" w:hAnsi="Arial" w:cs="Arial"/>
        </w:rPr>
      </w:pPr>
      <w:r w:rsidRPr="00F97BF3">
        <w:rPr>
          <w:rFonts w:ascii="Arial" w:eastAsia="Calibri" w:hAnsi="Arial" w:cs="Arial"/>
          <w:b/>
          <w:bCs/>
          <w:color w:val="111827"/>
          <w:sz w:val="30"/>
          <w:szCs w:val="30"/>
        </w:rPr>
        <w:t>Methodology</w:t>
      </w:r>
    </w:p>
    <w:p w14:paraId="76B29C76" w14:textId="77777777" w:rsidR="001934CB" w:rsidRPr="00F97BF3" w:rsidRDefault="00000000">
      <w:pPr>
        <w:pStyle w:val="Heading3"/>
        <w:spacing w:before="200" w:after="100"/>
        <w:rPr>
          <w:rFonts w:ascii="Arial" w:hAnsi="Arial" w:cs="Arial"/>
        </w:rPr>
      </w:pPr>
      <w:r w:rsidRPr="00F97BF3">
        <w:rPr>
          <w:rFonts w:ascii="Arial" w:eastAsia="Calibri" w:hAnsi="Arial" w:cs="Arial"/>
          <w:b/>
          <w:bCs/>
          <w:color w:val="374151"/>
          <w:sz w:val="23"/>
          <w:szCs w:val="23"/>
        </w:rPr>
        <w:t>Ground Truth Construction</w:t>
      </w:r>
    </w:p>
    <w:p w14:paraId="3D295201" w14:textId="77777777" w:rsidR="001934CB" w:rsidRPr="00F97BF3" w:rsidRDefault="00000000">
      <w:pPr>
        <w:spacing w:after="160"/>
        <w:rPr>
          <w:rFonts w:ascii="Arial" w:hAnsi="Arial" w:cs="Arial"/>
        </w:rPr>
      </w:pPr>
      <w:r w:rsidRPr="00F97BF3">
        <w:rPr>
          <w:rFonts w:ascii="Arial" w:eastAsia="Calibri" w:hAnsi="Arial" w:cs="Arial"/>
          <w:sz w:val="22"/>
          <w:szCs w:val="22"/>
        </w:rPr>
        <w:t>Ground truth spans were hand-</w:t>
      </w:r>
      <w:proofErr w:type="spellStart"/>
      <w:r w:rsidRPr="00F97BF3">
        <w:rPr>
          <w:rFonts w:ascii="Arial" w:eastAsia="Calibri" w:hAnsi="Arial" w:cs="Arial"/>
          <w:sz w:val="22"/>
          <w:szCs w:val="22"/>
        </w:rPr>
        <w:t>labeled</w:t>
      </w:r>
      <w:proofErr w:type="spellEnd"/>
      <w:r w:rsidRPr="00F97BF3">
        <w:rPr>
          <w:rFonts w:ascii="Arial" w:eastAsia="Calibri" w:hAnsi="Arial" w:cs="Arial"/>
          <w:sz w:val="22"/>
          <w:szCs w:val="22"/>
        </w:rPr>
        <w:t xml:space="preserve"> from representative sections of the test document, covering:</w:t>
      </w:r>
    </w:p>
    <w:p w14:paraId="753BC302" w14:textId="77777777" w:rsidR="001934CB" w:rsidRPr="00F97BF3" w:rsidRDefault="00000000">
      <w:pPr>
        <w:pStyle w:val="ListParagraph"/>
        <w:numPr>
          <w:ilvl w:val="0"/>
          <w:numId w:val="2"/>
        </w:numPr>
        <w:spacing w:after="100"/>
        <w:rPr>
          <w:rFonts w:ascii="Arial" w:hAnsi="Arial" w:cs="Arial"/>
        </w:rPr>
      </w:pPr>
      <w:r w:rsidRPr="00F97BF3">
        <w:rPr>
          <w:rFonts w:ascii="Arial" w:eastAsia="Calibri" w:hAnsi="Arial" w:cs="Arial"/>
          <w:sz w:val="22"/>
          <w:szCs w:val="22"/>
        </w:rPr>
        <w:lastRenderedPageBreak/>
        <w:t>Running prose paragraphs (legal boilerplate with embedded names and addresses)</w:t>
      </w:r>
    </w:p>
    <w:p w14:paraId="10B50AFB" w14:textId="77777777" w:rsidR="001934CB" w:rsidRPr="00F97BF3" w:rsidRDefault="00000000">
      <w:pPr>
        <w:pStyle w:val="ListParagraph"/>
        <w:numPr>
          <w:ilvl w:val="0"/>
          <w:numId w:val="2"/>
        </w:numPr>
        <w:spacing w:after="100"/>
        <w:rPr>
          <w:rFonts w:ascii="Arial" w:hAnsi="Arial" w:cs="Arial"/>
        </w:rPr>
      </w:pPr>
      <w:r w:rsidRPr="00F97BF3">
        <w:rPr>
          <w:rFonts w:ascii="Arial" w:eastAsia="Calibri" w:hAnsi="Arial" w:cs="Arial"/>
          <w:sz w:val="22"/>
          <w:szCs w:val="22"/>
        </w:rPr>
        <w:t>Table cells (promoter details, director information)</w:t>
      </w:r>
    </w:p>
    <w:p w14:paraId="0C72FE5A" w14:textId="77777777" w:rsidR="001934CB" w:rsidRPr="00F97BF3" w:rsidRDefault="00000000">
      <w:pPr>
        <w:pStyle w:val="ListParagraph"/>
        <w:numPr>
          <w:ilvl w:val="0"/>
          <w:numId w:val="2"/>
        </w:numPr>
        <w:spacing w:after="100"/>
        <w:rPr>
          <w:rFonts w:ascii="Arial" w:hAnsi="Arial" w:cs="Arial"/>
        </w:rPr>
      </w:pPr>
      <w:r w:rsidRPr="00F97BF3">
        <w:rPr>
          <w:rFonts w:ascii="Arial" w:eastAsia="Calibri" w:hAnsi="Arial" w:cs="Arial"/>
          <w:sz w:val="22"/>
          <w:szCs w:val="22"/>
        </w:rPr>
        <w:t>Headers and footers (company name, document title)</w:t>
      </w:r>
    </w:p>
    <w:p w14:paraId="32947AE5" w14:textId="77777777" w:rsidR="001934CB" w:rsidRPr="00F97BF3" w:rsidRDefault="00000000">
      <w:pPr>
        <w:pStyle w:val="ListParagraph"/>
        <w:numPr>
          <w:ilvl w:val="0"/>
          <w:numId w:val="2"/>
        </w:numPr>
        <w:spacing w:after="100"/>
        <w:rPr>
          <w:rFonts w:ascii="Arial" w:hAnsi="Arial" w:cs="Arial"/>
        </w:rPr>
      </w:pPr>
      <w:r w:rsidRPr="00F97BF3">
        <w:rPr>
          <w:rFonts w:ascii="Arial" w:eastAsia="Calibri" w:hAnsi="Arial" w:cs="Arial"/>
          <w:sz w:val="22"/>
          <w:szCs w:val="22"/>
        </w:rPr>
        <w:t>Cover page (company name, registration details, CIN)</w:t>
      </w:r>
    </w:p>
    <w:p w14:paraId="053B5F83" w14:textId="77777777" w:rsidR="001934CB" w:rsidRPr="00F97BF3" w:rsidRDefault="00000000">
      <w:pPr>
        <w:spacing w:after="160"/>
        <w:rPr>
          <w:rFonts w:ascii="Arial" w:hAnsi="Arial" w:cs="Arial"/>
        </w:rPr>
      </w:pPr>
      <w:r w:rsidRPr="00F97BF3">
        <w:rPr>
          <w:rFonts w:ascii="Arial" w:eastAsia="Calibri" w:hAnsi="Arial" w:cs="Arial"/>
          <w:sz w:val="22"/>
          <w:szCs w:val="22"/>
        </w:rPr>
        <w:t xml:space="preserve">Sample size: 18 </w:t>
      </w:r>
      <w:proofErr w:type="spellStart"/>
      <w:r w:rsidRPr="00F97BF3">
        <w:rPr>
          <w:rFonts w:ascii="Arial" w:eastAsia="Calibri" w:hAnsi="Arial" w:cs="Arial"/>
          <w:sz w:val="22"/>
          <w:szCs w:val="22"/>
        </w:rPr>
        <w:t>labeled</w:t>
      </w:r>
      <w:proofErr w:type="spellEnd"/>
      <w:r w:rsidRPr="00F97BF3">
        <w:rPr>
          <w:rFonts w:ascii="Arial" w:eastAsia="Calibri" w:hAnsi="Arial" w:cs="Arial"/>
          <w:sz w:val="22"/>
          <w:szCs w:val="22"/>
        </w:rPr>
        <w:t xml:space="preserve"> spans across the evaluated sections. This is a representative but not exhaustive sample. Metrics reported here reflect performance on this subset; actual performance on the full 400+ page document may vary, particularly for entity types with low representation in the sample.</w:t>
      </w:r>
    </w:p>
    <w:p w14:paraId="51CBE088" w14:textId="77777777" w:rsidR="001934CB" w:rsidRPr="00F97BF3" w:rsidRDefault="00000000">
      <w:pPr>
        <w:pStyle w:val="Heading3"/>
        <w:spacing w:before="200" w:after="100"/>
        <w:rPr>
          <w:rFonts w:ascii="Arial" w:hAnsi="Arial" w:cs="Arial"/>
        </w:rPr>
      </w:pPr>
      <w:r w:rsidRPr="00F97BF3">
        <w:rPr>
          <w:rFonts w:ascii="Arial" w:eastAsia="Calibri" w:hAnsi="Arial" w:cs="Arial"/>
          <w:b/>
          <w:bCs/>
          <w:color w:val="374151"/>
          <w:sz w:val="23"/>
          <w:szCs w:val="23"/>
        </w:rPr>
        <w:t>Matching Strategy</w:t>
      </w:r>
    </w:p>
    <w:p w14:paraId="1571A73D" w14:textId="77777777" w:rsidR="001934CB" w:rsidRPr="00F97BF3" w:rsidRDefault="00000000">
      <w:pPr>
        <w:spacing w:after="160"/>
        <w:rPr>
          <w:rFonts w:ascii="Arial" w:hAnsi="Arial" w:cs="Arial"/>
        </w:rPr>
      </w:pPr>
      <w:r w:rsidRPr="00F97BF3">
        <w:rPr>
          <w:rFonts w:ascii="Arial" w:eastAsia="Calibri" w:hAnsi="Arial" w:cs="Arial"/>
          <w:sz w:val="22"/>
          <w:szCs w:val="22"/>
        </w:rPr>
        <w:t xml:space="preserve">Matching mode: text. Predictions are matched to ground-truth entries by text content and entity type, case-insensitive, exact string equality. This is stricter than </w:t>
      </w:r>
      <w:proofErr w:type="spellStart"/>
      <w:r w:rsidRPr="00F97BF3">
        <w:rPr>
          <w:rFonts w:ascii="Arial" w:eastAsia="Calibri" w:hAnsi="Arial" w:cs="Arial"/>
          <w:sz w:val="22"/>
          <w:szCs w:val="22"/>
        </w:rPr>
        <w:t>IoU</w:t>
      </w:r>
      <w:proofErr w:type="spellEnd"/>
      <w:r w:rsidRPr="00F97BF3">
        <w:rPr>
          <w:rFonts w:ascii="Arial" w:eastAsia="Calibri" w:hAnsi="Arial" w:cs="Arial"/>
          <w:sz w:val="22"/>
          <w:szCs w:val="22"/>
        </w:rPr>
        <w:t>-based matching — a predicted span must contain exactly the same text as the ground-truth span to count as a true positive.</w:t>
      </w:r>
    </w:p>
    <w:p w14:paraId="44297CDE" w14:textId="77777777" w:rsidR="001934CB" w:rsidRPr="00F97BF3" w:rsidRDefault="00000000">
      <w:pPr>
        <w:pStyle w:val="Heading3"/>
        <w:spacing w:before="200" w:after="100"/>
        <w:rPr>
          <w:rFonts w:ascii="Arial" w:hAnsi="Arial" w:cs="Arial"/>
        </w:rPr>
      </w:pPr>
      <w:r w:rsidRPr="00F97BF3">
        <w:rPr>
          <w:rFonts w:ascii="Arial" w:eastAsia="Calibri" w:hAnsi="Arial" w:cs="Arial"/>
          <w:b/>
          <w:bCs/>
          <w:color w:val="374151"/>
          <w:sz w:val="23"/>
          <w:szCs w:val="23"/>
        </w:rPr>
        <w:t>Known Limitations &amp; Honest Assessment</w:t>
      </w:r>
    </w:p>
    <w:p w14:paraId="06A822D9" w14:textId="77777777" w:rsidR="001934CB" w:rsidRPr="00F97BF3" w:rsidRDefault="00000000">
      <w:pPr>
        <w:pStyle w:val="ListParagraph"/>
        <w:numPr>
          <w:ilvl w:val="0"/>
          <w:numId w:val="2"/>
        </w:numPr>
        <w:spacing w:after="100"/>
        <w:rPr>
          <w:rFonts w:ascii="Arial" w:hAnsi="Arial" w:cs="Arial"/>
        </w:rPr>
      </w:pPr>
      <w:r w:rsidRPr="00F97BF3">
        <w:rPr>
          <w:rFonts w:ascii="Arial" w:eastAsia="Calibri" w:hAnsi="Arial" w:cs="Arial"/>
          <w:sz w:val="22"/>
          <w:szCs w:val="22"/>
        </w:rPr>
        <w:t xml:space="preserve">Small evaluation sample: 18 spans </w:t>
      </w:r>
      <w:proofErr w:type="gramStart"/>
      <w:r w:rsidRPr="00F97BF3">
        <w:rPr>
          <w:rFonts w:ascii="Arial" w:eastAsia="Calibri" w:hAnsi="Arial" w:cs="Arial"/>
          <w:sz w:val="22"/>
          <w:szCs w:val="22"/>
        </w:rPr>
        <w:t>is</w:t>
      </w:r>
      <w:proofErr w:type="gramEnd"/>
      <w:r w:rsidRPr="00F97BF3">
        <w:rPr>
          <w:rFonts w:ascii="Arial" w:eastAsia="Calibri" w:hAnsi="Arial" w:cs="Arial"/>
          <w:sz w:val="22"/>
          <w:szCs w:val="22"/>
        </w:rPr>
        <w:t xml:space="preserve"> enough to catch systematic bugs but not enough for statistically robust claims. Per-type metrics for EMAIL (1 span), PHONE (1 span), and FULL_NAME (2 spans) are directionally useful but not statistically significant.</w:t>
      </w:r>
    </w:p>
    <w:p w14:paraId="7B4D9C45" w14:textId="77777777" w:rsidR="001934CB" w:rsidRPr="00F97BF3" w:rsidRDefault="00000000">
      <w:pPr>
        <w:pStyle w:val="ListParagraph"/>
        <w:numPr>
          <w:ilvl w:val="0"/>
          <w:numId w:val="2"/>
        </w:numPr>
        <w:spacing w:after="100"/>
        <w:rPr>
          <w:rFonts w:ascii="Arial" w:hAnsi="Arial" w:cs="Arial"/>
        </w:rPr>
      </w:pPr>
      <w:r w:rsidRPr="00F97BF3">
        <w:rPr>
          <w:rFonts w:ascii="Arial" w:eastAsia="Calibri" w:hAnsi="Arial" w:cs="Arial"/>
          <w:sz w:val="22"/>
          <w:szCs w:val="22"/>
        </w:rPr>
        <w:t>Heuristic tuned on this sample: the address-expansion trimming logic was refined by examining failures on these specific evaluation sentences. It works correctly and the matching is honest, but it has not been validated on address sentences from other documents and may not generalize to all prose-style address formats.</w:t>
      </w:r>
    </w:p>
    <w:p w14:paraId="6B71012B" w14:textId="77777777" w:rsidR="001934CB" w:rsidRPr="00F97BF3" w:rsidRDefault="00000000">
      <w:pPr>
        <w:pStyle w:val="ListParagraph"/>
        <w:numPr>
          <w:ilvl w:val="0"/>
          <w:numId w:val="2"/>
        </w:numPr>
        <w:spacing w:after="100"/>
        <w:rPr>
          <w:rFonts w:ascii="Arial" w:hAnsi="Arial" w:cs="Arial"/>
        </w:rPr>
      </w:pPr>
      <w:r w:rsidRPr="00F97BF3">
        <w:rPr>
          <w:rFonts w:ascii="Arial" w:eastAsia="Calibri" w:hAnsi="Arial" w:cs="Arial"/>
          <w:sz w:val="22"/>
          <w:szCs w:val="22"/>
        </w:rPr>
        <w:t xml:space="preserve">NER model limitations: </w:t>
      </w:r>
      <w:proofErr w:type="spellStart"/>
      <w:r w:rsidRPr="00F97BF3">
        <w:rPr>
          <w:rFonts w:ascii="Arial" w:eastAsia="Calibri" w:hAnsi="Arial" w:cs="Arial"/>
          <w:sz w:val="22"/>
          <w:szCs w:val="22"/>
        </w:rPr>
        <w:t>spaCy's</w:t>
      </w:r>
      <w:proofErr w:type="spellEnd"/>
      <w:r w:rsidRPr="00F97BF3">
        <w:rPr>
          <w:rFonts w:ascii="Arial" w:eastAsia="Calibri" w:hAnsi="Arial" w:cs="Arial"/>
          <w:sz w:val="22"/>
          <w:szCs w:val="22"/>
        </w:rPr>
        <w:t xml:space="preserve"> </w:t>
      </w:r>
      <w:proofErr w:type="spellStart"/>
      <w:r w:rsidRPr="00F97BF3">
        <w:rPr>
          <w:rFonts w:ascii="Arial" w:eastAsia="Calibri" w:hAnsi="Arial" w:cs="Arial"/>
          <w:sz w:val="22"/>
          <w:szCs w:val="22"/>
        </w:rPr>
        <w:t>en_core_web_lg</w:t>
      </w:r>
      <w:proofErr w:type="spellEnd"/>
      <w:r w:rsidRPr="00F97BF3">
        <w:rPr>
          <w:rFonts w:ascii="Arial" w:eastAsia="Calibri" w:hAnsi="Arial" w:cs="Arial"/>
          <w:sz w:val="22"/>
          <w:szCs w:val="22"/>
        </w:rPr>
        <w:t xml:space="preserve"> is a general-purpose model, not specifically trained for Indian legal documents. It struggles with unusual company names (see the Waterloo Industrial Park VI Private Limited miss) and Indian postal addresses; heuristic patches help but do not replace domain-specific fine-tuning.</w:t>
      </w:r>
    </w:p>
    <w:p w14:paraId="6946C36F" w14:textId="77777777" w:rsidR="001934CB" w:rsidRPr="00F97BF3" w:rsidRDefault="00000000">
      <w:pPr>
        <w:pStyle w:val="ListParagraph"/>
        <w:numPr>
          <w:ilvl w:val="0"/>
          <w:numId w:val="2"/>
        </w:numPr>
        <w:spacing w:after="100"/>
        <w:rPr>
          <w:rFonts w:ascii="Arial" w:hAnsi="Arial" w:cs="Arial"/>
        </w:rPr>
      </w:pPr>
      <w:r w:rsidRPr="00F97BF3">
        <w:rPr>
          <w:rFonts w:ascii="Arial" w:eastAsia="Calibri" w:hAnsi="Arial" w:cs="Arial"/>
          <w:sz w:val="22"/>
          <w:szCs w:val="22"/>
        </w:rPr>
        <w:t>Context varies: names in tables versus running prose have different detection rates. The evaluation covers both but does not weight them by frequency in the full document.</w:t>
      </w:r>
    </w:p>
    <w:p w14:paraId="5AC45A0E" w14:textId="77777777" w:rsidR="001934CB" w:rsidRPr="00F97BF3" w:rsidRDefault="00000000">
      <w:pPr>
        <w:pStyle w:val="Heading1"/>
        <w:pBdr>
          <w:bottom w:val="single" w:sz="6" w:space="4" w:color="1F2937"/>
        </w:pBdr>
        <w:spacing w:before="360" w:after="200"/>
        <w:rPr>
          <w:rFonts w:ascii="Arial" w:hAnsi="Arial" w:cs="Arial"/>
        </w:rPr>
      </w:pPr>
      <w:r w:rsidRPr="00F97BF3">
        <w:rPr>
          <w:rFonts w:ascii="Arial" w:eastAsia="Calibri" w:hAnsi="Arial" w:cs="Arial"/>
          <w:b/>
          <w:bCs/>
          <w:color w:val="111827"/>
          <w:sz w:val="30"/>
          <w:szCs w:val="30"/>
        </w:rPr>
        <w:t>NER Bug Fixes (Before / After)</w:t>
      </w:r>
    </w:p>
    <w:p w14:paraId="39BFB808" w14:textId="77777777" w:rsidR="001934CB" w:rsidRPr="00F97BF3" w:rsidRDefault="00000000">
      <w:pPr>
        <w:spacing w:after="160"/>
        <w:rPr>
          <w:rFonts w:ascii="Arial" w:hAnsi="Arial" w:cs="Arial"/>
        </w:rPr>
      </w:pPr>
      <w:r w:rsidRPr="00F97BF3">
        <w:rPr>
          <w:rFonts w:ascii="Arial" w:eastAsia="Calibri" w:hAnsi="Arial" w:cs="Arial"/>
          <w:sz w:val="22"/>
          <w:szCs w:val="22"/>
        </w:rPr>
        <w:t>The initial run on a subset of the prospectus yielded a macro-F1 of approximately 75%, dragged down by specific, diagnosable NER errors. Rather than switching models or adding complexity, four targeted, minimal-impact fixes were implemented.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3100"/>
        <w:gridCol w:w="3100"/>
      </w:tblGrid>
      <w:tr w:rsidR="001934CB" w:rsidRPr="00F97BF3" w14:paraId="74D8558E" w14:textId="77777777">
        <w:trPr>
          <w:tblHeader/>
        </w:trPr>
        <w:tc>
          <w:tcPr>
            <w:tcW w:w="5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00" w:type="dxa"/>
              <w:bottom w:w="80" w:type="dxa"/>
              <w:right w:w="100" w:type="dxa"/>
            </w:tcMar>
            <w:vAlign w:val="center"/>
          </w:tcPr>
          <w:p w14:paraId="0B03E8CC" w14:textId="77777777" w:rsidR="001934CB" w:rsidRPr="00F97BF3" w:rsidRDefault="00000000">
            <w:pPr>
              <w:jc w:val="center"/>
              <w:rPr>
                <w:rFonts w:ascii="Arial" w:hAnsi="Arial" w:cs="Arial"/>
              </w:rPr>
            </w:pPr>
            <w:r w:rsidRPr="00F97BF3">
              <w:rPr>
                <w:rFonts w:ascii="Arial" w:eastAsia="Calibri" w:hAnsi="Arial" w:cs="Arial"/>
                <w:b/>
                <w:bCs/>
                <w:color w:val="FFFFFF"/>
                <w:sz w:val="19"/>
                <w:szCs w:val="19"/>
              </w:rPr>
              <w:t>#</w:t>
            </w:r>
          </w:p>
        </w:tc>
        <w:tc>
          <w:tcPr>
            <w:tcW w:w="26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00" w:type="dxa"/>
              <w:bottom w:w="80" w:type="dxa"/>
              <w:right w:w="100" w:type="dxa"/>
            </w:tcMar>
            <w:vAlign w:val="center"/>
          </w:tcPr>
          <w:p w14:paraId="30067E14" w14:textId="77777777" w:rsidR="001934CB" w:rsidRPr="00F97BF3" w:rsidRDefault="00000000">
            <w:pPr>
              <w:jc w:val="center"/>
              <w:rPr>
                <w:rFonts w:ascii="Arial" w:hAnsi="Arial" w:cs="Arial"/>
              </w:rPr>
            </w:pPr>
            <w:r w:rsidRPr="00F97BF3">
              <w:rPr>
                <w:rFonts w:ascii="Arial" w:eastAsia="Calibri" w:hAnsi="Arial" w:cs="Arial"/>
                <w:b/>
                <w:bCs/>
                <w:color w:val="FFFFFF"/>
                <w:sz w:val="19"/>
                <w:szCs w:val="19"/>
              </w:rPr>
              <w:t>Bug</w:t>
            </w:r>
          </w:p>
        </w:tc>
        <w:tc>
          <w:tcPr>
            <w:tcW w:w="31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00" w:type="dxa"/>
              <w:bottom w:w="80" w:type="dxa"/>
              <w:right w:w="100" w:type="dxa"/>
            </w:tcMar>
            <w:vAlign w:val="center"/>
          </w:tcPr>
          <w:p w14:paraId="041F7FF0" w14:textId="77777777" w:rsidR="001934CB" w:rsidRPr="00F97BF3" w:rsidRDefault="00000000">
            <w:pPr>
              <w:jc w:val="center"/>
              <w:rPr>
                <w:rFonts w:ascii="Arial" w:hAnsi="Arial" w:cs="Arial"/>
              </w:rPr>
            </w:pPr>
            <w:r w:rsidRPr="00F97BF3">
              <w:rPr>
                <w:rFonts w:ascii="Arial" w:eastAsia="Calibri" w:hAnsi="Arial" w:cs="Arial"/>
                <w:b/>
                <w:bCs/>
                <w:color w:val="FFFFFF"/>
                <w:sz w:val="19"/>
                <w:szCs w:val="19"/>
              </w:rPr>
              <w:t>Before</w:t>
            </w:r>
          </w:p>
        </w:tc>
        <w:tc>
          <w:tcPr>
            <w:tcW w:w="31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00" w:type="dxa"/>
              <w:bottom w:w="80" w:type="dxa"/>
              <w:right w:w="100" w:type="dxa"/>
            </w:tcMar>
            <w:vAlign w:val="center"/>
          </w:tcPr>
          <w:p w14:paraId="477BD648" w14:textId="77777777" w:rsidR="001934CB" w:rsidRPr="00F97BF3" w:rsidRDefault="00000000">
            <w:pPr>
              <w:jc w:val="center"/>
              <w:rPr>
                <w:rFonts w:ascii="Arial" w:hAnsi="Arial" w:cs="Arial"/>
              </w:rPr>
            </w:pPr>
            <w:r w:rsidRPr="00F97BF3">
              <w:rPr>
                <w:rFonts w:ascii="Arial" w:eastAsia="Calibri" w:hAnsi="Arial" w:cs="Arial"/>
                <w:b/>
                <w:bCs/>
                <w:color w:val="FFFFFF"/>
                <w:sz w:val="19"/>
                <w:szCs w:val="19"/>
              </w:rPr>
              <w:t>After</w:t>
            </w:r>
          </w:p>
        </w:tc>
      </w:tr>
      <w:tr w:rsidR="001934CB" w:rsidRPr="00F97BF3" w14:paraId="59A88F9C" w14:textId="77777777">
        <w:tc>
          <w:tcPr>
            <w:tcW w:w="5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2A571AC7" w14:textId="77777777" w:rsidR="001934CB" w:rsidRPr="00F97BF3" w:rsidRDefault="00000000">
            <w:pPr>
              <w:rPr>
                <w:rFonts w:ascii="Arial" w:hAnsi="Arial" w:cs="Arial"/>
              </w:rPr>
            </w:pPr>
            <w:r w:rsidRPr="00F97BF3">
              <w:rPr>
                <w:rFonts w:ascii="Arial" w:eastAsia="Calibri" w:hAnsi="Arial" w:cs="Arial"/>
                <w:color w:val="111827"/>
                <w:sz w:val="19"/>
                <w:szCs w:val="19"/>
              </w:rPr>
              <w:t>1</w:t>
            </w:r>
          </w:p>
        </w:tc>
        <w:tc>
          <w:tcPr>
            <w:tcW w:w="26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6AAB173C"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Multi-line Address Fragmentation</w:t>
            </w:r>
          </w:p>
        </w:tc>
        <w:tc>
          <w:tcPr>
            <w:tcW w:w="31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40A75BEC"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Table-cell addresses split across paragraphs were extracted as fragments; NER saw only partial context.</w:t>
            </w:r>
          </w:p>
        </w:tc>
        <w:tc>
          <w:tcPr>
            <w:tcW w:w="31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6F7E41A0"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docx_reader.py now joins all paragraphs within a cell into one contiguous text segment before detection.</w:t>
            </w:r>
          </w:p>
        </w:tc>
      </w:tr>
      <w:tr w:rsidR="001934CB" w:rsidRPr="00F97BF3" w14:paraId="3B84D268" w14:textId="77777777">
        <w:tc>
          <w:tcPr>
            <w:tcW w:w="5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329A3082" w14:textId="77777777" w:rsidR="001934CB" w:rsidRPr="00F97BF3" w:rsidRDefault="00000000">
            <w:pPr>
              <w:rPr>
                <w:rFonts w:ascii="Arial" w:hAnsi="Arial" w:cs="Arial"/>
              </w:rPr>
            </w:pPr>
            <w:r w:rsidRPr="00F97BF3">
              <w:rPr>
                <w:rFonts w:ascii="Arial" w:eastAsia="Calibri" w:hAnsi="Arial" w:cs="Arial"/>
                <w:color w:val="111827"/>
                <w:sz w:val="19"/>
                <w:szCs w:val="19"/>
              </w:rPr>
              <w:t>2</w:t>
            </w:r>
          </w:p>
        </w:tc>
        <w:tc>
          <w:tcPr>
            <w:tcW w:w="26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6043C716"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Role-Label Name Evasion</w:t>
            </w:r>
          </w:p>
        </w:tc>
        <w:tc>
          <w:tcPr>
            <w:tcW w:w="31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23398B5C"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 xml:space="preserve">Legal contexts around names (e.g. “Contact Person: Sarthak Malvadkar”) caused </w:t>
            </w:r>
            <w:proofErr w:type="spellStart"/>
            <w:r w:rsidRPr="00F97BF3">
              <w:rPr>
                <w:rFonts w:ascii="Arial" w:eastAsia="Calibri" w:hAnsi="Arial" w:cs="Arial"/>
                <w:color w:val="111827"/>
                <w:sz w:val="19"/>
                <w:szCs w:val="19"/>
              </w:rPr>
              <w:t>spaCy</w:t>
            </w:r>
            <w:proofErr w:type="spellEnd"/>
            <w:r w:rsidRPr="00F97BF3">
              <w:rPr>
                <w:rFonts w:ascii="Arial" w:eastAsia="Calibri" w:hAnsi="Arial" w:cs="Arial"/>
                <w:color w:val="111827"/>
                <w:sz w:val="19"/>
                <w:szCs w:val="19"/>
              </w:rPr>
              <w:t xml:space="preserve"> to miss the name entirely.</w:t>
            </w:r>
          </w:p>
        </w:tc>
        <w:tc>
          <w:tcPr>
            <w:tcW w:w="31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71A3FF44"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A deterministic regex fallback catches 2–4 title-cased words immediately following common role labels.</w:t>
            </w:r>
          </w:p>
        </w:tc>
      </w:tr>
      <w:tr w:rsidR="001934CB" w:rsidRPr="00F97BF3" w14:paraId="2DD2F3F5" w14:textId="77777777">
        <w:tc>
          <w:tcPr>
            <w:tcW w:w="5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7188BF9D" w14:textId="77777777" w:rsidR="001934CB" w:rsidRPr="00F97BF3" w:rsidRDefault="00000000">
            <w:pPr>
              <w:rPr>
                <w:rFonts w:ascii="Arial" w:hAnsi="Arial" w:cs="Arial"/>
              </w:rPr>
            </w:pPr>
            <w:r w:rsidRPr="00F97BF3">
              <w:rPr>
                <w:rFonts w:ascii="Arial" w:eastAsia="Calibri" w:hAnsi="Arial" w:cs="Arial"/>
                <w:color w:val="111827"/>
                <w:sz w:val="19"/>
                <w:szCs w:val="19"/>
              </w:rPr>
              <w:t>3</w:t>
            </w:r>
          </w:p>
        </w:tc>
        <w:tc>
          <w:tcPr>
            <w:tcW w:w="26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262BD017"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Street Names as Companies</w:t>
            </w:r>
          </w:p>
        </w:tc>
        <w:tc>
          <w:tcPr>
            <w:tcW w:w="31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79DAC51D" w14:textId="77777777" w:rsidR="001934CB" w:rsidRPr="00F97BF3" w:rsidRDefault="00000000">
            <w:pPr>
              <w:jc w:val="center"/>
              <w:rPr>
                <w:rFonts w:ascii="Arial" w:hAnsi="Arial" w:cs="Arial"/>
              </w:rPr>
            </w:pPr>
            <w:proofErr w:type="spellStart"/>
            <w:r w:rsidRPr="00F97BF3">
              <w:rPr>
                <w:rFonts w:ascii="Arial" w:eastAsia="Calibri" w:hAnsi="Arial" w:cs="Arial"/>
                <w:color w:val="111827"/>
                <w:sz w:val="19"/>
                <w:szCs w:val="19"/>
              </w:rPr>
              <w:t>spaCy</w:t>
            </w:r>
            <w:proofErr w:type="spellEnd"/>
            <w:r w:rsidRPr="00F97BF3">
              <w:rPr>
                <w:rFonts w:ascii="Arial" w:eastAsia="Calibri" w:hAnsi="Arial" w:cs="Arial"/>
                <w:color w:val="111827"/>
                <w:sz w:val="19"/>
                <w:szCs w:val="19"/>
              </w:rPr>
              <w:t xml:space="preserve"> misclassified address components (e.g. “MG Road”, “Montreal Business Centre”) as COMPANY_NAME.</w:t>
            </w:r>
          </w:p>
        </w:tc>
        <w:tc>
          <w:tcPr>
            <w:tcW w:w="3100" w:type="dxa"/>
            <w:tcBorders>
              <w:top w:val="single" w:sz="4" w:space="0" w:color="9CA3AF"/>
              <w:left w:val="single" w:sz="4" w:space="0" w:color="9CA3AF"/>
              <w:bottom w:val="single" w:sz="4" w:space="0" w:color="9CA3AF"/>
              <w:right w:val="single" w:sz="4" w:space="0" w:color="9CA3AF"/>
            </w:tcBorders>
            <w:tcMar>
              <w:top w:w="70" w:type="dxa"/>
              <w:left w:w="100" w:type="dxa"/>
              <w:bottom w:w="70" w:type="dxa"/>
              <w:right w:w="100" w:type="dxa"/>
            </w:tcMar>
            <w:vAlign w:val="center"/>
          </w:tcPr>
          <w:p w14:paraId="58C8E3AB"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A negative filter rejects address-indicator terms from COMPANY_NAME unless a valid legal suffix is present.</w:t>
            </w:r>
          </w:p>
        </w:tc>
      </w:tr>
      <w:tr w:rsidR="001934CB" w:rsidRPr="00F97BF3" w14:paraId="3FC82501" w14:textId="77777777">
        <w:tc>
          <w:tcPr>
            <w:tcW w:w="5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10E5D9DF" w14:textId="77777777" w:rsidR="001934CB" w:rsidRPr="00F97BF3" w:rsidRDefault="00000000">
            <w:pPr>
              <w:rPr>
                <w:rFonts w:ascii="Arial" w:hAnsi="Arial" w:cs="Arial"/>
              </w:rPr>
            </w:pPr>
            <w:r w:rsidRPr="00F97BF3">
              <w:rPr>
                <w:rFonts w:ascii="Arial" w:eastAsia="Calibri" w:hAnsi="Arial" w:cs="Arial"/>
                <w:color w:val="111827"/>
                <w:sz w:val="19"/>
                <w:szCs w:val="19"/>
              </w:rPr>
              <w:lastRenderedPageBreak/>
              <w:t>4</w:t>
            </w:r>
          </w:p>
        </w:tc>
        <w:tc>
          <w:tcPr>
            <w:tcW w:w="26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5CE3E7A6"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Address Span Expansion</w:t>
            </w:r>
          </w:p>
        </w:tc>
        <w:tc>
          <w:tcPr>
            <w:tcW w:w="31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2E3AA884" w14:textId="77777777" w:rsidR="001934CB" w:rsidRPr="00F97BF3" w:rsidRDefault="00000000">
            <w:pPr>
              <w:jc w:val="center"/>
              <w:rPr>
                <w:rFonts w:ascii="Arial" w:hAnsi="Arial" w:cs="Arial"/>
              </w:rPr>
            </w:pPr>
            <w:proofErr w:type="spellStart"/>
            <w:r w:rsidRPr="00F97BF3">
              <w:rPr>
                <w:rFonts w:ascii="Arial" w:eastAsia="Calibri" w:hAnsi="Arial" w:cs="Arial"/>
                <w:color w:val="111827"/>
                <w:sz w:val="19"/>
                <w:szCs w:val="19"/>
              </w:rPr>
              <w:t>spaCy</w:t>
            </w:r>
            <w:proofErr w:type="spellEnd"/>
            <w:r w:rsidRPr="00F97BF3">
              <w:rPr>
                <w:rFonts w:ascii="Arial" w:eastAsia="Calibri" w:hAnsi="Arial" w:cs="Arial"/>
                <w:color w:val="111827"/>
                <w:sz w:val="19"/>
                <w:szCs w:val="19"/>
              </w:rPr>
              <w:t xml:space="preserve"> tagged only small fragments of Indian postal addresses, leaving house numbers, talukas, and </w:t>
            </w:r>
            <w:proofErr w:type="spellStart"/>
            <w:r w:rsidRPr="00F97BF3">
              <w:rPr>
                <w:rFonts w:ascii="Arial" w:eastAsia="Calibri" w:hAnsi="Arial" w:cs="Arial"/>
                <w:color w:val="111827"/>
                <w:sz w:val="19"/>
                <w:szCs w:val="19"/>
              </w:rPr>
              <w:t>pincodes</w:t>
            </w:r>
            <w:proofErr w:type="spellEnd"/>
            <w:r w:rsidRPr="00F97BF3">
              <w:rPr>
                <w:rFonts w:ascii="Arial" w:eastAsia="Calibri" w:hAnsi="Arial" w:cs="Arial"/>
                <w:color w:val="111827"/>
                <w:sz w:val="19"/>
                <w:szCs w:val="19"/>
              </w:rPr>
              <w:t xml:space="preserve"> unredacted.</w:t>
            </w:r>
          </w:p>
        </w:tc>
        <w:tc>
          <w:tcPr>
            <w:tcW w:w="3100" w:type="dxa"/>
            <w:tcBorders>
              <w:top w:val="single" w:sz="4" w:space="0" w:color="9CA3AF"/>
              <w:left w:val="single" w:sz="4" w:space="0" w:color="9CA3AF"/>
              <w:bottom w:val="single" w:sz="4" w:space="0" w:color="9CA3AF"/>
              <w:right w:val="single" w:sz="4" w:space="0" w:color="9CA3AF"/>
            </w:tcBorders>
            <w:shd w:val="clear" w:color="auto" w:fill="F9FAFB"/>
            <w:tcMar>
              <w:top w:w="70" w:type="dxa"/>
              <w:left w:w="100" w:type="dxa"/>
              <w:bottom w:w="70" w:type="dxa"/>
              <w:right w:w="100" w:type="dxa"/>
            </w:tcMar>
            <w:vAlign w:val="center"/>
          </w:tcPr>
          <w:p w14:paraId="1B5FA84C" w14:textId="77777777" w:rsidR="001934CB" w:rsidRPr="00F97BF3" w:rsidRDefault="00000000">
            <w:pPr>
              <w:jc w:val="center"/>
              <w:rPr>
                <w:rFonts w:ascii="Arial" w:hAnsi="Arial" w:cs="Arial"/>
              </w:rPr>
            </w:pPr>
            <w:r w:rsidRPr="00F97BF3">
              <w:rPr>
                <w:rFonts w:ascii="Arial" w:eastAsia="Calibri" w:hAnsi="Arial" w:cs="Arial"/>
                <w:color w:val="111827"/>
                <w:sz w:val="19"/>
                <w:szCs w:val="19"/>
              </w:rPr>
              <w:t>A span-expansion heuristic searches a ±150-</w:t>
            </w:r>
            <w:proofErr w:type="spellStart"/>
            <w:r w:rsidRPr="00F97BF3">
              <w:rPr>
                <w:rFonts w:ascii="Arial" w:eastAsia="Calibri" w:hAnsi="Arial" w:cs="Arial"/>
                <w:color w:val="111827"/>
                <w:sz w:val="19"/>
                <w:szCs w:val="19"/>
              </w:rPr>
              <w:t>char</w:t>
            </w:r>
            <w:proofErr w:type="spellEnd"/>
            <w:r w:rsidRPr="00F97BF3">
              <w:rPr>
                <w:rFonts w:ascii="Arial" w:eastAsia="Calibri" w:hAnsi="Arial" w:cs="Arial"/>
                <w:color w:val="111827"/>
                <w:sz w:val="19"/>
                <w:szCs w:val="19"/>
              </w:rPr>
              <w:t xml:space="preserve"> window for labels, house numbers, and </w:t>
            </w:r>
            <w:proofErr w:type="spellStart"/>
            <w:r w:rsidRPr="00F97BF3">
              <w:rPr>
                <w:rFonts w:ascii="Arial" w:eastAsia="Calibri" w:hAnsi="Arial" w:cs="Arial"/>
                <w:color w:val="111827"/>
                <w:sz w:val="19"/>
                <w:szCs w:val="19"/>
              </w:rPr>
              <w:t>pincodes</w:t>
            </w:r>
            <w:proofErr w:type="spellEnd"/>
            <w:r w:rsidRPr="00F97BF3">
              <w:rPr>
                <w:rFonts w:ascii="Arial" w:eastAsia="Calibri" w:hAnsi="Arial" w:cs="Arial"/>
                <w:color w:val="111827"/>
                <w:sz w:val="19"/>
                <w:szCs w:val="19"/>
              </w:rPr>
              <w:t>, trimming leading context words.</w:t>
            </w:r>
          </w:p>
        </w:tc>
      </w:tr>
    </w:tbl>
    <w:p w14:paraId="7C407672" w14:textId="77777777" w:rsidR="001934CB" w:rsidRPr="00F97BF3" w:rsidRDefault="001934CB">
      <w:pPr>
        <w:spacing w:after="180"/>
        <w:rPr>
          <w:rFonts w:ascii="Arial" w:hAnsi="Arial" w:cs="Arial"/>
        </w:rPr>
      </w:pPr>
    </w:p>
    <w:p w14:paraId="500CE082" w14:textId="77777777" w:rsidR="001934CB" w:rsidRPr="00F97BF3" w:rsidRDefault="00000000">
      <w:pPr>
        <w:spacing w:after="160"/>
        <w:rPr>
          <w:rFonts w:ascii="Arial" w:hAnsi="Arial" w:cs="Arial"/>
        </w:rPr>
      </w:pPr>
      <w:r w:rsidRPr="00F97BF3">
        <w:rPr>
          <w:rFonts w:ascii="Arial" w:eastAsia="Calibri" w:hAnsi="Arial" w:cs="Arial"/>
          <w:b/>
          <w:bCs/>
          <w:sz w:val="22"/>
          <w:szCs w:val="22"/>
        </w:rPr>
        <w:t xml:space="preserve">Progression: </w:t>
      </w:r>
      <w:r w:rsidRPr="00F97BF3">
        <w:rPr>
          <w:rFonts w:ascii="Arial" w:eastAsia="Calibri" w:hAnsi="Arial" w:cs="Arial"/>
          <w:sz w:val="22"/>
          <w:szCs w:val="22"/>
        </w:rPr>
        <w:t>~75% F1 (</w:t>
      </w:r>
      <w:proofErr w:type="gramStart"/>
      <w:r w:rsidRPr="00F97BF3">
        <w:rPr>
          <w:rFonts w:ascii="Arial" w:eastAsia="Calibri" w:hAnsi="Arial" w:cs="Arial"/>
          <w:sz w:val="22"/>
          <w:szCs w:val="22"/>
        </w:rPr>
        <w:t>baseline)  →</w:t>
      </w:r>
      <w:proofErr w:type="gramEnd"/>
      <w:r w:rsidRPr="00F97BF3">
        <w:rPr>
          <w:rFonts w:ascii="Arial" w:eastAsia="Calibri" w:hAnsi="Arial" w:cs="Arial"/>
          <w:sz w:val="22"/>
          <w:szCs w:val="22"/>
        </w:rPr>
        <w:t xml:space="preserve">  ~82% (after bugs 1–3</w:t>
      </w:r>
      <w:proofErr w:type="gramStart"/>
      <w:r w:rsidRPr="00F97BF3">
        <w:rPr>
          <w:rFonts w:ascii="Arial" w:eastAsia="Calibri" w:hAnsi="Arial" w:cs="Arial"/>
          <w:sz w:val="22"/>
          <w:szCs w:val="22"/>
        </w:rPr>
        <w:t>)  →</w:t>
      </w:r>
      <w:proofErr w:type="gramEnd"/>
      <w:r w:rsidRPr="00F97BF3">
        <w:rPr>
          <w:rFonts w:ascii="Arial" w:eastAsia="Calibri" w:hAnsi="Arial" w:cs="Arial"/>
          <w:sz w:val="22"/>
          <w:szCs w:val="22"/>
        </w:rPr>
        <w:t xml:space="preserve">  97.1% (after bug 4 + ground-truth typo fix). </w:t>
      </w:r>
      <w:r w:rsidRPr="00F97BF3">
        <w:rPr>
          <w:rFonts w:ascii="Arial" w:eastAsia="Calibri" w:hAnsi="Arial" w:cs="Arial"/>
          <w:i/>
          <w:iCs/>
          <w:sz w:val="22"/>
          <w:szCs w:val="22"/>
        </w:rPr>
        <w:t>Each improvement came from fixing a real, diagnosed detection bug — not from adjusting thresholds, changing the evaluation set, or loosening matching criteria.</w:t>
      </w:r>
    </w:p>
    <w:p w14:paraId="190DC70D" w14:textId="77777777" w:rsidR="001934CB" w:rsidRPr="00F97BF3" w:rsidRDefault="00000000">
      <w:pPr>
        <w:pStyle w:val="Heading1"/>
        <w:pBdr>
          <w:bottom w:val="single" w:sz="6" w:space="4" w:color="1F2937"/>
        </w:pBdr>
        <w:spacing w:before="360" w:after="200"/>
        <w:rPr>
          <w:rFonts w:ascii="Arial" w:hAnsi="Arial" w:cs="Arial"/>
        </w:rPr>
      </w:pPr>
      <w:r w:rsidRPr="00F97BF3">
        <w:rPr>
          <w:rFonts w:ascii="Arial" w:eastAsia="Calibri" w:hAnsi="Arial" w:cs="Arial"/>
          <w:b/>
          <w:bCs/>
          <w:color w:val="111827"/>
          <w:sz w:val="30"/>
          <w:szCs w:val="30"/>
        </w:rPr>
        <w:t>Reproducibility</w:t>
      </w:r>
    </w:p>
    <w:p w14:paraId="4099FFCF" w14:textId="77777777" w:rsidR="001934CB" w:rsidRPr="00F97BF3" w:rsidRDefault="00000000">
      <w:pPr>
        <w:spacing w:after="160"/>
        <w:rPr>
          <w:rFonts w:ascii="Arial" w:hAnsi="Arial" w:cs="Arial"/>
        </w:rPr>
      </w:pPr>
      <w:r w:rsidRPr="00F97BF3">
        <w:rPr>
          <w:rFonts w:ascii="Arial" w:eastAsia="Calibri" w:hAnsi="Arial" w:cs="Arial"/>
          <w:sz w:val="22"/>
          <w:szCs w:val="22"/>
        </w:rPr>
        <w:t>To reproduce these results from a clean checkout:</w:t>
      </w:r>
    </w:p>
    <w:p w14:paraId="6EF789FA" w14:textId="77777777" w:rsidR="001934CB" w:rsidRPr="00F97BF3" w:rsidRDefault="00000000">
      <w:pPr>
        <w:shd w:val="clear" w:color="auto" w:fill="F3F4F6"/>
        <w:spacing w:line="260" w:lineRule="auto"/>
        <w:ind w:left="200" w:right="200"/>
        <w:rPr>
          <w:rFonts w:ascii="Arial" w:hAnsi="Arial" w:cs="Arial"/>
        </w:rPr>
      </w:pPr>
      <w:r w:rsidRPr="00F97BF3">
        <w:rPr>
          <w:rFonts w:ascii="Arial" w:eastAsia="Consolas" w:hAnsi="Arial" w:cs="Arial"/>
          <w:color w:val="111827"/>
          <w:sz w:val="19"/>
          <w:szCs w:val="19"/>
        </w:rPr>
        <w:t># Install dependencies</w:t>
      </w:r>
    </w:p>
    <w:p w14:paraId="29753D99" w14:textId="77777777" w:rsidR="001934CB" w:rsidRPr="00F97BF3" w:rsidRDefault="00000000">
      <w:pPr>
        <w:shd w:val="clear" w:color="auto" w:fill="F3F4F6"/>
        <w:spacing w:line="260" w:lineRule="auto"/>
        <w:ind w:left="200" w:right="200"/>
        <w:rPr>
          <w:rFonts w:ascii="Arial" w:hAnsi="Arial" w:cs="Arial"/>
        </w:rPr>
      </w:pPr>
      <w:r w:rsidRPr="00F97BF3">
        <w:rPr>
          <w:rFonts w:ascii="Arial" w:eastAsia="Consolas" w:hAnsi="Arial" w:cs="Arial"/>
          <w:color w:val="111827"/>
          <w:sz w:val="19"/>
          <w:szCs w:val="19"/>
        </w:rPr>
        <w:t xml:space="preserve">pip install -e </w:t>
      </w:r>
      <w:proofErr w:type="gramStart"/>
      <w:r w:rsidRPr="00F97BF3">
        <w:rPr>
          <w:rFonts w:ascii="Arial" w:eastAsia="Consolas" w:hAnsi="Arial" w:cs="Arial"/>
          <w:color w:val="111827"/>
          <w:sz w:val="19"/>
          <w:szCs w:val="19"/>
        </w:rPr>
        <w:t>".[</w:t>
      </w:r>
      <w:proofErr w:type="gramEnd"/>
      <w:r w:rsidRPr="00F97BF3">
        <w:rPr>
          <w:rFonts w:ascii="Arial" w:eastAsia="Consolas" w:hAnsi="Arial" w:cs="Arial"/>
          <w:color w:val="111827"/>
          <w:sz w:val="19"/>
          <w:szCs w:val="19"/>
        </w:rPr>
        <w:t>dev]"</w:t>
      </w:r>
    </w:p>
    <w:p w14:paraId="11C8E124" w14:textId="77777777" w:rsidR="001934CB" w:rsidRPr="00F97BF3" w:rsidRDefault="00000000">
      <w:pPr>
        <w:shd w:val="clear" w:color="auto" w:fill="F3F4F6"/>
        <w:spacing w:line="260" w:lineRule="auto"/>
        <w:ind w:left="200" w:right="200"/>
        <w:rPr>
          <w:rFonts w:ascii="Arial" w:hAnsi="Arial" w:cs="Arial"/>
        </w:rPr>
      </w:pPr>
      <w:r w:rsidRPr="00F97BF3">
        <w:rPr>
          <w:rFonts w:ascii="Arial" w:eastAsia="Consolas" w:hAnsi="Arial" w:cs="Arial"/>
          <w:color w:val="111827"/>
          <w:sz w:val="19"/>
          <w:szCs w:val="19"/>
        </w:rPr>
        <w:t xml:space="preserve">python -m spacy download </w:t>
      </w:r>
      <w:proofErr w:type="spellStart"/>
      <w:r w:rsidRPr="00F97BF3">
        <w:rPr>
          <w:rFonts w:ascii="Arial" w:eastAsia="Consolas" w:hAnsi="Arial" w:cs="Arial"/>
          <w:color w:val="111827"/>
          <w:sz w:val="19"/>
          <w:szCs w:val="19"/>
        </w:rPr>
        <w:t>en_core_web_lg</w:t>
      </w:r>
      <w:proofErr w:type="spellEnd"/>
    </w:p>
    <w:p w14:paraId="6271CB49" w14:textId="77777777" w:rsidR="001934CB" w:rsidRPr="00F97BF3" w:rsidRDefault="00000000">
      <w:pPr>
        <w:shd w:val="clear" w:color="auto" w:fill="F3F4F6"/>
        <w:spacing w:line="260" w:lineRule="auto"/>
        <w:ind w:left="200" w:right="200"/>
        <w:rPr>
          <w:rFonts w:ascii="Arial" w:hAnsi="Arial" w:cs="Arial"/>
        </w:rPr>
      </w:pPr>
      <w:r w:rsidRPr="00F97BF3">
        <w:rPr>
          <w:rFonts w:ascii="Arial" w:eastAsia="Consolas" w:hAnsi="Arial" w:cs="Arial"/>
          <w:color w:val="111827"/>
          <w:sz w:val="19"/>
          <w:szCs w:val="19"/>
        </w:rPr>
        <w:t xml:space="preserve"> </w:t>
      </w:r>
    </w:p>
    <w:p w14:paraId="4290ABFA" w14:textId="77777777" w:rsidR="001934CB" w:rsidRPr="00F97BF3" w:rsidRDefault="00000000">
      <w:pPr>
        <w:shd w:val="clear" w:color="auto" w:fill="F3F4F6"/>
        <w:spacing w:line="260" w:lineRule="auto"/>
        <w:ind w:left="200" w:right="200"/>
        <w:rPr>
          <w:rFonts w:ascii="Arial" w:hAnsi="Arial" w:cs="Arial"/>
        </w:rPr>
      </w:pPr>
      <w:r w:rsidRPr="00F97BF3">
        <w:rPr>
          <w:rFonts w:ascii="Arial" w:eastAsia="Consolas" w:hAnsi="Arial" w:cs="Arial"/>
          <w:color w:val="111827"/>
          <w:sz w:val="19"/>
          <w:szCs w:val="19"/>
        </w:rPr>
        <w:t xml:space="preserve"># Run all </w:t>
      </w:r>
      <w:proofErr w:type="gramStart"/>
      <w:r w:rsidRPr="00F97BF3">
        <w:rPr>
          <w:rFonts w:ascii="Arial" w:eastAsia="Consolas" w:hAnsi="Arial" w:cs="Arial"/>
          <w:color w:val="111827"/>
          <w:sz w:val="19"/>
          <w:szCs w:val="19"/>
        </w:rPr>
        <w:t>128 unit</w:t>
      </w:r>
      <w:proofErr w:type="gramEnd"/>
      <w:r w:rsidRPr="00F97BF3">
        <w:rPr>
          <w:rFonts w:ascii="Arial" w:eastAsia="Consolas" w:hAnsi="Arial" w:cs="Arial"/>
          <w:color w:val="111827"/>
          <w:sz w:val="19"/>
          <w:szCs w:val="19"/>
        </w:rPr>
        <w:t xml:space="preserve"> tests</w:t>
      </w:r>
    </w:p>
    <w:p w14:paraId="43226458" w14:textId="77777777" w:rsidR="001934CB" w:rsidRPr="00F97BF3" w:rsidRDefault="00000000">
      <w:pPr>
        <w:shd w:val="clear" w:color="auto" w:fill="F3F4F6"/>
        <w:spacing w:line="260" w:lineRule="auto"/>
        <w:ind w:left="200" w:right="200"/>
        <w:rPr>
          <w:rFonts w:ascii="Arial" w:hAnsi="Arial" w:cs="Arial"/>
        </w:rPr>
      </w:pPr>
      <w:r w:rsidRPr="00F97BF3">
        <w:rPr>
          <w:rFonts w:ascii="Arial" w:eastAsia="Consolas" w:hAnsi="Arial" w:cs="Arial"/>
          <w:color w:val="111827"/>
          <w:sz w:val="19"/>
          <w:szCs w:val="19"/>
        </w:rPr>
        <w:t xml:space="preserve">python -m </w:t>
      </w:r>
      <w:proofErr w:type="spellStart"/>
      <w:r w:rsidRPr="00F97BF3">
        <w:rPr>
          <w:rFonts w:ascii="Arial" w:eastAsia="Consolas" w:hAnsi="Arial" w:cs="Arial"/>
          <w:color w:val="111827"/>
          <w:sz w:val="19"/>
          <w:szCs w:val="19"/>
        </w:rPr>
        <w:t>pytest</w:t>
      </w:r>
      <w:proofErr w:type="spellEnd"/>
      <w:r w:rsidRPr="00F97BF3">
        <w:rPr>
          <w:rFonts w:ascii="Arial" w:eastAsia="Consolas" w:hAnsi="Arial" w:cs="Arial"/>
          <w:color w:val="111827"/>
          <w:sz w:val="19"/>
          <w:szCs w:val="19"/>
        </w:rPr>
        <w:t xml:space="preserve"> --tb=short -q</w:t>
      </w:r>
    </w:p>
    <w:p w14:paraId="19706B99" w14:textId="77777777" w:rsidR="001934CB" w:rsidRPr="00F97BF3" w:rsidRDefault="00000000">
      <w:pPr>
        <w:shd w:val="clear" w:color="auto" w:fill="F3F4F6"/>
        <w:spacing w:line="260" w:lineRule="auto"/>
        <w:ind w:left="200" w:right="200"/>
        <w:rPr>
          <w:rFonts w:ascii="Arial" w:hAnsi="Arial" w:cs="Arial"/>
        </w:rPr>
      </w:pPr>
      <w:r w:rsidRPr="00F97BF3">
        <w:rPr>
          <w:rFonts w:ascii="Arial" w:eastAsia="Consolas" w:hAnsi="Arial" w:cs="Arial"/>
          <w:color w:val="111827"/>
          <w:sz w:val="19"/>
          <w:szCs w:val="19"/>
        </w:rPr>
        <w:t xml:space="preserve"> </w:t>
      </w:r>
    </w:p>
    <w:p w14:paraId="08DC8814" w14:textId="77777777" w:rsidR="001934CB" w:rsidRPr="00F97BF3" w:rsidRDefault="00000000">
      <w:pPr>
        <w:shd w:val="clear" w:color="auto" w:fill="F3F4F6"/>
        <w:spacing w:line="260" w:lineRule="auto"/>
        <w:ind w:left="200" w:right="200"/>
        <w:rPr>
          <w:rFonts w:ascii="Arial" w:hAnsi="Arial" w:cs="Arial"/>
        </w:rPr>
      </w:pPr>
      <w:r w:rsidRPr="00F97BF3">
        <w:rPr>
          <w:rFonts w:ascii="Arial" w:eastAsia="Consolas" w:hAnsi="Arial" w:cs="Arial"/>
          <w:color w:val="111827"/>
          <w:sz w:val="19"/>
          <w:szCs w:val="19"/>
        </w:rPr>
        <w:t># Run the pipeline on the prospectus document</w:t>
      </w:r>
    </w:p>
    <w:p w14:paraId="0F5D2349" w14:textId="77777777" w:rsidR="001934CB" w:rsidRPr="00F97BF3" w:rsidRDefault="00000000">
      <w:pPr>
        <w:shd w:val="clear" w:color="auto" w:fill="F3F4F6"/>
        <w:spacing w:line="260" w:lineRule="auto"/>
        <w:ind w:left="200" w:right="200"/>
        <w:rPr>
          <w:rFonts w:ascii="Arial" w:hAnsi="Arial" w:cs="Arial"/>
        </w:rPr>
      </w:pPr>
      <w:r w:rsidRPr="00F97BF3">
        <w:rPr>
          <w:rFonts w:ascii="Arial" w:eastAsia="Consolas" w:hAnsi="Arial" w:cs="Arial"/>
          <w:color w:val="111827"/>
          <w:sz w:val="19"/>
          <w:szCs w:val="19"/>
        </w:rPr>
        <w:t xml:space="preserve">python -m </w:t>
      </w:r>
      <w:proofErr w:type="spellStart"/>
      <w:r w:rsidRPr="00F97BF3">
        <w:rPr>
          <w:rFonts w:ascii="Arial" w:eastAsia="Consolas" w:hAnsi="Arial" w:cs="Arial"/>
          <w:color w:val="111827"/>
          <w:sz w:val="19"/>
          <w:szCs w:val="19"/>
        </w:rPr>
        <w:t>pii_redactor</w:t>
      </w:r>
      <w:proofErr w:type="spellEnd"/>
      <w:r w:rsidRPr="00F97BF3">
        <w:rPr>
          <w:rFonts w:ascii="Arial" w:eastAsia="Consolas" w:hAnsi="Arial" w:cs="Arial"/>
          <w:color w:val="111827"/>
          <w:sz w:val="19"/>
          <w:szCs w:val="19"/>
        </w:rPr>
        <w:t xml:space="preserve"> redact \</w:t>
      </w:r>
    </w:p>
    <w:p w14:paraId="031F6DF5" w14:textId="77777777" w:rsidR="001934CB" w:rsidRPr="00F97BF3" w:rsidRDefault="00000000">
      <w:pPr>
        <w:shd w:val="clear" w:color="auto" w:fill="F3F4F6"/>
        <w:spacing w:line="260" w:lineRule="auto"/>
        <w:ind w:left="200" w:right="200"/>
        <w:rPr>
          <w:rFonts w:ascii="Arial" w:hAnsi="Arial" w:cs="Arial"/>
        </w:rPr>
      </w:pPr>
      <w:r w:rsidRPr="00F97BF3">
        <w:rPr>
          <w:rFonts w:ascii="Arial" w:eastAsia="Consolas" w:hAnsi="Arial" w:cs="Arial"/>
          <w:color w:val="111827"/>
          <w:sz w:val="19"/>
          <w:szCs w:val="19"/>
        </w:rPr>
        <w:t xml:space="preserve">  --input "data/input/Red Herring Prospectus.docx" \</w:t>
      </w:r>
    </w:p>
    <w:p w14:paraId="67C9F996" w14:textId="77777777" w:rsidR="001934CB" w:rsidRPr="00F97BF3" w:rsidRDefault="00000000">
      <w:pPr>
        <w:shd w:val="clear" w:color="auto" w:fill="F3F4F6"/>
        <w:spacing w:line="260" w:lineRule="auto"/>
        <w:ind w:left="200" w:right="200"/>
        <w:rPr>
          <w:rFonts w:ascii="Arial" w:hAnsi="Arial" w:cs="Arial"/>
        </w:rPr>
      </w:pPr>
      <w:r w:rsidRPr="00F97BF3">
        <w:rPr>
          <w:rFonts w:ascii="Arial" w:eastAsia="Consolas" w:hAnsi="Arial" w:cs="Arial"/>
          <w:color w:val="111827"/>
          <w:sz w:val="19"/>
          <w:szCs w:val="19"/>
        </w:rPr>
        <w:t xml:space="preserve">  --output "data/output/redacted_output.docx" \</w:t>
      </w:r>
    </w:p>
    <w:p w14:paraId="4A78E86E" w14:textId="77777777" w:rsidR="001934CB" w:rsidRPr="00F97BF3" w:rsidRDefault="00000000">
      <w:pPr>
        <w:shd w:val="clear" w:color="auto" w:fill="F3F4F6"/>
        <w:spacing w:line="260" w:lineRule="auto"/>
        <w:ind w:left="200" w:right="200"/>
        <w:rPr>
          <w:rFonts w:ascii="Arial" w:hAnsi="Arial" w:cs="Arial"/>
        </w:rPr>
      </w:pPr>
      <w:r w:rsidRPr="00F97BF3">
        <w:rPr>
          <w:rFonts w:ascii="Arial" w:eastAsia="Consolas" w:hAnsi="Arial" w:cs="Arial"/>
          <w:color w:val="111827"/>
          <w:sz w:val="19"/>
          <w:szCs w:val="19"/>
        </w:rPr>
        <w:t xml:space="preserve">  --entity-map-out "data/output/</w:t>
      </w:r>
      <w:proofErr w:type="spellStart"/>
      <w:r w:rsidRPr="00F97BF3">
        <w:rPr>
          <w:rFonts w:ascii="Arial" w:eastAsia="Consolas" w:hAnsi="Arial" w:cs="Arial"/>
          <w:color w:val="111827"/>
          <w:sz w:val="19"/>
          <w:szCs w:val="19"/>
        </w:rPr>
        <w:t>entity_map.json</w:t>
      </w:r>
      <w:proofErr w:type="spellEnd"/>
      <w:r w:rsidRPr="00F97BF3">
        <w:rPr>
          <w:rFonts w:ascii="Arial" w:eastAsia="Consolas" w:hAnsi="Arial" w:cs="Arial"/>
          <w:color w:val="111827"/>
          <w:sz w:val="19"/>
          <w:szCs w:val="19"/>
        </w:rPr>
        <w:t>" \</w:t>
      </w:r>
    </w:p>
    <w:p w14:paraId="1B7994E3" w14:textId="77777777" w:rsidR="001934CB" w:rsidRPr="00F97BF3" w:rsidRDefault="00000000">
      <w:pPr>
        <w:shd w:val="clear" w:color="auto" w:fill="F3F4F6"/>
        <w:spacing w:line="260" w:lineRule="auto"/>
        <w:ind w:left="200" w:right="200"/>
        <w:rPr>
          <w:rFonts w:ascii="Arial" w:hAnsi="Arial" w:cs="Arial"/>
        </w:rPr>
      </w:pPr>
      <w:r w:rsidRPr="00F97BF3">
        <w:rPr>
          <w:rFonts w:ascii="Arial" w:eastAsia="Consolas" w:hAnsi="Arial" w:cs="Arial"/>
          <w:color w:val="111827"/>
          <w:sz w:val="19"/>
          <w:szCs w:val="19"/>
        </w:rPr>
        <w:t xml:space="preserve">  --report "data/output/</w:t>
      </w:r>
      <w:proofErr w:type="spellStart"/>
      <w:r w:rsidRPr="00F97BF3">
        <w:rPr>
          <w:rFonts w:ascii="Arial" w:eastAsia="Consolas" w:hAnsi="Arial" w:cs="Arial"/>
          <w:color w:val="111827"/>
          <w:sz w:val="19"/>
          <w:szCs w:val="19"/>
        </w:rPr>
        <w:t>redaction_run_report.json</w:t>
      </w:r>
      <w:proofErr w:type="spellEnd"/>
      <w:r w:rsidRPr="00F97BF3">
        <w:rPr>
          <w:rFonts w:ascii="Arial" w:eastAsia="Consolas" w:hAnsi="Arial" w:cs="Arial"/>
          <w:color w:val="111827"/>
          <w:sz w:val="19"/>
          <w:szCs w:val="19"/>
        </w:rPr>
        <w:t>"</w:t>
      </w:r>
    </w:p>
    <w:p w14:paraId="22518289" w14:textId="77777777" w:rsidR="001934CB" w:rsidRPr="00F97BF3" w:rsidRDefault="00000000">
      <w:pPr>
        <w:shd w:val="clear" w:color="auto" w:fill="F3F4F6"/>
        <w:spacing w:line="260" w:lineRule="auto"/>
        <w:ind w:left="200" w:right="200"/>
        <w:rPr>
          <w:rFonts w:ascii="Arial" w:hAnsi="Arial" w:cs="Arial"/>
        </w:rPr>
      </w:pPr>
      <w:r w:rsidRPr="00F97BF3">
        <w:rPr>
          <w:rFonts w:ascii="Arial" w:eastAsia="Consolas" w:hAnsi="Arial" w:cs="Arial"/>
          <w:color w:val="111827"/>
          <w:sz w:val="19"/>
          <w:szCs w:val="19"/>
        </w:rPr>
        <w:t xml:space="preserve"> </w:t>
      </w:r>
    </w:p>
    <w:p w14:paraId="2C0992D8" w14:textId="77777777" w:rsidR="001934CB" w:rsidRPr="00F97BF3" w:rsidRDefault="00000000">
      <w:pPr>
        <w:shd w:val="clear" w:color="auto" w:fill="F3F4F6"/>
        <w:spacing w:line="260" w:lineRule="auto"/>
        <w:ind w:left="200" w:right="200"/>
        <w:rPr>
          <w:rFonts w:ascii="Arial" w:hAnsi="Arial" w:cs="Arial"/>
        </w:rPr>
      </w:pPr>
      <w:r w:rsidRPr="00F97BF3">
        <w:rPr>
          <w:rFonts w:ascii="Arial" w:eastAsia="Consolas" w:hAnsi="Arial" w:cs="Arial"/>
          <w:color w:val="111827"/>
          <w:sz w:val="19"/>
          <w:szCs w:val="19"/>
        </w:rPr>
        <w:t># Run the evaluation</w:t>
      </w:r>
    </w:p>
    <w:p w14:paraId="0653307B" w14:textId="77777777" w:rsidR="001934CB" w:rsidRPr="00F97BF3" w:rsidRDefault="00000000">
      <w:pPr>
        <w:shd w:val="clear" w:color="auto" w:fill="F3F4F6"/>
        <w:spacing w:line="260" w:lineRule="auto"/>
        <w:ind w:left="200" w:right="200"/>
        <w:rPr>
          <w:rFonts w:ascii="Arial" w:hAnsi="Arial" w:cs="Arial"/>
        </w:rPr>
      </w:pPr>
      <w:r w:rsidRPr="00F97BF3">
        <w:rPr>
          <w:rFonts w:ascii="Arial" w:eastAsia="Consolas" w:hAnsi="Arial" w:cs="Arial"/>
          <w:color w:val="111827"/>
          <w:sz w:val="19"/>
          <w:szCs w:val="19"/>
        </w:rPr>
        <w:t xml:space="preserve">python -m </w:t>
      </w:r>
      <w:proofErr w:type="spellStart"/>
      <w:r w:rsidRPr="00F97BF3">
        <w:rPr>
          <w:rFonts w:ascii="Arial" w:eastAsia="Consolas" w:hAnsi="Arial" w:cs="Arial"/>
          <w:color w:val="111827"/>
          <w:sz w:val="19"/>
          <w:szCs w:val="19"/>
        </w:rPr>
        <w:t>pii_redactor</w:t>
      </w:r>
      <w:proofErr w:type="spellEnd"/>
      <w:r w:rsidRPr="00F97BF3">
        <w:rPr>
          <w:rFonts w:ascii="Arial" w:eastAsia="Consolas" w:hAnsi="Arial" w:cs="Arial"/>
          <w:color w:val="111827"/>
          <w:sz w:val="19"/>
          <w:szCs w:val="19"/>
        </w:rPr>
        <w:t xml:space="preserve"> evaluate \</w:t>
      </w:r>
    </w:p>
    <w:p w14:paraId="40778127" w14:textId="77777777" w:rsidR="001934CB" w:rsidRPr="00F97BF3" w:rsidRDefault="00000000">
      <w:pPr>
        <w:shd w:val="clear" w:color="auto" w:fill="F3F4F6"/>
        <w:spacing w:line="260" w:lineRule="auto"/>
        <w:ind w:left="200" w:right="200"/>
        <w:rPr>
          <w:rFonts w:ascii="Arial" w:hAnsi="Arial" w:cs="Arial"/>
        </w:rPr>
      </w:pPr>
      <w:r w:rsidRPr="00F97BF3">
        <w:rPr>
          <w:rFonts w:ascii="Arial" w:eastAsia="Consolas" w:hAnsi="Arial" w:cs="Arial"/>
          <w:color w:val="111827"/>
          <w:sz w:val="19"/>
          <w:szCs w:val="19"/>
        </w:rPr>
        <w:t xml:space="preserve">  --predictions tests/fixtures/</w:t>
      </w:r>
      <w:proofErr w:type="spellStart"/>
      <w:r w:rsidRPr="00F97BF3">
        <w:rPr>
          <w:rFonts w:ascii="Arial" w:eastAsia="Consolas" w:hAnsi="Arial" w:cs="Arial"/>
          <w:color w:val="111827"/>
          <w:sz w:val="19"/>
          <w:szCs w:val="19"/>
        </w:rPr>
        <w:t>real_predictions_expanded_flat.jsonl</w:t>
      </w:r>
      <w:proofErr w:type="spellEnd"/>
      <w:r w:rsidRPr="00F97BF3">
        <w:rPr>
          <w:rFonts w:ascii="Arial" w:eastAsia="Consolas" w:hAnsi="Arial" w:cs="Arial"/>
          <w:color w:val="111827"/>
          <w:sz w:val="19"/>
          <w:szCs w:val="19"/>
        </w:rPr>
        <w:t xml:space="preserve"> \</w:t>
      </w:r>
    </w:p>
    <w:p w14:paraId="43A27DEC" w14:textId="77777777" w:rsidR="001934CB" w:rsidRPr="00F97BF3" w:rsidRDefault="00000000">
      <w:pPr>
        <w:shd w:val="clear" w:color="auto" w:fill="F3F4F6"/>
        <w:spacing w:line="260" w:lineRule="auto"/>
        <w:ind w:left="200" w:right="200"/>
        <w:rPr>
          <w:rFonts w:ascii="Arial" w:hAnsi="Arial" w:cs="Arial"/>
        </w:rPr>
      </w:pPr>
      <w:r w:rsidRPr="00F97BF3">
        <w:rPr>
          <w:rFonts w:ascii="Arial" w:eastAsia="Consolas" w:hAnsi="Arial" w:cs="Arial"/>
          <w:color w:val="111827"/>
          <w:sz w:val="19"/>
          <w:szCs w:val="19"/>
        </w:rPr>
        <w:t xml:space="preserve">  --ground-truth tests/fixtures/</w:t>
      </w:r>
      <w:proofErr w:type="spellStart"/>
      <w:r w:rsidRPr="00F97BF3">
        <w:rPr>
          <w:rFonts w:ascii="Arial" w:eastAsia="Consolas" w:hAnsi="Arial" w:cs="Arial"/>
          <w:color w:val="111827"/>
          <w:sz w:val="19"/>
          <w:szCs w:val="19"/>
        </w:rPr>
        <w:t>real_ground_truth_expanded_flat.jsonl</w:t>
      </w:r>
      <w:proofErr w:type="spellEnd"/>
      <w:r w:rsidRPr="00F97BF3">
        <w:rPr>
          <w:rFonts w:ascii="Arial" w:eastAsia="Consolas" w:hAnsi="Arial" w:cs="Arial"/>
          <w:color w:val="111827"/>
          <w:sz w:val="19"/>
          <w:szCs w:val="19"/>
        </w:rPr>
        <w:t xml:space="preserve"> \</w:t>
      </w:r>
    </w:p>
    <w:p w14:paraId="4BC5AEE2" w14:textId="77777777" w:rsidR="001934CB" w:rsidRPr="00F97BF3" w:rsidRDefault="00000000">
      <w:pPr>
        <w:shd w:val="clear" w:color="auto" w:fill="F3F4F6"/>
        <w:spacing w:line="260" w:lineRule="auto"/>
        <w:ind w:left="200" w:right="200"/>
        <w:rPr>
          <w:rFonts w:ascii="Arial" w:hAnsi="Arial" w:cs="Arial"/>
        </w:rPr>
      </w:pPr>
      <w:r w:rsidRPr="00F97BF3">
        <w:rPr>
          <w:rFonts w:ascii="Arial" w:eastAsia="Consolas" w:hAnsi="Arial" w:cs="Arial"/>
          <w:color w:val="111827"/>
          <w:sz w:val="19"/>
          <w:szCs w:val="19"/>
        </w:rPr>
        <w:t xml:space="preserve">  --output EVALUATION_REPORT.md</w:t>
      </w:r>
    </w:p>
    <w:p w14:paraId="79D3005F" w14:textId="77777777" w:rsidR="001934CB" w:rsidRPr="00F97BF3" w:rsidRDefault="001934CB">
      <w:pPr>
        <w:spacing w:after="240"/>
        <w:rPr>
          <w:rFonts w:ascii="Arial" w:hAnsi="Arial" w:cs="Arial"/>
        </w:rPr>
      </w:pPr>
    </w:p>
    <w:sectPr w:rsidR="001934CB" w:rsidRPr="00F97BF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A7C8C" w14:textId="77777777" w:rsidR="001F2DEC" w:rsidRDefault="001F2DEC">
      <w:r>
        <w:separator/>
      </w:r>
    </w:p>
  </w:endnote>
  <w:endnote w:type="continuationSeparator" w:id="0">
    <w:p w14:paraId="42938F73" w14:textId="77777777" w:rsidR="001F2DEC" w:rsidRDefault="001F2D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4E9D2" w14:textId="77777777" w:rsidR="001934CB" w:rsidRDefault="00000000">
    <w:pPr>
      <w:jc w:val="center"/>
    </w:pPr>
    <w:r>
      <w:rPr>
        <w:rFonts w:ascii="Calibri" w:eastAsia="Calibri" w:hAnsi="Calibri" w:cs="Calibri"/>
        <w:color w:val="6B7280"/>
        <w:sz w:val="16"/>
        <w:szCs w:val="16"/>
      </w:rPr>
      <w:t xml:space="preserve">Page </w:t>
    </w:r>
    <w:r>
      <w:rPr>
        <w:rFonts w:ascii="Calibri" w:eastAsia="Calibri" w:hAnsi="Calibri" w:cs="Calibri"/>
        <w:color w:val="6B7280"/>
        <w:sz w:val="16"/>
        <w:szCs w:val="16"/>
      </w:rPr>
      <w:fldChar w:fldCharType="begin"/>
    </w:r>
    <w:r>
      <w:rPr>
        <w:rFonts w:ascii="Calibri" w:eastAsia="Calibri" w:hAnsi="Calibri" w:cs="Calibri"/>
        <w:color w:val="6B7280"/>
        <w:sz w:val="16"/>
        <w:szCs w:val="16"/>
      </w:rPr>
      <w:instrText>PAGE</w:instrText>
    </w:r>
    <w:r>
      <w:rPr>
        <w:rFonts w:ascii="Calibri" w:eastAsia="Calibri" w:hAnsi="Calibri" w:cs="Calibri"/>
        <w:color w:val="6B7280"/>
        <w:sz w:val="16"/>
        <w:szCs w:val="16"/>
      </w:rPr>
      <w:fldChar w:fldCharType="separate"/>
    </w:r>
    <w:r w:rsidR="00F97BF3">
      <w:rPr>
        <w:rFonts w:ascii="Calibri" w:eastAsia="Calibri" w:hAnsi="Calibri" w:cs="Calibri"/>
        <w:noProof/>
        <w:color w:val="6B7280"/>
        <w:sz w:val="16"/>
        <w:szCs w:val="16"/>
      </w:rPr>
      <w:t>1</w:t>
    </w:r>
    <w:r>
      <w:rPr>
        <w:rFonts w:ascii="Calibri" w:eastAsia="Calibri" w:hAnsi="Calibri" w:cs="Calibri"/>
        <w:color w:val="6B7280"/>
        <w:sz w:val="16"/>
        <w:szCs w:val="16"/>
      </w:rPr>
      <w:fldChar w:fldCharType="end"/>
    </w:r>
    <w:r>
      <w:rPr>
        <w:rFonts w:ascii="Calibri" w:eastAsia="Calibri" w:hAnsi="Calibri" w:cs="Calibri"/>
        <w:color w:val="6B7280"/>
        <w:sz w:val="16"/>
        <w:szCs w:val="16"/>
      </w:rPr>
      <w:t xml:space="preserve"> of </w:t>
    </w:r>
    <w:r>
      <w:rPr>
        <w:rFonts w:ascii="Calibri" w:eastAsia="Calibri" w:hAnsi="Calibri" w:cs="Calibri"/>
        <w:color w:val="6B7280"/>
        <w:sz w:val="16"/>
        <w:szCs w:val="16"/>
      </w:rPr>
      <w:fldChar w:fldCharType="begin"/>
    </w:r>
    <w:r>
      <w:rPr>
        <w:rFonts w:ascii="Calibri" w:eastAsia="Calibri" w:hAnsi="Calibri" w:cs="Calibri"/>
        <w:color w:val="6B7280"/>
        <w:sz w:val="16"/>
        <w:szCs w:val="16"/>
      </w:rPr>
      <w:instrText>NUMPAGES</w:instrText>
    </w:r>
    <w:r>
      <w:rPr>
        <w:rFonts w:ascii="Calibri" w:eastAsia="Calibri" w:hAnsi="Calibri" w:cs="Calibri"/>
        <w:color w:val="6B7280"/>
        <w:sz w:val="16"/>
        <w:szCs w:val="16"/>
      </w:rPr>
      <w:fldChar w:fldCharType="separate"/>
    </w:r>
    <w:r w:rsidR="00F97BF3">
      <w:rPr>
        <w:rFonts w:ascii="Calibri" w:eastAsia="Calibri" w:hAnsi="Calibri" w:cs="Calibri"/>
        <w:noProof/>
        <w:color w:val="6B7280"/>
        <w:sz w:val="16"/>
        <w:szCs w:val="16"/>
      </w:rPr>
      <w:t>2</w:t>
    </w:r>
    <w:r>
      <w:rPr>
        <w:rFonts w:ascii="Calibri" w:eastAsia="Calibri" w:hAnsi="Calibri" w:cs="Calibri"/>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3E20E" w14:textId="77777777" w:rsidR="001F2DEC" w:rsidRDefault="001F2DEC">
      <w:r>
        <w:separator/>
      </w:r>
    </w:p>
  </w:footnote>
  <w:footnote w:type="continuationSeparator" w:id="0">
    <w:p w14:paraId="58668C77" w14:textId="77777777" w:rsidR="001F2DEC" w:rsidRDefault="001F2D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22D32" w14:textId="77777777" w:rsidR="001934CB" w:rsidRDefault="00000000">
    <w:pPr>
      <w:pBdr>
        <w:bottom w:val="single" w:sz="4" w:space="4" w:color="D1D5DB"/>
      </w:pBdr>
      <w:jc w:val="right"/>
    </w:pPr>
    <w:r>
      <w:rPr>
        <w:rFonts w:ascii="Calibri" w:eastAsia="Calibri" w:hAnsi="Calibri" w:cs="Calibri"/>
        <w:i/>
        <w:iCs/>
        <w:color w:val="6B7280"/>
        <w:sz w:val="16"/>
        <w:szCs w:val="16"/>
      </w:rPr>
      <w:t>PII Redaction Tool — Evaluation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037EC"/>
    <w:multiLevelType w:val="hybridMultilevel"/>
    <w:tmpl w:val="45DA1FD4"/>
    <w:lvl w:ilvl="0" w:tplc="668EB050">
      <w:start w:val="1"/>
      <w:numFmt w:val="decimal"/>
      <w:lvlText w:val="%1."/>
      <w:lvlJc w:val="left"/>
      <w:pPr>
        <w:ind w:left="460" w:hanging="260"/>
      </w:pPr>
    </w:lvl>
    <w:lvl w:ilvl="1" w:tplc="72BACB00">
      <w:numFmt w:val="decimal"/>
      <w:lvlText w:val=""/>
      <w:lvlJc w:val="left"/>
    </w:lvl>
    <w:lvl w:ilvl="2" w:tplc="4BF0B80C">
      <w:numFmt w:val="decimal"/>
      <w:lvlText w:val=""/>
      <w:lvlJc w:val="left"/>
    </w:lvl>
    <w:lvl w:ilvl="3" w:tplc="24ECFB28">
      <w:numFmt w:val="decimal"/>
      <w:lvlText w:val=""/>
      <w:lvlJc w:val="left"/>
    </w:lvl>
    <w:lvl w:ilvl="4" w:tplc="D8C8FC18">
      <w:numFmt w:val="decimal"/>
      <w:lvlText w:val=""/>
      <w:lvlJc w:val="left"/>
    </w:lvl>
    <w:lvl w:ilvl="5" w:tplc="C5BA2620">
      <w:numFmt w:val="decimal"/>
      <w:lvlText w:val=""/>
      <w:lvlJc w:val="left"/>
    </w:lvl>
    <w:lvl w:ilvl="6" w:tplc="E110E5B2">
      <w:numFmt w:val="decimal"/>
      <w:lvlText w:val=""/>
      <w:lvlJc w:val="left"/>
    </w:lvl>
    <w:lvl w:ilvl="7" w:tplc="8D880550">
      <w:numFmt w:val="decimal"/>
      <w:lvlText w:val=""/>
      <w:lvlJc w:val="left"/>
    </w:lvl>
    <w:lvl w:ilvl="8" w:tplc="427A9B9C">
      <w:numFmt w:val="decimal"/>
      <w:lvlText w:val=""/>
      <w:lvlJc w:val="left"/>
    </w:lvl>
  </w:abstractNum>
  <w:abstractNum w:abstractNumId="1" w15:restartNumberingAfterBreak="0">
    <w:nsid w:val="457B4965"/>
    <w:multiLevelType w:val="hybridMultilevel"/>
    <w:tmpl w:val="C9F6567A"/>
    <w:lvl w:ilvl="0" w:tplc="1BDAE928">
      <w:start w:val="1"/>
      <w:numFmt w:val="bullet"/>
      <w:lvlText w:val="•"/>
      <w:lvlJc w:val="left"/>
      <w:pPr>
        <w:ind w:left="460" w:hanging="260"/>
      </w:pPr>
    </w:lvl>
    <w:lvl w:ilvl="1" w:tplc="470615EE">
      <w:numFmt w:val="decimal"/>
      <w:lvlText w:val=""/>
      <w:lvlJc w:val="left"/>
    </w:lvl>
    <w:lvl w:ilvl="2" w:tplc="D244F442">
      <w:numFmt w:val="decimal"/>
      <w:lvlText w:val=""/>
      <w:lvlJc w:val="left"/>
    </w:lvl>
    <w:lvl w:ilvl="3" w:tplc="19461A72">
      <w:numFmt w:val="decimal"/>
      <w:lvlText w:val=""/>
      <w:lvlJc w:val="left"/>
    </w:lvl>
    <w:lvl w:ilvl="4" w:tplc="EBAEF60E">
      <w:numFmt w:val="decimal"/>
      <w:lvlText w:val=""/>
      <w:lvlJc w:val="left"/>
    </w:lvl>
    <w:lvl w:ilvl="5" w:tplc="003EAFD4">
      <w:numFmt w:val="decimal"/>
      <w:lvlText w:val=""/>
      <w:lvlJc w:val="left"/>
    </w:lvl>
    <w:lvl w:ilvl="6" w:tplc="EDA0A92A">
      <w:numFmt w:val="decimal"/>
      <w:lvlText w:val=""/>
      <w:lvlJc w:val="left"/>
    </w:lvl>
    <w:lvl w:ilvl="7" w:tplc="3A38D31E">
      <w:numFmt w:val="decimal"/>
      <w:lvlText w:val=""/>
      <w:lvlJc w:val="left"/>
    </w:lvl>
    <w:lvl w:ilvl="8" w:tplc="C818F3D0">
      <w:numFmt w:val="decimal"/>
      <w:lvlText w:val=""/>
      <w:lvlJc w:val="left"/>
    </w:lvl>
  </w:abstractNum>
  <w:abstractNum w:abstractNumId="2" w15:restartNumberingAfterBreak="0">
    <w:nsid w:val="5AC8767B"/>
    <w:multiLevelType w:val="hybridMultilevel"/>
    <w:tmpl w:val="5C8AAE2A"/>
    <w:lvl w:ilvl="0" w:tplc="305EF5B4">
      <w:start w:val="1"/>
      <w:numFmt w:val="decimal"/>
      <w:lvlText w:val="%1."/>
      <w:lvlJc w:val="left"/>
      <w:pPr>
        <w:ind w:left="460" w:hanging="260"/>
      </w:pPr>
    </w:lvl>
    <w:lvl w:ilvl="1" w:tplc="A3DCC898">
      <w:numFmt w:val="decimal"/>
      <w:lvlText w:val=""/>
      <w:lvlJc w:val="left"/>
    </w:lvl>
    <w:lvl w:ilvl="2" w:tplc="167CDCD8">
      <w:numFmt w:val="decimal"/>
      <w:lvlText w:val=""/>
      <w:lvlJc w:val="left"/>
    </w:lvl>
    <w:lvl w:ilvl="3" w:tplc="0706AF42">
      <w:numFmt w:val="decimal"/>
      <w:lvlText w:val=""/>
      <w:lvlJc w:val="left"/>
    </w:lvl>
    <w:lvl w:ilvl="4" w:tplc="1AB4C09A">
      <w:numFmt w:val="decimal"/>
      <w:lvlText w:val=""/>
      <w:lvlJc w:val="left"/>
    </w:lvl>
    <w:lvl w:ilvl="5" w:tplc="4CEC51FA">
      <w:numFmt w:val="decimal"/>
      <w:lvlText w:val=""/>
      <w:lvlJc w:val="left"/>
    </w:lvl>
    <w:lvl w:ilvl="6" w:tplc="75F82982">
      <w:numFmt w:val="decimal"/>
      <w:lvlText w:val=""/>
      <w:lvlJc w:val="left"/>
    </w:lvl>
    <w:lvl w:ilvl="7" w:tplc="DE00240C">
      <w:numFmt w:val="decimal"/>
      <w:lvlText w:val=""/>
      <w:lvlJc w:val="left"/>
    </w:lvl>
    <w:lvl w:ilvl="8" w:tplc="69F4157A">
      <w:numFmt w:val="decimal"/>
      <w:lvlText w:val=""/>
      <w:lvlJc w:val="left"/>
    </w:lvl>
  </w:abstractNum>
  <w:abstractNum w:abstractNumId="3" w15:restartNumberingAfterBreak="0">
    <w:nsid w:val="728650FE"/>
    <w:multiLevelType w:val="hybridMultilevel"/>
    <w:tmpl w:val="176E5762"/>
    <w:lvl w:ilvl="0" w:tplc="DADE2E7A">
      <w:start w:val="1"/>
      <w:numFmt w:val="bullet"/>
      <w:lvlText w:val="●"/>
      <w:lvlJc w:val="left"/>
      <w:pPr>
        <w:ind w:left="720" w:hanging="360"/>
      </w:pPr>
    </w:lvl>
    <w:lvl w:ilvl="1" w:tplc="896434C2">
      <w:start w:val="1"/>
      <w:numFmt w:val="bullet"/>
      <w:lvlText w:val="○"/>
      <w:lvlJc w:val="left"/>
      <w:pPr>
        <w:ind w:left="1440" w:hanging="360"/>
      </w:pPr>
    </w:lvl>
    <w:lvl w:ilvl="2" w:tplc="7DC0B920">
      <w:start w:val="1"/>
      <w:numFmt w:val="bullet"/>
      <w:lvlText w:val="■"/>
      <w:lvlJc w:val="left"/>
      <w:pPr>
        <w:ind w:left="2160" w:hanging="360"/>
      </w:pPr>
    </w:lvl>
    <w:lvl w:ilvl="3" w:tplc="8D14E032">
      <w:start w:val="1"/>
      <w:numFmt w:val="bullet"/>
      <w:lvlText w:val="●"/>
      <w:lvlJc w:val="left"/>
      <w:pPr>
        <w:ind w:left="2880" w:hanging="360"/>
      </w:pPr>
    </w:lvl>
    <w:lvl w:ilvl="4" w:tplc="5776DDE6">
      <w:start w:val="1"/>
      <w:numFmt w:val="bullet"/>
      <w:lvlText w:val="○"/>
      <w:lvlJc w:val="left"/>
      <w:pPr>
        <w:ind w:left="3600" w:hanging="360"/>
      </w:pPr>
    </w:lvl>
    <w:lvl w:ilvl="5" w:tplc="53D2F22E">
      <w:start w:val="1"/>
      <w:numFmt w:val="bullet"/>
      <w:lvlText w:val="■"/>
      <w:lvlJc w:val="left"/>
      <w:pPr>
        <w:ind w:left="4320" w:hanging="360"/>
      </w:pPr>
    </w:lvl>
    <w:lvl w:ilvl="6" w:tplc="7F4CE808">
      <w:start w:val="1"/>
      <w:numFmt w:val="bullet"/>
      <w:lvlText w:val="●"/>
      <w:lvlJc w:val="left"/>
      <w:pPr>
        <w:ind w:left="5040" w:hanging="360"/>
      </w:pPr>
    </w:lvl>
    <w:lvl w:ilvl="7" w:tplc="061CC0CC">
      <w:start w:val="1"/>
      <w:numFmt w:val="bullet"/>
      <w:lvlText w:val="●"/>
      <w:lvlJc w:val="left"/>
      <w:pPr>
        <w:ind w:left="5760" w:hanging="360"/>
      </w:pPr>
    </w:lvl>
    <w:lvl w:ilvl="8" w:tplc="FC6A107E">
      <w:start w:val="1"/>
      <w:numFmt w:val="bullet"/>
      <w:lvlText w:val="●"/>
      <w:lvlJc w:val="left"/>
      <w:pPr>
        <w:ind w:left="6480" w:hanging="360"/>
      </w:pPr>
    </w:lvl>
  </w:abstractNum>
  <w:num w:numId="1" w16cid:durableId="1556313812">
    <w:abstractNumId w:val="3"/>
    <w:lvlOverride w:ilvl="0">
      <w:startOverride w:val="1"/>
    </w:lvlOverride>
  </w:num>
  <w:num w:numId="2" w16cid:durableId="1748262791">
    <w:abstractNumId w:val="1"/>
    <w:lvlOverride w:ilvl="0">
      <w:startOverride w:val="1"/>
    </w:lvlOverride>
  </w:num>
  <w:num w:numId="3" w16cid:durableId="85052954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4CB"/>
    <w:rsid w:val="001934CB"/>
    <w:rsid w:val="001F2DEC"/>
    <w:rsid w:val="003E4EB4"/>
    <w:rsid w:val="003F4D50"/>
    <w:rsid w:val="00A81A38"/>
    <w:rsid w:val="00BE28A9"/>
    <w:rsid w:val="00F97B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EEEE4"/>
  <w15:docId w15:val="{E3DF3B60-AA0E-4E6E-8B44-8BF931905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1596</Words>
  <Characters>9103</Characters>
  <Application>Microsoft Office Word</Application>
  <DocSecurity>0</DocSecurity>
  <Lines>75</Lines>
  <Paragraphs>21</Paragraphs>
  <ScaleCrop>false</ScaleCrop>
  <Company/>
  <LinksUpToDate>false</LinksUpToDate>
  <CharactersWithSpaces>10678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ANKAN BASU</cp:lastModifiedBy>
  <cp:revision>2</cp:revision>
  <dcterms:created xsi:type="dcterms:W3CDTF">2026-08-13T23:04:00Z</dcterms:created>
  <dcterms:modified xsi:type="dcterms:W3CDTF">2026-08-13T23:04:00Z</dcterms:modified>
</cp:coreProperties>
</file>