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  Open-IIT Case Study</w:t>
      </w:r>
    </w:p>
    <w:p w:rsidR="00000000" w:rsidDel="00000000" w:rsidP="00000000" w:rsidRDefault="00000000" w:rsidRPr="00000000" w14:paraId="00000002">
      <w:pPr>
        <w:jc w:val="center"/>
        <w:rPr>
          <w:b w:val="1"/>
          <w:sz w:val="60"/>
          <w:szCs w:val="60"/>
        </w:rPr>
      </w:pPr>
      <w:r w:rsidDel="00000000" w:rsidR="00000000" w:rsidRPr="00000000">
        <w:rPr>
          <w:b w:val="1"/>
          <w:sz w:val="60"/>
          <w:szCs w:val="60"/>
          <w:rtl w:val="0"/>
        </w:rPr>
        <w:t xml:space="preserve">2024-25</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 case study event is an in-depth analysis of any particular incident or situation that can give considerable insights across all disciplines. This technique makes it possible to get deep insights into essential issues through detailed analysis and research.</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Case Study Event:</w:t>
      </w:r>
    </w:p>
    <w:p w:rsidR="00000000" w:rsidDel="00000000" w:rsidP="00000000" w:rsidRDefault="00000000" w:rsidRPr="00000000" w14:paraId="00000009">
      <w:pPr>
        <w:rPr>
          <w:sz w:val="24"/>
          <w:szCs w:val="24"/>
        </w:rPr>
      </w:pPr>
      <w:r w:rsidDel="00000000" w:rsidR="00000000" w:rsidRPr="00000000">
        <w:rPr>
          <w:sz w:val="24"/>
          <w:szCs w:val="24"/>
          <w:rtl w:val="0"/>
        </w:rPr>
        <w:t xml:space="preserve">A thorough analysis of a particular occurrence or phenomenon, focusing on its unique aspects and implications.</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Applications</w:t>
      </w:r>
      <w:r w:rsidDel="00000000" w:rsidR="00000000" w:rsidRPr="00000000">
        <w:rPr>
          <w:sz w:val="24"/>
          <w:szCs w:val="24"/>
          <w:rtl w:val="0"/>
        </w:rPr>
        <w:t xml:space="preserve">: This is applied widely in business, education, psychology, and sociology, offering an ever-expanding method of studying the problem.</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It seeks to research and explore complicated issues. This allows for better decision-making and the presentation of more capable solutions to problems.</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Data Collection</w:t>
      </w:r>
      <w:r w:rsidDel="00000000" w:rsidR="00000000" w:rsidRPr="00000000">
        <w:rPr>
          <w:sz w:val="24"/>
          <w:szCs w:val="24"/>
          <w:rtl w:val="0"/>
        </w:rPr>
        <w:t xml:space="preserve">: Qualitative and quantitative data are collected using various research techniques for a more comprehensive view.</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Adaptability</w:t>
      </w:r>
      <w:r w:rsidDel="00000000" w:rsidR="00000000" w:rsidRPr="00000000">
        <w:rPr>
          <w:sz w:val="24"/>
          <w:szCs w:val="24"/>
          <w:rtl w:val="0"/>
        </w:rPr>
        <w:t xml:space="preserve">: This can be applied to most study subjects and settings; therefore, it is of great value to many professionals and researchers.</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Outcome</w:t>
      </w:r>
      <w:r w:rsidDel="00000000" w:rsidR="00000000" w:rsidRPr="00000000">
        <w:rPr>
          <w:sz w:val="24"/>
          <w:szCs w:val="24"/>
          <w:rtl w:val="0"/>
        </w:rPr>
        <w:t xml:space="preserve">: Elaborates on seemingly complicated situations, diagnoses cause-and-effect relations and provide concrete recommendations for action against the problem.</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Significance</w:t>
      </w:r>
      <w:r w:rsidDel="00000000" w:rsidR="00000000" w:rsidRPr="00000000">
        <w:rPr>
          <w:sz w:val="24"/>
          <w:szCs w:val="24"/>
          <w:rtl w:val="0"/>
        </w:rPr>
        <w:t xml:space="preserve">: A very important tool for in-depth analysis, promoting deeper insight into real-life complexities and providing for informed decision-making.</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30"/>
          <w:szCs w:val="30"/>
          <w:rtl w:val="0"/>
        </w:rPr>
        <w:t xml:space="preserve">Procedure:</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After registering for the event, participants will have to come up with a well-defined report. Later, the participants must present their presentation.</w:t>
      </w:r>
    </w:p>
    <w:p w:rsidR="00000000" w:rsidDel="00000000" w:rsidP="00000000" w:rsidRDefault="00000000" w:rsidRPr="00000000" w14:paraId="00000014">
      <w:pPr>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30"/>
          <w:szCs w:val="30"/>
          <w:rtl w:val="0"/>
        </w:rPr>
        <w:t xml:space="preserve">Judging Criteria:</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participants will be graded based on their Report and Presentation.</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30"/>
          <w:szCs w:val="30"/>
          <w:rtl w:val="0"/>
        </w:rPr>
        <w:t xml:space="preserve">Timeline:</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1. Release of Problem statement: 18</w:t>
      </w:r>
      <w:r w:rsidDel="00000000" w:rsidR="00000000" w:rsidRPr="00000000">
        <w:rPr>
          <w:sz w:val="24"/>
          <w:szCs w:val="24"/>
          <w:vertAlign w:val="superscript"/>
          <w:rtl w:val="0"/>
        </w:rPr>
        <w:t xml:space="preserve">th</w:t>
      </w:r>
      <w:r w:rsidDel="00000000" w:rsidR="00000000" w:rsidRPr="00000000">
        <w:rPr>
          <w:sz w:val="24"/>
          <w:szCs w:val="24"/>
          <w:rtl w:val="0"/>
        </w:rPr>
        <w:t xml:space="preserve"> Oct 2024 </w:t>
      </w:r>
    </w:p>
    <w:p w:rsidR="00000000" w:rsidDel="00000000" w:rsidP="00000000" w:rsidRDefault="00000000" w:rsidRPr="00000000" w14:paraId="0000001E">
      <w:pPr>
        <w:rPr>
          <w:sz w:val="24"/>
          <w:szCs w:val="24"/>
        </w:rPr>
      </w:pPr>
      <w:r w:rsidDel="00000000" w:rsidR="00000000" w:rsidRPr="00000000">
        <w:rPr>
          <w:sz w:val="24"/>
          <w:szCs w:val="24"/>
          <w:rtl w:val="0"/>
        </w:rPr>
        <w:t xml:space="preserve">2. Last Date for Registration: 22</w:t>
      </w:r>
      <w:r w:rsidDel="00000000" w:rsidR="00000000" w:rsidRPr="00000000">
        <w:rPr>
          <w:sz w:val="24"/>
          <w:szCs w:val="24"/>
          <w:vertAlign w:val="superscript"/>
          <w:rtl w:val="0"/>
        </w:rPr>
        <w:t xml:space="preserve">nd</w:t>
      </w:r>
      <w:r w:rsidDel="00000000" w:rsidR="00000000" w:rsidRPr="00000000">
        <w:rPr>
          <w:sz w:val="24"/>
          <w:szCs w:val="24"/>
          <w:rtl w:val="0"/>
        </w:rPr>
        <w:t xml:space="preserve"> Oct 2024</w:t>
      </w:r>
    </w:p>
    <w:p w:rsidR="00000000" w:rsidDel="00000000" w:rsidP="00000000" w:rsidRDefault="00000000" w:rsidRPr="00000000" w14:paraId="0000001F">
      <w:pPr>
        <w:rPr>
          <w:sz w:val="24"/>
          <w:szCs w:val="24"/>
        </w:rPr>
      </w:pPr>
      <w:r w:rsidDel="00000000" w:rsidR="00000000" w:rsidRPr="00000000">
        <w:rPr>
          <w:sz w:val="24"/>
          <w:szCs w:val="24"/>
          <w:rtl w:val="0"/>
        </w:rPr>
        <w:t xml:space="preserve">3. Report Submission: 2</w:t>
      </w:r>
      <w:r w:rsidDel="00000000" w:rsidR="00000000" w:rsidRPr="00000000">
        <w:rPr>
          <w:sz w:val="24"/>
          <w:szCs w:val="24"/>
          <w:vertAlign w:val="superscript"/>
          <w:rtl w:val="0"/>
        </w:rPr>
        <w:t xml:space="preserve">nd</w:t>
      </w:r>
      <w:r w:rsidDel="00000000" w:rsidR="00000000" w:rsidRPr="00000000">
        <w:rPr>
          <w:sz w:val="24"/>
          <w:szCs w:val="24"/>
          <w:rtl w:val="0"/>
        </w:rPr>
        <w:t xml:space="preserve"> Nov 2024</w:t>
      </w:r>
    </w:p>
    <w:p w:rsidR="00000000" w:rsidDel="00000000" w:rsidP="00000000" w:rsidRDefault="00000000" w:rsidRPr="00000000" w14:paraId="00000020">
      <w:pPr>
        <w:rPr>
          <w:sz w:val="24"/>
          <w:szCs w:val="24"/>
        </w:rPr>
      </w:pPr>
      <w:r w:rsidDel="00000000" w:rsidR="00000000" w:rsidRPr="00000000">
        <w:rPr>
          <w:sz w:val="24"/>
          <w:szCs w:val="24"/>
          <w:rtl w:val="0"/>
        </w:rPr>
        <w:t xml:space="preserve">4. Presentation Submission: 2</w:t>
      </w:r>
      <w:r w:rsidDel="00000000" w:rsidR="00000000" w:rsidRPr="00000000">
        <w:rPr>
          <w:sz w:val="24"/>
          <w:szCs w:val="24"/>
          <w:vertAlign w:val="superscript"/>
          <w:rtl w:val="0"/>
        </w:rPr>
        <w:t xml:space="preserve">nd</w:t>
      </w:r>
      <w:r w:rsidDel="00000000" w:rsidR="00000000" w:rsidRPr="00000000">
        <w:rPr>
          <w:sz w:val="24"/>
          <w:szCs w:val="24"/>
          <w:rtl w:val="0"/>
        </w:rPr>
        <w:t xml:space="preserve"> Nov 2024</w:t>
      </w:r>
    </w:p>
    <w:p w:rsidR="00000000" w:rsidDel="00000000" w:rsidP="00000000" w:rsidRDefault="00000000" w:rsidRPr="00000000" w14:paraId="00000021">
      <w:pPr>
        <w:rPr>
          <w:sz w:val="24"/>
          <w:szCs w:val="24"/>
        </w:rPr>
      </w:pPr>
      <w:r w:rsidDel="00000000" w:rsidR="00000000" w:rsidRPr="00000000">
        <w:rPr>
          <w:sz w:val="24"/>
          <w:szCs w:val="24"/>
          <w:rtl w:val="0"/>
        </w:rPr>
        <w:t xml:space="preserve">5. Event Date: 3</w:t>
      </w:r>
      <w:r w:rsidDel="00000000" w:rsidR="00000000" w:rsidRPr="00000000">
        <w:rPr>
          <w:sz w:val="24"/>
          <w:szCs w:val="24"/>
          <w:vertAlign w:val="superscript"/>
          <w:rtl w:val="0"/>
        </w:rPr>
        <w:t xml:space="preserve">rd</w:t>
      </w:r>
      <w:r w:rsidDel="00000000" w:rsidR="00000000" w:rsidRPr="00000000">
        <w:rPr>
          <w:sz w:val="24"/>
          <w:szCs w:val="24"/>
          <w:rtl w:val="0"/>
        </w:rPr>
        <w:t xml:space="preserve"> Nov 2024</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30"/>
          <w:szCs w:val="30"/>
          <w:rtl w:val="0"/>
        </w:rPr>
        <w:t xml:space="preserve">General Rules:</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Marking parameters:( Given by the company) </w:t>
      </w:r>
    </w:p>
    <w:p w:rsidR="00000000" w:rsidDel="00000000" w:rsidP="00000000" w:rsidRDefault="00000000" w:rsidRPr="00000000" w14:paraId="00000026">
      <w:pPr>
        <w:numPr>
          <w:ilvl w:val="1"/>
          <w:numId w:val="3"/>
        </w:numPr>
        <w:ind w:left="1440" w:hanging="360"/>
        <w:rPr>
          <w:sz w:val="24"/>
          <w:szCs w:val="24"/>
        </w:rPr>
      </w:pPr>
      <w:r w:rsidDel="00000000" w:rsidR="00000000" w:rsidRPr="00000000">
        <w:rPr>
          <w:sz w:val="24"/>
          <w:szCs w:val="24"/>
          <w:rtl w:val="0"/>
        </w:rPr>
        <w:t xml:space="preserve">Approach-50%</w:t>
      </w:r>
    </w:p>
    <w:p w:rsidR="00000000" w:rsidDel="00000000" w:rsidP="00000000" w:rsidRDefault="00000000" w:rsidRPr="00000000" w14:paraId="00000027">
      <w:pPr>
        <w:numPr>
          <w:ilvl w:val="1"/>
          <w:numId w:val="3"/>
        </w:numPr>
        <w:ind w:left="1440" w:hanging="360"/>
        <w:rPr>
          <w:sz w:val="24"/>
          <w:szCs w:val="24"/>
        </w:rPr>
      </w:pPr>
      <w:r w:rsidDel="00000000" w:rsidR="00000000" w:rsidRPr="00000000">
        <w:rPr>
          <w:sz w:val="24"/>
          <w:szCs w:val="24"/>
          <w:rtl w:val="0"/>
        </w:rPr>
        <w:t xml:space="preserve">Visualisation-10%</w:t>
      </w:r>
    </w:p>
    <w:p w:rsidR="00000000" w:rsidDel="00000000" w:rsidP="00000000" w:rsidRDefault="00000000" w:rsidRPr="00000000" w14:paraId="00000028">
      <w:pPr>
        <w:numPr>
          <w:ilvl w:val="1"/>
          <w:numId w:val="3"/>
        </w:numPr>
        <w:ind w:left="1440" w:hanging="360"/>
        <w:rPr>
          <w:sz w:val="24"/>
          <w:szCs w:val="24"/>
        </w:rPr>
      </w:pPr>
      <w:r w:rsidDel="00000000" w:rsidR="00000000" w:rsidRPr="00000000">
        <w:rPr>
          <w:sz w:val="24"/>
          <w:szCs w:val="24"/>
          <w:rtl w:val="0"/>
        </w:rPr>
        <w:t xml:space="preserve">Accuracy – 20%</w:t>
      </w:r>
    </w:p>
    <w:p w:rsidR="00000000" w:rsidDel="00000000" w:rsidP="00000000" w:rsidRDefault="00000000" w:rsidRPr="00000000" w14:paraId="00000029">
      <w:pPr>
        <w:numPr>
          <w:ilvl w:val="1"/>
          <w:numId w:val="3"/>
        </w:numPr>
        <w:ind w:left="1440" w:hanging="360"/>
        <w:rPr>
          <w:sz w:val="24"/>
          <w:szCs w:val="24"/>
        </w:rPr>
      </w:pPr>
      <w:r w:rsidDel="00000000" w:rsidR="00000000" w:rsidRPr="00000000">
        <w:rPr>
          <w:sz w:val="24"/>
          <w:szCs w:val="24"/>
          <w:rtl w:val="0"/>
        </w:rPr>
        <w:t xml:space="preserve">Presentation-10%</w:t>
      </w:r>
    </w:p>
    <w:p w:rsidR="00000000" w:rsidDel="00000000" w:rsidP="00000000" w:rsidRDefault="00000000" w:rsidRPr="00000000" w14:paraId="0000002A">
      <w:pPr>
        <w:numPr>
          <w:ilvl w:val="1"/>
          <w:numId w:val="3"/>
        </w:numPr>
        <w:ind w:left="1440" w:hanging="360"/>
        <w:rPr>
          <w:sz w:val="24"/>
          <w:szCs w:val="24"/>
          <w:u w:val="none"/>
        </w:rPr>
      </w:pPr>
      <w:r w:rsidDel="00000000" w:rsidR="00000000" w:rsidRPr="00000000">
        <w:rPr>
          <w:sz w:val="24"/>
          <w:szCs w:val="24"/>
          <w:rtl w:val="0"/>
        </w:rPr>
        <w:t xml:space="preserve">Report-10%</w:t>
      </w:r>
    </w:p>
    <w:p w:rsidR="00000000" w:rsidDel="00000000" w:rsidP="00000000" w:rsidRDefault="00000000" w:rsidRPr="00000000" w14:paraId="0000002B">
      <w:pPr>
        <w:numPr>
          <w:ilvl w:val="0"/>
          <w:numId w:val="3"/>
        </w:numPr>
        <w:ind w:left="720" w:hanging="360"/>
        <w:rPr>
          <w:sz w:val="24"/>
          <w:szCs w:val="24"/>
        </w:rPr>
      </w:pPr>
      <w:r w:rsidDel="00000000" w:rsidR="00000000" w:rsidRPr="00000000">
        <w:rPr>
          <w:sz w:val="24"/>
          <w:szCs w:val="24"/>
          <w:rtl w:val="0"/>
        </w:rPr>
        <w:t xml:space="preserve">A maximum of 20 participants are allowed, and 4 to speak at the time of presentation.</w:t>
      </w:r>
    </w:p>
    <w:p w:rsidR="00000000" w:rsidDel="00000000" w:rsidP="00000000" w:rsidRDefault="00000000" w:rsidRPr="00000000" w14:paraId="0000002C">
      <w:pPr>
        <w:numPr>
          <w:ilvl w:val="0"/>
          <w:numId w:val="3"/>
        </w:numPr>
        <w:ind w:left="720" w:hanging="360"/>
        <w:rPr>
          <w:sz w:val="24"/>
          <w:szCs w:val="24"/>
        </w:rPr>
      </w:pPr>
      <w:r w:rsidDel="00000000" w:rsidR="00000000" w:rsidRPr="00000000">
        <w:rPr>
          <w:sz w:val="24"/>
          <w:szCs w:val="24"/>
          <w:rtl w:val="0"/>
        </w:rPr>
        <w:t xml:space="preserve">The maximum time limit for the presentation will be 10 minutes. You will be informed by the judges at the end of 9 minutes, depicting that only 1 minute is left.</w:t>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sz w:val="24"/>
          <w:szCs w:val="24"/>
          <w:rtl w:val="0"/>
        </w:rPr>
        <w:t xml:space="preserve">Each team will be assigned a serial number. Teams should use only the serial number to identify themselves in the submitted reports—any other identification marks like hall, department, and names, if detected, will lead to the team being disqualified.</w:t>
      </w:r>
    </w:p>
    <w:p w:rsidR="00000000" w:rsidDel="00000000" w:rsidP="00000000" w:rsidRDefault="00000000" w:rsidRPr="00000000" w14:paraId="0000002E">
      <w:pPr>
        <w:numPr>
          <w:ilvl w:val="0"/>
          <w:numId w:val="3"/>
        </w:numPr>
        <w:ind w:left="720" w:hanging="360"/>
        <w:rPr>
          <w:sz w:val="24"/>
          <w:szCs w:val="24"/>
        </w:rPr>
      </w:pPr>
      <w:r w:rsidDel="00000000" w:rsidR="00000000" w:rsidRPr="00000000">
        <w:rPr>
          <w:sz w:val="24"/>
          <w:szCs w:val="24"/>
          <w:rtl w:val="0"/>
        </w:rPr>
        <w:t xml:space="preserve">Presenters cannot take each other's names verbally during presentations, and violation leads to the team's disqualification.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30"/>
          <w:szCs w:val="30"/>
          <w:rtl w:val="0"/>
        </w:rPr>
        <w:t xml:space="preserve">Report Rules:</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numPr>
          <w:ilvl w:val="0"/>
          <w:numId w:val="4"/>
        </w:numPr>
        <w:ind w:left="720" w:hanging="360"/>
        <w:rPr>
          <w:sz w:val="24"/>
          <w:szCs w:val="24"/>
        </w:rPr>
      </w:pPr>
      <w:r w:rsidDel="00000000" w:rsidR="00000000" w:rsidRPr="00000000">
        <w:rPr>
          <w:sz w:val="24"/>
          <w:szCs w:val="24"/>
          <w:rtl w:val="0"/>
        </w:rPr>
        <w:t xml:space="preserve">Maximum 15 pages for the main content.</w:t>
      </w:r>
    </w:p>
    <w:p w:rsidR="00000000" w:rsidDel="00000000" w:rsidP="00000000" w:rsidRDefault="00000000" w:rsidRPr="00000000" w14:paraId="00000033">
      <w:pPr>
        <w:numPr>
          <w:ilvl w:val="0"/>
          <w:numId w:val="4"/>
        </w:numPr>
        <w:ind w:left="720" w:hanging="360"/>
        <w:rPr>
          <w:sz w:val="24"/>
          <w:szCs w:val="24"/>
        </w:rPr>
      </w:pPr>
      <w:r w:rsidDel="00000000" w:rsidR="00000000" w:rsidRPr="00000000">
        <w:rPr>
          <w:sz w:val="24"/>
          <w:szCs w:val="24"/>
          <w:rtl w:val="0"/>
        </w:rPr>
        <w:t xml:space="preserve">Maximum 7 pages for the annexure’s content.</w:t>
      </w:r>
    </w:p>
    <w:p w:rsidR="00000000" w:rsidDel="00000000" w:rsidP="00000000" w:rsidRDefault="00000000" w:rsidRPr="00000000" w14:paraId="00000034">
      <w:pPr>
        <w:numPr>
          <w:ilvl w:val="0"/>
          <w:numId w:val="4"/>
        </w:numPr>
        <w:ind w:left="720" w:hanging="360"/>
        <w:rPr>
          <w:sz w:val="24"/>
          <w:szCs w:val="24"/>
        </w:rPr>
      </w:pPr>
      <w:r w:rsidDel="00000000" w:rsidR="00000000" w:rsidRPr="00000000">
        <w:rPr>
          <w:sz w:val="24"/>
          <w:szCs w:val="24"/>
          <w:rtl w:val="0"/>
        </w:rPr>
        <w:t xml:space="preserve">Title: Greater than/equal to 1 page</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Index: Greater than/equal to 1 page</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Annexure title: 1 page(optional)</w:t>
      </w:r>
    </w:p>
    <w:p w:rsidR="00000000" w:rsidDel="00000000" w:rsidP="00000000" w:rsidRDefault="00000000" w:rsidRPr="00000000" w14:paraId="00000037">
      <w:pPr>
        <w:numPr>
          <w:ilvl w:val="0"/>
          <w:numId w:val="4"/>
        </w:numPr>
        <w:ind w:left="720" w:hanging="360"/>
        <w:rPr>
          <w:sz w:val="24"/>
          <w:szCs w:val="24"/>
        </w:rPr>
      </w:pPr>
      <w:r w:rsidDel="00000000" w:rsidR="00000000" w:rsidRPr="00000000">
        <w:rPr>
          <w:sz w:val="24"/>
          <w:szCs w:val="24"/>
          <w:rtl w:val="0"/>
        </w:rPr>
        <w:t xml:space="preserve">The above three(title, index and annexure title) are not included in the (15+7) pages.</w:t>
      </w:r>
    </w:p>
    <w:p w:rsidR="00000000" w:rsidDel="00000000" w:rsidP="00000000" w:rsidRDefault="00000000" w:rsidRPr="00000000" w14:paraId="00000038">
      <w:pPr>
        <w:numPr>
          <w:ilvl w:val="0"/>
          <w:numId w:val="4"/>
        </w:numPr>
        <w:ind w:left="720" w:hanging="360"/>
        <w:rPr>
          <w:sz w:val="24"/>
          <w:szCs w:val="24"/>
        </w:rPr>
      </w:pPr>
      <w:r w:rsidDel="00000000" w:rsidR="00000000" w:rsidRPr="00000000">
        <w:rPr>
          <w:sz w:val="24"/>
          <w:szCs w:val="24"/>
          <w:rtl w:val="0"/>
        </w:rPr>
        <w:t xml:space="preserve">No Penalty for spelling.</w:t>
      </w:r>
    </w:p>
    <w:p w:rsidR="00000000" w:rsidDel="00000000" w:rsidP="00000000" w:rsidRDefault="00000000" w:rsidRPr="00000000" w14:paraId="00000039">
      <w:pPr>
        <w:numPr>
          <w:ilvl w:val="0"/>
          <w:numId w:val="4"/>
        </w:numPr>
        <w:ind w:left="720" w:hanging="360"/>
        <w:rPr>
          <w:sz w:val="24"/>
          <w:szCs w:val="24"/>
        </w:rPr>
      </w:pPr>
      <w:r w:rsidDel="00000000" w:rsidR="00000000" w:rsidRPr="00000000">
        <w:rPr>
          <w:sz w:val="24"/>
          <w:szCs w:val="24"/>
          <w:rtl w:val="0"/>
        </w:rPr>
        <w:t xml:space="preserve">The number of pages in the report is treated as a quantifiable parameter.</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numPr>
          <w:ilvl w:val="0"/>
          <w:numId w:val="4"/>
        </w:numPr>
        <w:ind w:left="720" w:hanging="360"/>
        <w:rPr>
          <w:sz w:val="24"/>
          <w:szCs w:val="24"/>
        </w:rPr>
      </w:pPr>
      <w:r w:rsidDel="00000000" w:rsidR="00000000" w:rsidRPr="00000000">
        <w:rPr>
          <w:sz w:val="24"/>
          <w:szCs w:val="24"/>
          <w:rtl w:val="0"/>
        </w:rPr>
        <w:t xml:space="preserve">Number of pages in the report from 15+7 pages:</w:t>
      </w:r>
    </w:p>
    <w:p w:rsidR="00000000" w:rsidDel="00000000" w:rsidP="00000000" w:rsidRDefault="00000000" w:rsidRPr="00000000" w14:paraId="0000003C">
      <w:pPr>
        <w:numPr>
          <w:ilvl w:val="1"/>
          <w:numId w:val="4"/>
        </w:numPr>
        <w:ind w:left="1440" w:hanging="360"/>
        <w:rPr>
          <w:sz w:val="24"/>
          <w:szCs w:val="24"/>
        </w:rPr>
      </w:pPr>
      <w:r w:rsidDel="00000000" w:rsidR="00000000" w:rsidRPr="00000000">
        <w:rPr>
          <w:sz w:val="24"/>
          <w:szCs w:val="24"/>
          <w:rtl w:val="0"/>
        </w:rPr>
        <w:t xml:space="preserve">exceeded up to 1 page: 10% of the report marks are deducted.</w:t>
      </w:r>
    </w:p>
    <w:p w:rsidR="00000000" w:rsidDel="00000000" w:rsidP="00000000" w:rsidRDefault="00000000" w:rsidRPr="00000000" w14:paraId="0000003D">
      <w:pPr>
        <w:numPr>
          <w:ilvl w:val="1"/>
          <w:numId w:val="4"/>
        </w:numPr>
        <w:ind w:left="1440" w:hanging="360"/>
        <w:rPr>
          <w:sz w:val="24"/>
          <w:szCs w:val="24"/>
        </w:rPr>
      </w:pPr>
      <w:r w:rsidDel="00000000" w:rsidR="00000000" w:rsidRPr="00000000">
        <w:rPr>
          <w:sz w:val="24"/>
          <w:szCs w:val="24"/>
          <w:rtl w:val="0"/>
        </w:rPr>
        <w:t xml:space="preserve">exceeded up to 2 pages: 20% of the report marks are deducted.</w:t>
      </w:r>
    </w:p>
    <w:p w:rsidR="00000000" w:rsidDel="00000000" w:rsidP="00000000" w:rsidRDefault="00000000" w:rsidRPr="00000000" w14:paraId="0000003E">
      <w:pPr>
        <w:numPr>
          <w:ilvl w:val="1"/>
          <w:numId w:val="4"/>
        </w:numPr>
        <w:ind w:left="1440" w:hanging="360"/>
        <w:rPr>
          <w:sz w:val="24"/>
          <w:szCs w:val="24"/>
        </w:rPr>
      </w:pPr>
      <w:r w:rsidDel="00000000" w:rsidR="00000000" w:rsidRPr="00000000">
        <w:rPr>
          <w:sz w:val="24"/>
          <w:szCs w:val="24"/>
          <w:rtl w:val="0"/>
        </w:rPr>
        <w:t xml:space="preserve">More than two pages: 100% of the report marks are deducted.</w:t>
      </w:r>
    </w:p>
    <w:p w:rsidR="00000000" w:rsidDel="00000000" w:rsidP="00000000" w:rsidRDefault="00000000" w:rsidRPr="00000000" w14:paraId="0000003F">
      <w:pPr>
        <w:numPr>
          <w:ilvl w:val="0"/>
          <w:numId w:val="4"/>
        </w:numPr>
        <w:ind w:left="720" w:hanging="360"/>
        <w:rPr>
          <w:sz w:val="24"/>
          <w:szCs w:val="24"/>
        </w:rPr>
      </w:pPr>
      <w:r w:rsidDel="00000000" w:rsidR="00000000" w:rsidRPr="00000000">
        <w:rPr>
          <w:sz w:val="24"/>
          <w:szCs w:val="24"/>
          <w:rtl w:val="0"/>
        </w:rPr>
        <w:t xml:space="preserve">Font Size: 12, Font type: Times New Roman</w:t>
      </w:r>
    </w:p>
    <w:p w:rsidR="00000000" w:rsidDel="00000000" w:rsidP="00000000" w:rsidRDefault="00000000" w:rsidRPr="00000000" w14:paraId="00000040">
      <w:pPr>
        <w:numPr>
          <w:ilvl w:val="0"/>
          <w:numId w:val="4"/>
        </w:numPr>
        <w:ind w:left="720" w:hanging="360"/>
        <w:rPr>
          <w:sz w:val="24"/>
          <w:szCs w:val="24"/>
          <w:u w:val="none"/>
        </w:rPr>
      </w:pPr>
      <w:r w:rsidDel="00000000" w:rsidR="00000000" w:rsidRPr="00000000">
        <w:rPr>
          <w:sz w:val="24"/>
          <w:szCs w:val="24"/>
          <w:rtl w:val="0"/>
        </w:rPr>
        <w:t xml:space="preserve">Hard Copy of the report should be submitted at the time of presentation </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30"/>
          <w:szCs w:val="30"/>
          <w:rtl w:val="0"/>
        </w:rPr>
        <w:t xml:space="preserve">Rules for Submission:</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2"/>
        </w:numPr>
        <w:ind w:left="720" w:hanging="360"/>
        <w:rPr>
          <w:sz w:val="24"/>
          <w:szCs w:val="24"/>
        </w:rPr>
      </w:pPr>
      <w:r w:rsidDel="00000000" w:rsidR="00000000" w:rsidRPr="00000000">
        <w:rPr>
          <w:sz w:val="24"/>
          <w:szCs w:val="24"/>
          <w:rtl w:val="0"/>
        </w:rPr>
        <w:t xml:space="preserve">The deadline for all the submissions mentioned above shall be strictly followed as 11:59:59 pm on the dates mentioned.</w:t>
      </w:r>
    </w:p>
    <w:p w:rsidR="00000000" w:rsidDel="00000000" w:rsidP="00000000" w:rsidRDefault="00000000" w:rsidRPr="00000000" w14:paraId="00000046">
      <w:pPr>
        <w:numPr>
          <w:ilvl w:val="0"/>
          <w:numId w:val="2"/>
        </w:numPr>
        <w:ind w:left="720" w:hanging="360"/>
        <w:rPr>
          <w:sz w:val="24"/>
          <w:szCs w:val="24"/>
        </w:rPr>
      </w:pPr>
      <w:r w:rsidDel="00000000" w:rsidR="00000000" w:rsidRPr="00000000">
        <w:rPr>
          <w:sz w:val="24"/>
          <w:szCs w:val="24"/>
          <w:rtl w:val="0"/>
        </w:rPr>
        <w:t xml:space="preserve">Any team following up after this deadline time shall be disqualified immediately.</w:t>
      </w:r>
    </w:p>
    <w:p w:rsidR="00000000" w:rsidDel="00000000" w:rsidP="00000000" w:rsidRDefault="00000000" w:rsidRPr="00000000" w14:paraId="00000047">
      <w:pPr>
        <w:numPr>
          <w:ilvl w:val="0"/>
          <w:numId w:val="2"/>
        </w:numPr>
        <w:ind w:left="720" w:hanging="360"/>
        <w:rPr>
          <w:sz w:val="24"/>
          <w:szCs w:val="24"/>
        </w:rPr>
      </w:pPr>
      <w:r w:rsidDel="00000000" w:rsidR="00000000" w:rsidRPr="00000000">
        <w:rPr>
          <w:sz w:val="24"/>
          <w:szCs w:val="24"/>
          <w:rtl w:val="0"/>
        </w:rPr>
        <w:t xml:space="preserve">The submission should be submitted through the Google form provided before the deadline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30"/>
          <w:szCs w:val="30"/>
          <w:rtl w:val="0"/>
        </w:rPr>
        <w:t xml:space="preserve">Rules for Presentation:</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sz w:val="24"/>
          <w:szCs w:val="24"/>
        </w:rPr>
      </w:pPr>
      <w:r w:rsidDel="00000000" w:rsidR="00000000" w:rsidRPr="00000000">
        <w:rPr>
          <w:sz w:val="24"/>
          <w:szCs w:val="24"/>
          <w:rtl w:val="0"/>
        </w:rPr>
        <w:t xml:space="preserve">Presentation to be done in offline mode.</w:t>
      </w:r>
    </w:p>
    <w:p w:rsidR="00000000" w:rsidDel="00000000" w:rsidP="00000000" w:rsidRDefault="00000000" w:rsidRPr="00000000" w14:paraId="0000004C">
      <w:pPr>
        <w:numPr>
          <w:ilvl w:val="0"/>
          <w:numId w:val="1"/>
        </w:numPr>
        <w:ind w:left="720" w:hanging="360"/>
        <w:rPr>
          <w:sz w:val="24"/>
          <w:szCs w:val="24"/>
        </w:rPr>
      </w:pPr>
      <w:r w:rsidDel="00000000" w:rsidR="00000000" w:rsidRPr="00000000">
        <w:rPr>
          <w:sz w:val="24"/>
          <w:szCs w:val="24"/>
          <w:rtl w:val="0"/>
        </w:rPr>
        <w:t xml:space="preserve">While presenting, the participants should not take each other’s or hall names or present any logo or sign on their presentations referring to their names, halls or departments.</w:t>
      </w:r>
    </w:p>
    <w:p w:rsidR="00000000" w:rsidDel="00000000" w:rsidP="00000000" w:rsidRDefault="00000000" w:rsidRPr="00000000" w14:paraId="0000004D">
      <w:pPr>
        <w:numPr>
          <w:ilvl w:val="0"/>
          <w:numId w:val="1"/>
        </w:numPr>
        <w:ind w:left="720" w:hanging="360"/>
        <w:rPr>
          <w:sz w:val="24"/>
          <w:szCs w:val="24"/>
        </w:rPr>
      </w:pPr>
      <w:r w:rsidDel="00000000" w:rsidR="00000000" w:rsidRPr="00000000">
        <w:rPr>
          <w:sz w:val="24"/>
          <w:szCs w:val="24"/>
          <w:rtl w:val="0"/>
        </w:rPr>
        <w:t xml:space="preserve">The maximum time limit for the presentation will be 10 mins. You  will be informed by the judges at the end of 9 mins, depicting that only 1 minute is left. </w:t>
      </w:r>
    </w:p>
    <w:p w:rsidR="00000000" w:rsidDel="00000000" w:rsidP="00000000" w:rsidRDefault="00000000" w:rsidRPr="00000000" w14:paraId="0000004E">
      <w:pPr>
        <w:numPr>
          <w:ilvl w:val="0"/>
          <w:numId w:val="1"/>
        </w:numPr>
        <w:ind w:left="720" w:hanging="360"/>
        <w:rPr>
          <w:sz w:val="24"/>
          <w:szCs w:val="24"/>
        </w:rPr>
      </w:pPr>
      <w:r w:rsidDel="00000000" w:rsidR="00000000" w:rsidRPr="00000000">
        <w:rPr>
          <w:sz w:val="24"/>
          <w:szCs w:val="24"/>
          <w:rtl w:val="0"/>
        </w:rPr>
        <w:t xml:space="preserve">If the presentation time exceeded by:</w:t>
      </w:r>
    </w:p>
    <w:p w:rsidR="00000000" w:rsidDel="00000000" w:rsidP="00000000" w:rsidRDefault="00000000" w:rsidRPr="00000000" w14:paraId="0000004F">
      <w:pPr>
        <w:numPr>
          <w:ilvl w:val="1"/>
          <w:numId w:val="1"/>
        </w:numPr>
        <w:ind w:left="1440" w:hanging="360"/>
        <w:rPr>
          <w:sz w:val="24"/>
          <w:szCs w:val="24"/>
        </w:rPr>
      </w:pPr>
      <w:r w:rsidDel="00000000" w:rsidR="00000000" w:rsidRPr="00000000">
        <w:rPr>
          <w:sz w:val="24"/>
          <w:szCs w:val="24"/>
          <w:rtl w:val="0"/>
        </w:rPr>
        <w:t xml:space="preserve">0-1 min:10% of the presentation marks on that team will be deducted.</w:t>
      </w:r>
    </w:p>
    <w:p w:rsidR="00000000" w:rsidDel="00000000" w:rsidP="00000000" w:rsidRDefault="00000000" w:rsidRPr="00000000" w14:paraId="00000050">
      <w:pPr>
        <w:numPr>
          <w:ilvl w:val="1"/>
          <w:numId w:val="1"/>
        </w:numPr>
        <w:ind w:left="1440" w:hanging="360"/>
        <w:rPr>
          <w:sz w:val="24"/>
          <w:szCs w:val="24"/>
        </w:rPr>
      </w:pPr>
      <w:r w:rsidDel="00000000" w:rsidR="00000000" w:rsidRPr="00000000">
        <w:rPr>
          <w:sz w:val="24"/>
          <w:szCs w:val="24"/>
          <w:rtl w:val="0"/>
        </w:rPr>
        <w:t xml:space="preserve">1-2 mins: 20% of the presentation marks on that team will be deducted.</w:t>
      </w:r>
    </w:p>
    <w:p w:rsidR="00000000" w:rsidDel="00000000" w:rsidP="00000000" w:rsidRDefault="00000000" w:rsidRPr="00000000" w14:paraId="00000051">
      <w:pPr>
        <w:numPr>
          <w:ilvl w:val="1"/>
          <w:numId w:val="1"/>
        </w:numPr>
        <w:ind w:left="1440" w:hanging="360"/>
        <w:rPr>
          <w:sz w:val="24"/>
          <w:szCs w:val="24"/>
        </w:rPr>
      </w:pPr>
      <w:r w:rsidDel="00000000" w:rsidR="00000000" w:rsidRPr="00000000">
        <w:rPr>
          <w:sz w:val="24"/>
          <w:szCs w:val="24"/>
          <w:rtl w:val="0"/>
        </w:rPr>
        <w:t xml:space="preserve">Greater than 2 mins: 100% of the presentation marks on that team will be deducted.</w:t>
      </w:r>
    </w:p>
    <w:p w:rsidR="00000000" w:rsidDel="00000000" w:rsidP="00000000" w:rsidRDefault="00000000" w:rsidRPr="00000000" w14:paraId="00000052">
      <w:pPr>
        <w:numPr>
          <w:ilvl w:val="0"/>
          <w:numId w:val="1"/>
        </w:numPr>
        <w:ind w:left="720" w:hanging="360"/>
        <w:rPr>
          <w:sz w:val="24"/>
          <w:szCs w:val="24"/>
        </w:rPr>
      </w:pPr>
      <w:r w:rsidDel="00000000" w:rsidR="00000000" w:rsidRPr="00000000">
        <w:rPr>
          <w:sz w:val="24"/>
          <w:szCs w:val="24"/>
          <w:rtl w:val="0"/>
        </w:rPr>
        <w:t xml:space="preserve">A buffer time of 3 min. to be reserved for all the teams’ presentations.</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