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6C96" w14:textId="77777777" w:rsidR="001C1735" w:rsidRPr="001C1735" w:rsidRDefault="001C1735" w:rsidP="001C1735">
      <w:pPr>
        <w:rPr>
          <w:b/>
          <w:bCs/>
        </w:rPr>
      </w:pPr>
      <w:r w:rsidRPr="001C1735">
        <w:rPr>
          <w:b/>
          <w:bCs/>
        </w:rPr>
        <w:t>Infrastructure Architecture &amp; Diagram</w:t>
      </w:r>
    </w:p>
    <w:p w14:paraId="74488F5B" w14:textId="77777777" w:rsidR="001C1735" w:rsidRPr="001C1735" w:rsidRDefault="001C1735" w:rsidP="001C1735">
      <w:r w:rsidRPr="001C1735">
        <w:t>This section describes the infrastructure setup used to host the Digital Banking Gateway within the NBS hybrid environment, outlining the platforms, deployment model, and key architectural constraints.</w:t>
      </w:r>
    </w:p>
    <w:p w14:paraId="1EB0803C" w14:textId="77777777" w:rsidR="001C1735" w:rsidRPr="001C1735" w:rsidRDefault="001C1735" w:rsidP="001C1735">
      <w:r w:rsidRPr="001C1735">
        <w:t xml:space="preserve">The Digital Banking Gateway will be hosted on </w:t>
      </w:r>
      <w:r w:rsidRPr="001C1735">
        <w:rPr>
          <w:b/>
          <w:bCs/>
        </w:rPr>
        <w:t>Azure AKS</w:t>
      </w:r>
      <w:r w:rsidRPr="001C1735">
        <w:t>, with supporting services deployed across Azure and on</w:t>
      </w:r>
      <w:r w:rsidRPr="001C1735">
        <w:noBreakHyphen/>
        <w:t>premises platforms to meet high availability, security, and compliance requirements.</w:t>
      </w:r>
    </w:p>
    <w:p w14:paraId="7434401B" w14:textId="77777777" w:rsidR="001C1735" w:rsidRPr="001C1735" w:rsidRDefault="001C1735" w:rsidP="001C1735">
      <w:pPr>
        <w:rPr>
          <w:b/>
          <w:bCs/>
        </w:rPr>
      </w:pPr>
      <w:r w:rsidRPr="001C1735">
        <w:rPr>
          <w:b/>
          <w:bCs/>
        </w:rPr>
        <w:t>Azure Hosting Model</w:t>
      </w:r>
    </w:p>
    <w:p w14:paraId="138C427F" w14:textId="77777777" w:rsidR="001C1735" w:rsidRPr="001C1735" w:rsidRDefault="001C1735" w:rsidP="001C1735">
      <w:pPr>
        <w:numPr>
          <w:ilvl w:val="0"/>
          <w:numId w:val="1"/>
        </w:numPr>
      </w:pPr>
      <w:r w:rsidRPr="001C1735">
        <w:t xml:space="preserve">Application workloads run on </w:t>
      </w:r>
      <w:r w:rsidRPr="001C1735">
        <w:rPr>
          <w:b/>
          <w:bCs/>
        </w:rPr>
        <w:t>Azure Kubernetes Service (AKS)</w:t>
      </w:r>
    </w:p>
    <w:p w14:paraId="06DFD131" w14:textId="77777777" w:rsidR="001C1735" w:rsidRPr="001C1735" w:rsidRDefault="001C1735" w:rsidP="001C1735">
      <w:pPr>
        <w:numPr>
          <w:ilvl w:val="0"/>
          <w:numId w:val="1"/>
        </w:numPr>
      </w:pPr>
      <w:r w:rsidRPr="001C1735">
        <w:t xml:space="preserve">AKS cluster spans </w:t>
      </w:r>
      <w:r w:rsidRPr="001C1735">
        <w:rPr>
          <w:b/>
          <w:bCs/>
        </w:rPr>
        <w:t>three Availability Zones</w:t>
      </w:r>
      <w:r w:rsidRPr="001C1735">
        <w:t xml:space="preserve"> to provide infrastructure</w:t>
      </w:r>
      <w:r w:rsidRPr="001C1735">
        <w:noBreakHyphen/>
        <w:t>level resilience</w:t>
      </w:r>
    </w:p>
    <w:p w14:paraId="5368EA1D" w14:textId="77777777" w:rsidR="001C1735" w:rsidRPr="001C1735" w:rsidRDefault="001C1735" w:rsidP="001C1735">
      <w:pPr>
        <w:numPr>
          <w:ilvl w:val="0"/>
          <w:numId w:val="1"/>
        </w:numPr>
      </w:pPr>
      <w:r w:rsidRPr="001C1735">
        <w:t>Microservices are deployed as containerized workloads using Helm</w:t>
      </w:r>
    </w:p>
    <w:p w14:paraId="7AEA45E7" w14:textId="77777777" w:rsidR="001C1735" w:rsidRPr="001C1735" w:rsidRDefault="001C1735" w:rsidP="001C1735">
      <w:pPr>
        <w:numPr>
          <w:ilvl w:val="0"/>
          <w:numId w:val="1"/>
        </w:numPr>
      </w:pPr>
      <w:r w:rsidRPr="001C1735">
        <w:t>No service mesh is used as part of this solution</w:t>
      </w:r>
    </w:p>
    <w:p w14:paraId="0888BA4A" w14:textId="77777777" w:rsidR="001C1735" w:rsidRPr="001C1735" w:rsidRDefault="001C1735" w:rsidP="001C1735">
      <w:pPr>
        <w:numPr>
          <w:ilvl w:val="0"/>
          <w:numId w:val="1"/>
        </w:numPr>
      </w:pPr>
      <w:r w:rsidRPr="001C1735">
        <w:t xml:space="preserve">Secrets and certificates are managed via </w:t>
      </w:r>
      <w:r w:rsidRPr="001C1735">
        <w:rPr>
          <w:b/>
          <w:bCs/>
        </w:rPr>
        <w:t>HashiCorp Vault</w:t>
      </w:r>
    </w:p>
    <w:p w14:paraId="005F56AB" w14:textId="77777777" w:rsidR="001C1735" w:rsidRPr="001C1735" w:rsidRDefault="001C1735" w:rsidP="001C1735">
      <w:pPr>
        <w:numPr>
          <w:ilvl w:val="0"/>
          <w:numId w:val="1"/>
        </w:numPr>
      </w:pPr>
      <w:r w:rsidRPr="001C1735">
        <w:t xml:space="preserve">Monitoring and observability are provided by </w:t>
      </w:r>
      <w:r w:rsidRPr="001C1735">
        <w:rPr>
          <w:b/>
          <w:bCs/>
        </w:rPr>
        <w:t>Dynatrace OneAgent</w:t>
      </w:r>
      <w:r w:rsidRPr="001C1735">
        <w:t xml:space="preserve"> deployed as a DaemonSet</w:t>
      </w:r>
    </w:p>
    <w:p w14:paraId="648C90EC" w14:textId="77777777" w:rsidR="001C1735" w:rsidRPr="001C1735" w:rsidRDefault="001C1735" w:rsidP="001C1735">
      <w:pPr>
        <w:numPr>
          <w:ilvl w:val="0"/>
          <w:numId w:val="1"/>
        </w:numPr>
      </w:pPr>
      <w:r w:rsidRPr="001C1735">
        <w:t xml:space="preserve">Caching is provided by </w:t>
      </w:r>
      <w:r w:rsidRPr="001C1735">
        <w:rPr>
          <w:b/>
          <w:bCs/>
        </w:rPr>
        <w:t>Azure Cache for Redis</w:t>
      </w:r>
    </w:p>
    <w:p w14:paraId="7FA08D6A" w14:textId="77777777" w:rsidR="001C1735" w:rsidRPr="001C1735" w:rsidRDefault="001C1735" w:rsidP="001C1735">
      <w:pPr>
        <w:numPr>
          <w:ilvl w:val="0"/>
          <w:numId w:val="1"/>
        </w:numPr>
      </w:pPr>
      <w:r w:rsidRPr="001C1735">
        <w:t xml:space="preserve">Event streaming is handled via </w:t>
      </w:r>
      <w:r w:rsidRPr="001C1735">
        <w:rPr>
          <w:b/>
          <w:bCs/>
        </w:rPr>
        <w:t>Confluent Kafka</w:t>
      </w:r>
    </w:p>
    <w:p w14:paraId="4D5E285F" w14:textId="77777777" w:rsidR="001C1735" w:rsidRPr="001C1735" w:rsidRDefault="001C1735" w:rsidP="001C1735">
      <w:pPr>
        <w:rPr>
          <w:b/>
          <w:bCs/>
        </w:rPr>
      </w:pPr>
      <w:r w:rsidRPr="001C1735">
        <w:rPr>
          <w:b/>
          <w:bCs/>
        </w:rPr>
        <w:t>Active Directory Integration</w:t>
      </w:r>
    </w:p>
    <w:p w14:paraId="303FB0EF" w14:textId="77777777" w:rsidR="001C1735" w:rsidRPr="001C1735" w:rsidRDefault="001C1735" w:rsidP="001C1735">
      <w:pPr>
        <w:numPr>
          <w:ilvl w:val="0"/>
          <w:numId w:val="2"/>
        </w:numPr>
      </w:pPr>
      <w:r w:rsidRPr="001C1735">
        <w:t xml:space="preserve">The solution uses </w:t>
      </w:r>
      <w:r w:rsidRPr="001C1735">
        <w:rPr>
          <w:b/>
          <w:bCs/>
        </w:rPr>
        <w:t>Kerberos authentication</w:t>
      </w:r>
      <w:r w:rsidRPr="001C1735">
        <w:t xml:space="preserve"> to connect securely to the NBS cloud Active Directory domain.</w:t>
      </w:r>
    </w:p>
    <w:p w14:paraId="1673944C" w14:textId="77777777" w:rsidR="001C1735" w:rsidRPr="001C1735" w:rsidRDefault="001C1735" w:rsidP="001C1735">
      <w:pPr>
        <w:numPr>
          <w:ilvl w:val="0"/>
          <w:numId w:val="2"/>
        </w:numPr>
      </w:pPr>
      <w:r w:rsidRPr="001C1735">
        <w:rPr>
          <w:b/>
          <w:bCs/>
        </w:rPr>
        <w:t xml:space="preserve">Keytab </w:t>
      </w:r>
      <w:r w:rsidRPr="001C1735">
        <w:t>files are used to authenticate AKS</w:t>
      </w:r>
      <w:r w:rsidRPr="001C1735">
        <w:noBreakHyphen/>
        <w:t>hosted microservices without requiring password</w:t>
      </w:r>
      <w:r w:rsidRPr="001C1735">
        <w:noBreakHyphen/>
        <w:t>based credentials.</w:t>
      </w:r>
    </w:p>
    <w:p w14:paraId="6B0CE86C" w14:textId="77777777" w:rsidR="001C1735" w:rsidRPr="001C1735" w:rsidRDefault="001C1735" w:rsidP="001C1735">
      <w:pPr>
        <w:numPr>
          <w:ilvl w:val="0"/>
          <w:numId w:val="2"/>
        </w:numPr>
      </w:pPr>
      <w:r w:rsidRPr="001C1735">
        <w:rPr>
          <w:b/>
          <w:bCs/>
        </w:rPr>
        <w:t>Kerberos tickets</w:t>
      </w:r>
      <w:r w:rsidRPr="001C1735">
        <w:t xml:space="preserve"> are used to authenticate downstream connections to on</w:t>
      </w:r>
      <w:r w:rsidRPr="001C1735">
        <w:noBreakHyphen/>
        <w:t>prem services, ensuring compliance with internal security policies.</w:t>
      </w:r>
    </w:p>
    <w:p w14:paraId="693D55A4" w14:textId="77777777" w:rsidR="001C1735" w:rsidRPr="001C1735" w:rsidRDefault="001C1735" w:rsidP="001C1735">
      <w:pPr>
        <w:rPr>
          <w:b/>
          <w:bCs/>
        </w:rPr>
      </w:pPr>
      <w:r w:rsidRPr="001C1735">
        <w:rPr>
          <w:b/>
          <w:bCs/>
        </w:rPr>
        <w:t>On</w:t>
      </w:r>
      <w:r w:rsidRPr="001C1735">
        <w:rPr>
          <w:b/>
          <w:bCs/>
        </w:rPr>
        <w:noBreakHyphen/>
        <w:t>Prem MSSQL Database</w:t>
      </w:r>
    </w:p>
    <w:p w14:paraId="710B6FAF" w14:textId="77777777" w:rsidR="001C1735" w:rsidRPr="001C1735" w:rsidRDefault="001C1735" w:rsidP="001C1735">
      <w:pPr>
        <w:numPr>
          <w:ilvl w:val="0"/>
          <w:numId w:val="3"/>
        </w:numPr>
      </w:pPr>
      <w:r w:rsidRPr="001C1735">
        <w:t>Connectivity to the on</w:t>
      </w:r>
      <w:r w:rsidRPr="001C1735">
        <w:noBreakHyphen/>
        <w:t>prem Microsoft SQL Server cluster is established using:</w:t>
      </w:r>
    </w:p>
    <w:p w14:paraId="5EC8771F" w14:textId="77777777" w:rsidR="001C1735" w:rsidRPr="001C1735" w:rsidRDefault="001C1735" w:rsidP="001C1735">
      <w:pPr>
        <w:numPr>
          <w:ilvl w:val="1"/>
          <w:numId w:val="3"/>
        </w:numPr>
      </w:pPr>
      <w:r w:rsidRPr="001C1735">
        <w:rPr>
          <w:b/>
          <w:bCs/>
        </w:rPr>
        <w:t>Kerberos authentication via keytab</w:t>
      </w:r>
    </w:p>
    <w:p w14:paraId="4B8EC57D" w14:textId="77777777" w:rsidR="001C1735" w:rsidRPr="001C1735" w:rsidRDefault="001C1735" w:rsidP="001C1735">
      <w:pPr>
        <w:numPr>
          <w:ilvl w:val="1"/>
          <w:numId w:val="3"/>
        </w:numPr>
      </w:pPr>
      <w:r w:rsidRPr="001C1735">
        <w:t>Secure private connectivity (VPN/ExpressRoute)</w:t>
      </w:r>
    </w:p>
    <w:p w14:paraId="3F3B3576" w14:textId="77777777" w:rsidR="001C1735" w:rsidRPr="001C1735" w:rsidRDefault="001C1735" w:rsidP="001C1735">
      <w:pPr>
        <w:numPr>
          <w:ilvl w:val="0"/>
          <w:numId w:val="3"/>
        </w:numPr>
      </w:pPr>
      <w:r w:rsidRPr="001C1735">
        <w:t>The SQL Server cluster remains active</w:t>
      </w:r>
      <w:r w:rsidRPr="001C1735">
        <w:noBreakHyphen/>
        <w:t>active across two data centres, providing high availability and synchronous data replication.</w:t>
      </w:r>
    </w:p>
    <w:p w14:paraId="5D7EBCAB" w14:textId="77777777" w:rsidR="001C1735" w:rsidRPr="001C1735" w:rsidRDefault="001C1735" w:rsidP="001C1735">
      <w:pPr>
        <w:numPr>
          <w:ilvl w:val="0"/>
          <w:numId w:val="3"/>
        </w:numPr>
      </w:pPr>
      <w:r w:rsidRPr="001C1735">
        <w:lastRenderedPageBreak/>
        <w:t>All database access from AKS uses domain</w:t>
      </w:r>
      <w:r w:rsidRPr="001C1735">
        <w:noBreakHyphen/>
        <w:t>joined service principals authenticated through Kerberos.</w:t>
      </w:r>
    </w:p>
    <w:p w14:paraId="6218CCED" w14:textId="77777777" w:rsidR="001C1735" w:rsidRPr="001C1735" w:rsidRDefault="001C1735" w:rsidP="001C1735">
      <w:pPr>
        <w:rPr>
          <w:b/>
          <w:bCs/>
        </w:rPr>
      </w:pPr>
      <w:r w:rsidRPr="001C1735">
        <w:rPr>
          <w:b/>
          <w:bCs/>
        </w:rPr>
        <w:t>On</w:t>
      </w:r>
      <w:r w:rsidRPr="001C1735">
        <w:rPr>
          <w:b/>
          <w:bCs/>
        </w:rPr>
        <w:noBreakHyphen/>
        <w:t>Prem WCF Services</w:t>
      </w:r>
    </w:p>
    <w:p w14:paraId="6C7A9402" w14:textId="77777777" w:rsidR="001C1735" w:rsidRPr="001C1735" w:rsidRDefault="001C1735" w:rsidP="001C1735">
      <w:pPr>
        <w:numPr>
          <w:ilvl w:val="0"/>
          <w:numId w:val="4"/>
        </w:numPr>
      </w:pPr>
      <w:r w:rsidRPr="001C1735">
        <w:t>Several legacy WCF services remain on</w:t>
      </w:r>
      <w:r w:rsidRPr="001C1735">
        <w:noBreakHyphen/>
        <w:t>prem and must be consumed by the Digital Banking Gateway.</w:t>
      </w:r>
    </w:p>
    <w:p w14:paraId="358D10DB" w14:textId="77777777" w:rsidR="001C1735" w:rsidRPr="001C1735" w:rsidRDefault="001C1735" w:rsidP="001C1735">
      <w:pPr>
        <w:numPr>
          <w:ilvl w:val="0"/>
          <w:numId w:val="4"/>
        </w:numPr>
      </w:pPr>
      <w:r w:rsidRPr="001C1735">
        <w:t>Access to these services is secured using:</w:t>
      </w:r>
    </w:p>
    <w:p w14:paraId="7FCC6C69" w14:textId="77777777" w:rsidR="001C1735" w:rsidRPr="001C1735" w:rsidRDefault="001C1735" w:rsidP="001C1735">
      <w:pPr>
        <w:numPr>
          <w:ilvl w:val="1"/>
          <w:numId w:val="4"/>
        </w:numPr>
      </w:pPr>
      <w:r w:rsidRPr="001C1735">
        <w:rPr>
          <w:b/>
          <w:bCs/>
        </w:rPr>
        <w:t>Kerberos authentication with keytab</w:t>
      </w:r>
    </w:p>
    <w:p w14:paraId="6067E397" w14:textId="77777777" w:rsidR="001C1735" w:rsidRPr="001C1735" w:rsidRDefault="001C1735" w:rsidP="001C1735">
      <w:pPr>
        <w:numPr>
          <w:ilvl w:val="1"/>
          <w:numId w:val="4"/>
        </w:numPr>
      </w:pPr>
      <w:r w:rsidRPr="001C1735">
        <w:t>Encrypted communication over private network channels</w:t>
      </w:r>
    </w:p>
    <w:p w14:paraId="0C9303FB" w14:textId="77777777" w:rsidR="001C1735" w:rsidRPr="001C1735" w:rsidRDefault="001C1735" w:rsidP="001C1735">
      <w:pPr>
        <w:numPr>
          <w:ilvl w:val="0"/>
          <w:numId w:val="4"/>
        </w:numPr>
      </w:pPr>
      <w:r w:rsidRPr="001C1735">
        <w:t>The application uses domain</w:t>
      </w:r>
      <w:r w:rsidRPr="001C1735">
        <w:noBreakHyphen/>
        <w:t>joined identities to authenticate with these WCF endpoints, ensuring compatibility with existing security controls.</w:t>
      </w:r>
    </w:p>
    <w:p w14:paraId="7F0C6BC7" w14:textId="77777777" w:rsidR="001C1735" w:rsidRPr="001C1735" w:rsidRDefault="001C1735" w:rsidP="001C1735">
      <w:pPr>
        <w:rPr>
          <w:b/>
          <w:bCs/>
        </w:rPr>
      </w:pPr>
      <w:r w:rsidRPr="001C1735">
        <w:rPr>
          <w:b/>
          <w:bCs/>
        </w:rPr>
        <w:t>CI/CD and Deployment Pipeline</w:t>
      </w:r>
    </w:p>
    <w:p w14:paraId="1A8FA8F5" w14:textId="77777777" w:rsidR="001C1735" w:rsidRPr="001C1735" w:rsidRDefault="001C1735" w:rsidP="001C1735">
      <w:pPr>
        <w:numPr>
          <w:ilvl w:val="0"/>
          <w:numId w:val="5"/>
        </w:numPr>
      </w:pPr>
      <w:r w:rsidRPr="001C1735">
        <w:rPr>
          <w:b/>
          <w:bCs/>
        </w:rPr>
        <w:t>GitHub Actions</w:t>
      </w:r>
      <w:r w:rsidRPr="001C1735">
        <w:t xml:space="preserve"> handles build, test, and packaging</w:t>
      </w:r>
    </w:p>
    <w:p w14:paraId="145175A1" w14:textId="77777777" w:rsidR="001C1735" w:rsidRPr="001C1735" w:rsidRDefault="001C1735" w:rsidP="001C1735">
      <w:pPr>
        <w:numPr>
          <w:ilvl w:val="0"/>
          <w:numId w:val="5"/>
        </w:numPr>
      </w:pPr>
      <w:r w:rsidRPr="001C1735">
        <w:t xml:space="preserve">Docker images and Helm charts are published to </w:t>
      </w:r>
      <w:r w:rsidRPr="001C1735">
        <w:rPr>
          <w:b/>
          <w:bCs/>
        </w:rPr>
        <w:t>JFrog Artifactory</w:t>
      </w:r>
    </w:p>
    <w:p w14:paraId="141A64ED" w14:textId="77777777" w:rsidR="001C1735" w:rsidRPr="001C1735" w:rsidRDefault="001C1735" w:rsidP="001C1735">
      <w:pPr>
        <w:numPr>
          <w:ilvl w:val="0"/>
          <w:numId w:val="5"/>
        </w:numPr>
      </w:pPr>
      <w:r w:rsidRPr="001C1735">
        <w:rPr>
          <w:b/>
          <w:bCs/>
        </w:rPr>
        <w:t>Harness</w:t>
      </w:r>
      <w:r w:rsidRPr="001C1735">
        <w:t xml:space="preserve"> orchestrates deployments to AKS using Helm</w:t>
      </w:r>
    </w:p>
    <w:p w14:paraId="539E9DDB" w14:textId="77777777" w:rsidR="001C1735" w:rsidRPr="001C1735" w:rsidRDefault="001C1735" w:rsidP="001C1735">
      <w:pPr>
        <w:numPr>
          <w:ilvl w:val="0"/>
          <w:numId w:val="5"/>
        </w:numPr>
      </w:pPr>
      <w:r w:rsidRPr="001C1735">
        <w:t>Supports rolling, canary, and automated rollback strategies</w:t>
      </w:r>
    </w:p>
    <w:p w14:paraId="071AB886" w14:textId="77777777" w:rsidR="001C1735" w:rsidRPr="001C1735" w:rsidRDefault="001C1735" w:rsidP="001C1735">
      <w:pPr>
        <w:numPr>
          <w:ilvl w:val="0"/>
          <w:numId w:val="5"/>
        </w:numPr>
      </w:pPr>
      <w:r w:rsidRPr="001C1735">
        <w:t>Ensures consistent, repeatable, and auditable deployments</w:t>
      </w:r>
    </w:p>
    <w:p w14:paraId="2725979E" w14:textId="77777777" w:rsidR="001C1735" w:rsidRPr="001C1735" w:rsidRDefault="001C1735" w:rsidP="001C1735">
      <w:pPr>
        <w:rPr>
          <w:b/>
          <w:bCs/>
        </w:rPr>
      </w:pPr>
      <w:r w:rsidRPr="001C1735">
        <w:rPr>
          <w:b/>
          <w:bCs/>
        </w:rPr>
        <w:t>Security &amp; Network Controls</w:t>
      </w:r>
    </w:p>
    <w:p w14:paraId="68363EF2" w14:textId="77777777" w:rsidR="001C1735" w:rsidRPr="001C1735" w:rsidRDefault="001C1735" w:rsidP="001C1735">
      <w:pPr>
        <w:numPr>
          <w:ilvl w:val="0"/>
          <w:numId w:val="6"/>
        </w:numPr>
      </w:pPr>
      <w:r w:rsidRPr="001C1735">
        <w:t>Azure Front Door / WAF provides perimeter protection</w:t>
      </w:r>
    </w:p>
    <w:p w14:paraId="0419ACC0" w14:textId="77777777" w:rsidR="001C1735" w:rsidRPr="001C1735" w:rsidRDefault="001C1735" w:rsidP="001C1735">
      <w:pPr>
        <w:numPr>
          <w:ilvl w:val="0"/>
          <w:numId w:val="6"/>
        </w:numPr>
      </w:pPr>
      <w:r w:rsidRPr="001C1735">
        <w:t>Ingress Controller enforces routing and security policies</w:t>
      </w:r>
    </w:p>
    <w:p w14:paraId="6804E544" w14:textId="77777777" w:rsidR="001C1735" w:rsidRPr="001C1735" w:rsidRDefault="001C1735" w:rsidP="001C1735">
      <w:pPr>
        <w:numPr>
          <w:ilvl w:val="0"/>
          <w:numId w:val="6"/>
        </w:numPr>
      </w:pPr>
      <w:r w:rsidRPr="001C1735">
        <w:t>Network segmentation enforced via NSGs, private subnets, and firewalls</w:t>
      </w:r>
    </w:p>
    <w:p w14:paraId="1EDC3F4A" w14:textId="77777777" w:rsidR="001C1735" w:rsidRPr="001C1735" w:rsidRDefault="001C1735" w:rsidP="001C1735">
      <w:pPr>
        <w:numPr>
          <w:ilvl w:val="0"/>
          <w:numId w:val="6"/>
        </w:numPr>
      </w:pPr>
      <w:r w:rsidRPr="001C1735">
        <w:t>All communication between Azure and on</w:t>
      </w:r>
      <w:r w:rsidRPr="001C1735">
        <w:noBreakHyphen/>
        <w:t>prem is encrypted and controlled</w:t>
      </w:r>
    </w:p>
    <w:p w14:paraId="0274CEB5" w14:textId="77777777" w:rsidR="001C1735" w:rsidRPr="001C1735" w:rsidRDefault="001C1735" w:rsidP="001C1735">
      <w:pPr>
        <w:numPr>
          <w:ilvl w:val="0"/>
          <w:numId w:val="6"/>
        </w:numPr>
      </w:pPr>
      <w:r w:rsidRPr="001C1735">
        <w:t>Access to secrets is managed through HashiCorp Vault with strict RBAC</w:t>
      </w:r>
    </w:p>
    <w:p w14:paraId="562A9A8B" w14:textId="77777777" w:rsidR="001C1735" w:rsidRPr="001C1735" w:rsidRDefault="001C1735" w:rsidP="001C1735">
      <w:pPr>
        <w:rPr>
          <w:b/>
          <w:bCs/>
        </w:rPr>
      </w:pPr>
      <w:r w:rsidRPr="001C1735">
        <w:rPr>
          <w:b/>
          <w:bCs/>
        </w:rPr>
        <w:t>Deployment Architecture</w:t>
      </w:r>
    </w:p>
    <w:p w14:paraId="3B77A775" w14:textId="77777777" w:rsidR="001C1735" w:rsidRPr="001C1735" w:rsidRDefault="001C1735" w:rsidP="001C1735">
      <w:r w:rsidRPr="001C1735">
        <w:t>The Digital Banking Gateway solution is designed with a deployment model that avoids any single point of failure and supports high availability across multiple Azure Availability Zones. The platform is being migrated from traditional on</w:t>
      </w:r>
      <w:r w:rsidRPr="001C1735">
        <w:noBreakHyphen/>
        <w:t xml:space="preserve">prem hosting to </w:t>
      </w:r>
      <w:r w:rsidRPr="001C1735">
        <w:rPr>
          <w:b/>
          <w:bCs/>
        </w:rPr>
        <w:t>Azure Kubernetes Service (AKS)</w:t>
      </w:r>
      <w:r w:rsidRPr="001C1735">
        <w:t xml:space="preserve">, with workloads distributed across </w:t>
      </w:r>
      <w:r w:rsidRPr="001C1735">
        <w:rPr>
          <w:b/>
          <w:bCs/>
        </w:rPr>
        <w:t>three Availability Zones</w:t>
      </w:r>
      <w:r w:rsidRPr="001C1735">
        <w:t xml:space="preserve"> to ensure resilience and continuity.</w:t>
      </w:r>
    </w:p>
    <w:p w14:paraId="785FFFA1" w14:textId="77777777" w:rsidR="001C1735" w:rsidRPr="001C1735" w:rsidRDefault="001C1735" w:rsidP="001C1735">
      <w:r w:rsidRPr="001C1735">
        <w:t xml:space="preserve">All microservices are deployed as containerized workloads orchestrated by AKS, using </w:t>
      </w:r>
      <w:r w:rsidRPr="001C1735">
        <w:rPr>
          <w:b/>
          <w:bCs/>
        </w:rPr>
        <w:t>Helm charts</w:t>
      </w:r>
      <w:r w:rsidRPr="001C1735">
        <w:t xml:space="preserve"> to define Kubernetes manifests. The deployment process is fully </w:t>
      </w:r>
      <w:r w:rsidRPr="001C1735">
        <w:lastRenderedPageBreak/>
        <w:t xml:space="preserve">automated through a CI/CD pipeline leveraging </w:t>
      </w:r>
      <w:r w:rsidRPr="001C1735">
        <w:rPr>
          <w:b/>
          <w:bCs/>
        </w:rPr>
        <w:t>GitHub Actions</w:t>
      </w:r>
      <w:r w:rsidRPr="001C1735">
        <w:t xml:space="preserve">, </w:t>
      </w:r>
      <w:r w:rsidRPr="001C1735">
        <w:rPr>
          <w:b/>
          <w:bCs/>
        </w:rPr>
        <w:t>JFrog Artifactory</w:t>
      </w:r>
      <w:r w:rsidRPr="001C1735">
        <w:t xml:space="preserve">, and </w:t>
      </w:r>
      <w:r w:rsidRPr="001C1735">
        <w:rPr>
          <w:b/>
          <w:bCs/>
        </w:rPr>
        <w:t>Harness</w:t>
      </w:r>
      <w:r w:rsidRPr="001C1735">
        <w:t xml:space="preserve">, ensuring consistent, repeatable, and secure deployments. </w:t>
      </w:r>
    </w:p>
    <w:p w14:paraId="15DEB24F" w14:textId="77777777" w:rsidR="001C1735" w:rsidRPr="001C1735" w:rsidRDefault="001C1735" w:rsidP="001C1735">
      <w:pPr>
        <w:rPr>
          <w:b/>
          <w:bCs/>
        </w:rPr>
      </w:pPr>
      <w:r w:rsidRPr="001C1735">
        <w:rPr>
          <w:b/>
          <w:bCs/>
        </w:rPr>
        <w:t>Authentication &amp; On</w:t>
      </w:r>
      <w:r w:rsidRPr="001C1735">
        <w:rPr>
          <w:b/>
          <w:bCs/>
        </w:rPr>
        <w:noBreakHyphen/>
        <w:t>Prem Connectivity</w:t>
      </w:r>
    </w:p>
    <w:p w14:paraId="1B6B4D0E" w14:textId="77777777" w:rsidR="001C1735" w:rsidRPr="001C1735" w:rsidRDefault="001C1735" w:rsidP="001C1735">
      <w:pPr>
        <w:numPr>
          <w:ilvl w:val="0"/>
          <w:numId w:val="7"/>
        </w:numPr>
      </w:pPr>
      <w:r w:rsidRPr="001C1735">
        <w:t>AKS workloads authenticate to on</w:t>
      </w:r>
      <w:r w:rsidRPr="001C1735">
        <w:noBreakHyphen/>
        <w:t xml:space="preserve">prem systems using </w:t>
      </w:r>
      <w:r w:rsidRPr="001C1735">
        <w:rPr>
          <w:b/>
          <w:bCs/>
        </w:rPr>
        <w:t>Kerberos tickets generated from keytab files</w:t>
      </w:r>
      <w:r w:rsidRPr="001C1735">
        <w:t>.</w:t>
      </w:r>
    </w:p>
    <w:p w14:paraId="7E77C914" w14:textId="77777777" w:rsidR="001C1735" w:rsidRPr="001C1735" w:rsidRDefault="001C1735" w:rsidP="001C1735">
      <w:pPr>
        <w:numPr>
          <w:ilvl w:val="0"/>
          <w:numId w:val="7"/>
        </w:numPr>
      </w:pPr>
      <w:r w:rsidRPr="001C1735">
        <w:t>This mechanism is used for:</w:t>
      </w:r>
    </w:p>
    <w:p w14:paraId="546A10E8" w14:textId="77777777" w:rsidR="001C1735" w:rsidRPr="001C1735" w:rsidRDefault="001C1735" w:rsidP="001C1735">
      <w:pPr>
        <w:numPr>
          <w:ilvl w:val="1"/>
          <w:numId w:val="7"/>
        </w:numPr>
      </w:pPr>
      <w:r w:rsidRPr="001C1735">
        <w:t>MSSQL database authentication</w:t>
      </w:r>
    </w:p>
    <w:p w14:paraId="04176BE0" w14:textId="77777777" w:rsidR="001C1735" w:rsidRPr="001C1735" w:rsidRDefault="001C1735" w:rsidP="001C1735">
      <w:pPr>
        <w:numPr>
          <w:ilvl w:val="1"/>
          <w:numId w:val="7"/>
        </w:numPr>
      </w:pPr>
      <w:r w:rsidRPr="001C1735">
        <w:t>WCF service authentication</w:t>
      </w:r>
    </w:p>
    <w:p w14:paraId="119230D1" w14:textId="77777777" w:rsidR="001C1735" w:rsidRPr="001C1735" w:rsidRDefault="001C1735" w:rsidP="001C1735">
      <w:pPr>
        <w:numPr>
          <w:ilvl w:val="1"/>
          <w:numId w:val="7"/>
        </w:numPr>
      </w:pPr>
      <w:r w:rsidRPr="001C1735">
        <w:t>Active Directory domain integration</w:t>
      </w:r>
    </w:p>
    <w:p w14:paraId="30677D7F" w14:textId="77777777" w:rsidR="001C1735" w:rsidRPr="001C1735" w:rsidRDefault="001C1735" w:rsidP="001C1735">
      <w:pPr>
        <w:numPr>
          <w:ilvl w:val="0"/>
          <w:numId w:val="7"/>
        </w:numPr>
      </w:pPr>
      <w:r w:rsidRPr="001C1735">
        <w:t xml:space="preserve">Keytab files are securely stored and rotated via </w:t>
      </w:r>
      <w:r w:rsidRPr="001C1735">
        <w:rPr>
          <w:b/>
          <w:bCs/>
        </w:rPr>
        <w:t>HashiCorp Vault</w:t>
      </w:r>
      <w:r w:rsidRPr="001C1735">
        <w:t>.</w:t>
      </w:r>
    </w:p>
    <w:p w14:paraId="0D463420" w14:textId="77777777" w:rsidR="001C1735" w:rsidRPr="001C1735" w:rsidRDefault="001C1735" w:rsidP="001C1735">
      <w:pPr>
        <w:rPr>
          <w:b/>
          <w:bCs/>
        </w:rPr>
      </w:pPr>
      <w:r w:rsidRPr="001C1735">
        <w:rPr>
          <w:b/>
          <w:bCs/>
        </w:rPr>
        <w:t>Service Deployment Models</w:t>
      </w:r>
    </w:p>
    <w:p w14:paraId="594A71EF" w14:textId="77777777" w:rsidR="001C1735" w:rsidRPr="001C1735" w:rsidRDefault="001C1735" w:rsidP="001C1735">
      <w:pPr>
        <w:rPr>
          <w:b/>
          <w:bCs/>
        </w:rPr>
      </w:pPr>
      <w:r w:rsidRPr="001C1735">
        <w:rPr>
          <w:b/>
          <w:bCs/>
        </w:rPr>
        <w:t>1. API Services (Active</w:t>
      </w:r>
      <w:r w:rsidRPr="001C1735">
        <w:rPr>
          <w:b/>
          <w:bCs/>
        </w:rPr>
        <w:noBreakHyphen/>
        <w:t>Active)</w:t>
      </w:r>
    </w:p>
    <w:p w14:paraId="1801D483" w14:textId="77777777" w:rsidR="001C1735" w:rsidRPr="001C1735" w:rsidRDefault="001C1735" w:rsidP="001C1735">
      <w:pPr>
        <w:numPr>
          <w:ilvl w:val="0"/>
          <w:numId w:val="8"/>
        </w:numPr>
      </w:pPr>
      <w:r w:rsidRPr="001C1735">
        <w:t>Stateless microservices deployed across three AZs</w:t>
      </w:r>
    </w:p>
    <w:p w14:paraId="194274A4" w14:textId="77777777" w:rsidR="001C1735" w:rsidRPr="001C1735" w:rsidRDefault="001C1735" w:rsidP="001C1735">
      <w:pPr>
        <w:numPr>
          <w:ilvl w:val="0"/>
          <w:numId w:val="8"/>
        </w:numPr>
      </w:pPr>
      <w:r w:rsidRPr="001C1735">
        <w:t>Load balanced via AKS Ingress Controller</w:t>
      </w:r>
    </w:p>
    <w:p w14:paraId="25818342" w14:textId="77777777" w:rsidR="001C1735" w:rsidRPr="001C1735" w:rsidRDefault="001C1735" w:rsidP="001C1735">
      <w:pPr>
        <w:numPr>
          <w:ilvl w:val="0"/>
          <w:numId w:val="8"/>
        </w:numPr>
      </w:pPr>
      <w:r w:rsidRPr="001C1735">
        <w:t>Autoscaling enabled</w:t>
      </w:r>
    </w:p>
    <w:p w14:paraId="74953FFC" w14:textId="77777777" w:rsidR="001C1735" w:rsidRPr="001C1735" w:rsidRDefault="001C1735" w:rsidP="001C1735">
      <w:pPr>
        <w:numPr>
          <w:ilvl w:val="0"/>
          <w:numId w:val="8"/>
        </w:numPr>
      </w:pPr>
      <w:r w:rsidRPr="001C1735">
        <w:t>Zero</w:t>
      </w:r>
      <w:r w:rsidRPr="001C1735">
        <w:noBreakHyphen/>
        <w:t>downtime deployments via Harness</w:t>
      </w:r>
    </w:p>
    <w:p w14:paraId="698827DA" w14:textId="77777777" w:rsidR="00E566BF" w:rsidRDefault="00E566BF"/>
    <w:sectPr w:rsidR="00E566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E0F2A" w14:textId="77777777" w:rsidR="00FE7FAF" w:rsidRDefault="00FE7FAF" w:rsidP="001C1735">
      <w:pPr>
        <w:spacing w:after="0" w:line="240" w:lineRule="auto"/>
      </w:pPr>
      <w:r>
        <w:separator/>
      </w:r>
    </w:p>
  </w:endnote>
  <w:endnote w:type="continuationSeparator" w:id="0">
    <w:p w14:paraId="1AE5CEF7" w14:textId="77777777" w:rsidR="00FE7FAF" w:rsidRDefault="00FE7FAF" w:rsidP="001C1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2F5F6" w14:textId="56F0B0C5" w:rsidR="001C1735" w:rsidRDefault="001C17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BA4D61" wp14:editId="57C3315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54150859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859327" w14:textId="666B43A4" w:rsidR="001C1735" w:rsidRPr="001C1735" w:rsidRDefault="001C1735" w:rsidP="001C17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</w:pPr>
                          <w:r w:rsidRPr="001C1735"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A4D6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Public" style="position:absolute;margin-left:0;margin-top:0;width:46.9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3859327" w14:textId="666B43A4" w:rsidR="001C1735" w:rsidRPr="001C1735" w:rsidRDefault="001C1735" w:rsidP="001C17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</w:pPr>
                    <w:r w:rsidRPr="001C1735"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B1856" w14:textId="4AABF1A5" w:rsidR="001C1735" w:rsidRDefault="001C17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1623529" wp14:editId="21A53D5B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881668898" name="Text Box 6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A156BC" w14:textId="44893E37" w:rsidR="001C1735" w:rsidRPr="001C1735" w:rsidRDefault="001C1735" w:rsidP="001C17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</w:pPr>
                          <w:r w:rsidRPr="001C1735"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2352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Public" style="position:absolute;margin-left:0;margin-top:0;width:46.9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B+GprET&#10;AgAAIQQAAA4AAAAAAAAAAAAAAAAALgIAAGRycy9lMm9Eb2MueG1sUEsBAi0AFAAGAAgAAAAhAMQR&#10;Ls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CA156BC" w14:textId="44893E37" w:rsidR="001C1735" w:rsidRPr="001C1735" w:rsidRDefault="001C1735" w:rsidP="001C17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</w:pPr>
                    <w:r w:rsidRPr="001C1735"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19C2" w14:textId="3FA980C4" w:rsidR="001C1735" w:rsidRDefault="001C17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4BDB837" wp14:editId="516CCE5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72594894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BFE95" w14:textId="1AA28C9F" w:rsidR="001C1735" w:rsidRPr="001C1735" w:rsidRDefault="001C1735" w:rsidP="001C17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</w:pPr>
                          <w:r w:rsidRPr="001C1735"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DB8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Public" style="position:absolute;margin-left:0;margin-top:0;width:46.9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L2qQTQT&#10;AgAAIQQAAA4AAAAAAAAAAAAAAAAALgIAAGRycy9lMm9Eb2MueG1sUEsBAi0AFAAGAAgAAAAhAMQR&#10;Ls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A3BFE95" w14:textId="1AA28C9F" w:rsidR="001C1735" w:rsidRPr="001C1735" w:rsidRDefault="001C1735" w:rsidP="001C17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</w:pPr>
                    <w:r w:rsidRPr="001C1735"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DE100" w14:textId="77777777" w:rsidR="00FE7FAF" w:rsidRDefault="00FE7FAF" w:rsidP="001C1735">
      <w:pPr>
        <w:spacing w:after="0" w:line="240" w:lineRule="auto"/>
      </w:pPr>
      <w:r>
        <w:separator/>
      </w:r>
    </w:p>
  </w:footnote>
  <w:footnote w:type="continuationSeparator" w:id="0">
    <w:p w14:paraId="093AED66" w14:textId="77777777" w:rsidR="00FE7FAF" w:rsidRDefault="00FE7FAF" w:rsidP="001C1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E7139" w14:textId="5422D9E1" w:rsidR="001C1735" w:rsidRDefault="001C17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0D61DB" wp14:editId="40BDF22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96265" cy="370205"/>
              <wp:effectExtent l="0" t="0" r="13335" b="10795"/>
              <wp:wrapNone/>
              <wp:docPr id="189477728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C81FB8" w14:textId="42759948" w:rsidR="001C1735" w:rsidRPr="001C1735" w:rsidRDefault="001C1735" w:rsidP="001C17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</w:pPr>
                          <w:r w:rsidRPr="001C1735"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0D61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2C81FB8" w14:textId="42759948" w:rsidR="001C1735" w:rsidRPr="001C1735" w:rsidRDefault="001C1735" w:rsidP="001C17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</w:pPr>
                    <w:r w:rsidRPr="001C1735"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BF146" w14:textId="56A083EE" w:rsidR="001C1735" w:rsidRDefault="001C17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F232FA" wp14:editId="434A892C">
              <wp:simplePos x="914400" y="450273"/>
              <wp:positionH relativeFrom="page">
                <wp:align>left</wp:align>
              </wp:positionH>
              <wp:positionV relativeFrom="page">
                <wp:align>top</wp:align>
              </wp:positionV>
              <wp:extent cx="596265" cy="370205"/>
              <wp:effectExtent l="0" t="0" r="13335" b="10795"/>
              <wp:wrapNone/>
              <wp:docPr id="1194394574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E5EC41" w14:textId="0BA54C0A" w:rsidR="001C1735" w:rsidRPr="001C1735" w:rsidRDefault="001C1735" w:rsidP="001C17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</w:pPr>
                          <w:r w:rsidRPr="001C1735"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232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2CE5EC41" w14:textId="0BA54C0A" w:rsidR="001C1735" w:rsidRPr="001C1735" w:rsidRDefault="001C1735" w:rsidP="001C17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</w:pPr>
                    <w:r w:rsidRPr="001C1735"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47698" w14:textId="3B9FBE08" w:rsidR="001C1735" w:rsidRDefault="001C17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4A1ECE" wp14:editId="3EE027F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96265" cy="370205"/>
              <wp:effectExtent l="0" t="0" r="13335" b="10795"/>
              <wp:wrapNone/>
              <wp:docPr id="43724651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B321DA" w14:textId="7D2651ED" w:rsidR="001C1735" w:rsidRPr="001C1735" w:rsidRDefault="001C1735" w:rsidP="001C17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</w:pPr>
                          <w:r w:rsidRPr="001C1735">
                            <w:rPr>
                              <w:rFonts w:ascii="Aptos" w:eastAsia="Aptos" w:hAnsi="Aptos" w:cs="Aptos"/>
                              <w:noProof/>
                              <w:color w:val="77B80D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A1EC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2B321DA" w14:textId="7D2651ED" w:rsidR="001C1735" w:rsidRPr="001C1735" w:rsidRDefault="001C1735" w:rsidP="001C17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</w:pPr>
                    <w:r w:rsidRPr="001C1735">
                      <w:rPr>
                        <w:rFonts w:ascii="Aptos" w:eastAsia="Aptos" w:hAnsi="Aptos" w:cs="Aptos"/>
                        <w:noProof/>
                        <w:color w:val="77B80D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3201"/>
    <w:multiLevelType w:val="multilevel"/>
    <w:tmpl w:val="1F2E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B04BD"/>
    <w:multiLevelType w:val="multilevel"/>
    <w:tmpl w:val="F94E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50EB"/>
    <w:multiLevelType w:val="multilevel"/>
    <w:tmpl w:val="289E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4EA1"/>
    <w:multiLevelType w:val="multilevel"/>
    <w:tmpl w:val="6F5A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B172D"/>
    <w:multiLevelType w:val="multilevel"/>
    <w:tmpl w:val="BCA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37B81"/>
    <w:multiLevelType w:val="multilevel"/>
    <w:tmpl w:val="8CA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741AC"/>
    <w:multiLevelType w:val="multilevel"/>
    <w:tmpl w:val="6950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D4E9C"/>
    <w:multiLevelType w:val="multilevel"/>
    <w:tmpl w:val="FCC2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827309">
    <w:abstractNumId w:val="4"/>
  </w:num>
  <w:num w:numId="2" w16cid:durableId="896864664">
    <w:abstractNumId w:val="0"/>
  </w:num>
  <w:num w:numId="3" w16cid:durableId="1641183329">
    <w:abstractNumId w:val="3"/>
  </w:num>
  <w:num w:numId="4" w16cid:durableId="1007555141">
    <w:abstractNumId w:val="7"/>
  </w:num>
  <w:num w:numId="5" w16cid:durableId="1352563555">
    <w:abstractNumId w:val="1"/>
  </w:num>
  <w:num w:numId="6" w16cid:durableId="341011810">
    <w:abstractNumId w:val="6"/>
  </w:num>
  <w:num w:numId="7" w16cid:durableId="898784036">
    <w:abstractNumId w:val="2"/>
  </w:num>
  <w:num w:numId="8" w16cid:durableId="33581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35"/>
    <w:rsid w:val="001C1735"/>
    <w:rsid w:val="005A698B"/>
    <w:rsid w:val="00681256"/>
    <w:rsid w:val="007A306E"/>
    <w:rsid w:val="00A1726D"/>
    <w:rsid w:val="00E566BF"/>
    <w:rsid w:val="00FE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D90FF"/>
  <w15:chartTrackingRefBased/>
  <w15:docId w15:val="{980E5DC1-5BC3-4AF5-9B42-0DA1B0BB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1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735"/>
  </w:style>
  <w:style w:type="paragraph" w:styleId="Footer">
    <w:name w:val="footer"/>
    <w:basedOn w:val="Normal"/>
    <w:link w:val="FooterChar"/>
    <w:uiPriority w:val="99"/>
    <w:unhideWhenUsed/>
    <w:rsid w:val="001C1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Ankan Biswas</dc:creator>
  <cp:keywords/>
  <dc:description/>
  <cp:lastModifiedBy>Ankan Biswas</cp:lastModifiedBy>
  <cp:revision>1</cp:revision>
  <dcterms:created xsi:type="dcterms:W3CDTF">2026-02-19T11:28:00Z</dcterms:created>
  <dcterms:modified xsi:type="dcterms:W3CDTF">2026-02-19T11:30:00Z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1a0fda2f,70f001c1,473103ce</vt:lpwstr>
  </property>
  <property fmtid="{D5CDD505-2E9C-101B-9397-08002B2CF9AE}" pid="3" name="ClassificationContentMarkingHeaderFontProps">
    <vt:lpwstr>#77b80d,10,Aptos</vt:lpwstr>
  </property>
  <property fmtid="{D5CDD505-2E9C-101B-9397-08002B2CF9AE}" pid="4" name="ClassificationContentMarkingHeaderText">
    <vt:lpwstr>Public</vt:lpwstr>
  </property>
  <property fmtid="{D5CDD505-2E9C-101B-9397-08002B2CF9AE}" pid="5" name="ClassificationContentMarkingFooterShapeIds">
    <vt:lpwstr>a4996ce,93027cb,348d3322</vt:lpwstr>
  </property>
  <property fmtid="{D5CDD505-2E9C-101B-9397-08002B2CF9AE}" pid="6" name="ClassificationContentMarkingFooterFontProps">
    <vt:lpwstr>#77b80d,10,Aptos</vt:lpwstr>
  </property>
  <property fmtid="{D5CDD505-2E9C-101B-9397-08002B2CF9AE}" pid="7" name="ClassificationContentMarkingFooterText">
    <vt:lpwstr>Public</vt:lpwstr>
  </property>
  <property fmtid="{D5CDD505-2E9C-101B-9397-08002B2CF9AE}" pid="8" name="MSIP_Label_f5727314-839f-4754-b45d-089346ddf4a4_Enabled">
    <vt:lpwstr>true</vt:lpwstr>
  </property>
  <property fmtid="{D5CDD505-2E9C-101B-9397-08002B2CF9AE}" pid="9" name="MSIP_Label_f5727314-839f-4754-b45d-089346ddf4a4_SetDate">
    <vt:lpwstr>2026-02-19T11:30:13Z</vt:lpwstr>
  </property>
  <property fmtid="{D5CDD505-2E9C-101B-9397-08002B2CF9AE}" pid="10" name="MSIP_Label_f5727314-839f-4754-b45d-089346ddf4a4_Method">
    <vt:lpwstr>Privileged</vt:lpwstr>
  </property>
  <property fmtid="{D5CDD505-2E9C-101B-9397-08002B2CF9AE}" pid="11" name="MSIP_Label_f5727314-839f-4754-b45d-089346ddf4a4_Name">
    <vt:lpwstr>NBS Public - Visible Label</vt:lpwstr>
  </property>
  <property fmtid="{D5CDD505-2E9C-101B-9397-08002B2CF9AE}" pid="12" name="MSIP_Label_f5727314-839f-4754-b45d-089346ddf4a4_SiteId">
    <vt:lpwstr>18ed93f5-e470-4996-b0ef-9554af985d50</vt:lpwstr>
  </property>
  <property fmtid="{D5CDD505-2E9C-101B-9397-08002B2CF9AE}" pid="13" name="MSIP_Label_f5727314-839f-4754-b45d-089346ddf4a4_ActionId">
    <vt:lpwstr>c55d05cd-e867-4954-a40a-514457e0b72a</vt:lpwstr>
  </property>
  <property fmtid="{D5CDD505-2E9C-101B-9397-08002B2CF9AE}" pid="14" name="MSIP_Label_f5727314-839f-4754-b45d-089346ddf4a4_ContentBits">
    <vt:lpwstr>3</vt:lpwstr>
  </property>
  <property fmtid="{D5CDD505-2E9C-101B-9397-08002B2CF9AE}" pid="15" name="MSIP_Label_f5727314-839f-4754-b45d-089346ddf4a4_Tag">
    <vt:lpwstr>10, 0, 1, 1</vt:lpwstr>
  </property>
</Properties>
</file>