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5C68" w14:textId="7838D736" w:rsidR="00D07B77" w:rsidRPr="00015F5B" w:rsidRDefault="00015F5B" w:rsidP="00015F5B">
      <w:pPr>
        <w:jc w:val="center"/>
        <w:rPr>
          <w:bCs/>
          <w:sz w:val="40"/>
          <w:szCs w:val="4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15F5B">
        <w:rPr>
          <w:bCs/>
          <w:sz w:val="40"/>
          <w:szCs w:val="4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Car Dekho sales analysis</w:t>
      </w:r>
      <w:r w:rsidR="00557380">
        <w:rPr>
          <w:bCs/>
          <w:sz w:val="40"/>
          <w:szCs w:val="4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122AC2FB" w14:textId="77777777" w:rsidR="00015F5B" w:rsidRDefault="00015F5B" w:rsidP="00015F5B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77DC5F9E" w14:textId="77777777" w:rsidR="00015F5B" w:rsidRPr="00015F5B" w:rsidRDefault="00015F5B" w:rsidP="00015F5B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015F5B">
        <w:rPr>
          <w:b/>
          <w:bCs/>
          <w:sz w:val="24"/>
          <w:szCs w:val="24"/>
          <w:u w:val="single"/>
          <w:lang w:val="en-US"/>
        </w:rPr>
        <w:t>Executive Summary</w:t>
      </w:r>
    </w:p>
    <w:p w14:paraId="5C4D2F40" w14:textId="77777777" w:rsidR="00015F5B" w:rsidRPr="00015F5B" w:rsidRDefault="00015F5B" w:rsidP="00015F5B">
      <w:pPr>
        <w:jc w:val="center"/>
        <w:rPr>
          <w:sz w:val="24"/>
          <w:szCs w:val="24"/>
          <w:lang w:val="en-US"/>
        </w:rPr>
      </w:pPr>
    </w:p>
    <w:p w14:paraId="181A9806" w14:textId="77777777" w:rsidR="00015F5B" w:rsidRPr="00015F5B" w:rsidRDefault="00015F5B" w:rsidP="00015F5B">
      <w:pPr>
        <w:jc w:val="center"/>
        <w:rPr>
          <w:sz w:val="24"/>
          <w:szCs w:val="24"/>
          <w:lang w:val="en-US"/>
        </w:rPr>
      </w:pPr>
      <w:r w:rsidRPr="00015F5B">
        <w:rPr>
          <w:sz w:val="24"/>
          <w:szCs w:val="24"/>
          <w:lang w:val="en-US"/>
        </w:rPr>
        <w:t xml:space="preserve">This report provides a detailed analysis of </w:t>
      </w:r>
      <w:proofErr w:type="spellStart"/>
      <w:r w:rsidRPr="00015F5B">
        <w:rPr>
          <w:sz w:val="24"/>
          <w:szCs w:val="24"/>
          <w:lang w:val="en-US"/>
        </w:rPr>
        <w:t>CarDekho’s</w:t>
      </w:r>
      <w:proofErr w:type="spellEnd"/>
      <w:r w:rsidRPr="00015F5B">
        <w:rPr>
          <w:sz w:val="24"/>
          <w:szCs w:val="24"/>
          <w:lang w:val="en-US"/>
        </w:rPr>
        <w:t xml:space="preserve"> sales data spanning 1992–2020. Using interactive dashboards and KPI breakdowns, it examines sales trends, customer preferences, fuel types, price segments, and key brand performance.</w:t>
      </w:r>
    </w:p>
    <w:p w14:paraId="6B7E44D9" w14:textId="30951EF6" w:rsidR="00015F5B" w:rsidRPr="00015F5B" w:rsidRDefault="00015F5B" w:rsidP="00015F5B">
      <w:pPr>
        <w:rPr>
          <w:sz w:val="24"/>
          <w:szCs w:val="24"/>
          <w:lang w:val="en-US"/>
        </w:rPr>
      </w:pPr>
      <w:r w:rsidRPr="00015F5B">
        <w:rPr>
          <w:sz w:val="24"/>
          <w:szCs w:val="24"/>
          <w:lang w:val="en-US"/>
        </w:rPr>
        <w:t xml:space="preserve">The insights help identify market strengths, emerging opportunities, and strategic directions </w:t>
      </w:r>
      <w:r>
        <w:rPr>
          <w:sz w:val="24"/>
          <w:szCs w:val="24"/>
          <w:lang w:val="en-US"/>
        </w:rPr>
        <w:t xml:space="preserve">                                                                                                     </w:t>
      </w:r>
      <w:r w:rsidRPr="00015F5B">
        <w:rPr>
          <w:sz w:val="24"/>
          <w:szCs w:val="24"/>
          <w:lang w:val="en-US"/>
        </w:rPr>
        <w:t>for improved sales and customer targeting.</w:t>
      </w:r>
    </w:p>
    <w:p w14:paraId="05D4B5AF" w14:textId="77777777" w:rsidR="00015F5B" w:rsidRDefault="00015F5B" w:rsidP="00015F5B">
      <w:pPr>
        <w:pStyle w:val="ListParagraph"/>
        <w:rPr>
          <w:sz w:val="24"/>
          <w:szCs w:val="24"/>
          <w:lang w:val="en-US"/>
        </w:rPr>
      </w:pPr>
    </w:p>
    <w:p w14:paraId="033DBAF3" w14:textId="345475B1" w:rsidR="00015F5B" w:rsidRPr="00411AE7" w:rsidRDefault="00411AE7" w:rsidP="00411AE7">
      <w:pPr>
        <w:ind w:left="283"/>
        <w:rPr>
          <w:sz w:val="24"/>
          <w:szCs w:val="24"/>
          <w:u w:val="single"/>
          <w:lang w:val="en-US"/>
        </w:rPr>
      </w:pPr>
      <w:r w:rsidRPr="00411AE7">
        <w:rPr>
          <w:b/>
          <w:bCs/>
          <w:sz w:val="28"/>
          <w:szCs w:val="28"/>
          <w:lang w:val="en-US"/>
        </w:rPr>
        <w:t>1)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="00015F5B" w:rsidRPr="00411AE7">
        <w:rPr>
          <w:b/>
          <w:bCs/>
          <w:sz w:val="28"/>
          <w:szCs w:val="28"/>
          <w:u w:val="single"/>
          <w:lang w:val="en-US"/>
        </w:rPr>
        <w:t xml:space="preserve">Data Clean </w:t>
      </w:r>
      <w:proofErr w:type="gramStart"/>
      <w:r w:rsidR="00015F5B" w:rsidRPr="00411AE7">
        <w:rPr>
          <w:b/>
          <w:bCs/>
          <w:sz w:val="28"/>
          <w:szCs w:val="28"/>
          <w:u w:val="single"/>
          <w:lang w:val="en-US"/>
        </w:rPr>
        <w:t>insights:-</w:t>
      </w:r>
      <w:proofErr w:type="gramEnd"/>
      <w:r w:rsidR="00015F5B" w:rsidRPr="00411AE7">
        <w:rPr>
          <w:sz w:val="24"/>
          <w:szCs w:val="24"/>
          <w:u w:val="single"/>
          <w:lang w:val="en-US"/>
        </w:rPr>
        <w:t xml:space="preserve"> </w:t>
      </w:r>
      <w:r w:rsidR="00015F5B" w:rsidRPr="00411AE7">
        <w:rPr>
          <w:sz w:val="24"/>
          <w:szCs w:val="24"/>
          <w:lang w:val="en-US"/>
        </w:rPr>
        <w:t xml:space="preserve"> </w:t>
      </w:r>
      <w:r w:rsidR="007C4DCB" w:rsidRPr="00411AE7">
        <w:rPr>
          <w:sz w:val="24"/>
          <w:szCs w:val="24"/>
          <w:lang w:val="en-US"/>
        </w:rPr>
        <w:t xml:space="preserve">   </w:t>
      </w:r>
      <w:r w:rsidR="00015F5B" w:rsidRPr="00411AE7">
        <w:rPr>
          <w:sz w:val="24"/>
          <w:szCs w:val="24"/>
          <w:lang w:val="en-US"/>
        </w:rPr>
        <w:t>I just found a raw data from Kaggle. After find the raw data I cl</w:t>
      </w:r>
      <w:r w:rsidR="00D25B6B" w:rsidRPr="00411AE7">
        <w:rPr>
          <w:sz w:val="24"/>
          <w:szCs w:val="24"/>
          <w:lang w:val="en-US"/>
        </w:rPr>
        <w:t xml:space="preserve">eaned the duplicate </w:t>
      </w:r>
      <w:proofErr w:type="spellStart"/>
      <w:r w:rsidR="00D25B6B" w:rsidRPr="00411AE7">
        <w:rPr>
          <w:sz w:val="24"/>
          <w:szCs w:val="24"/>
          <w:lang w:val="en-US"/>
        </w:rPr>
        <w:t>datas</w:t>
      </w:r>
      <w:proofErr w:type="spellEnd"/>
      <w:r w:rsidR="00D25B6B" w:rsidRPr="00411AE7">
        <w:rPr>
          <w:sz w:val="24"/>
          <w:szCs w:val="24"/>
          <w:lang w:val="en-US"/>
        </w:rPr>
        <w:t xml:space="preserve">. Then I cleaned un appropriate structure by Trim function. Then I separate the Company name from the car model’s name and create a another </w:t>
      </w:r>
      <w:proofErr w:type="spellStart"/>
      <w:r w:rsidR="00D25B6B" w:rsidRPr="00411AE7">
        <w:rPr>
          <w:sz w:val="24"/>
          <w:szCs w:val="24"/>
          <w:lang w:val="en-US"/>
        </w:rPr>
        <w:t>coloumn</w:t>
      </w:r>
      <w:proofErr w:type="spellEnd"/>
      <w:r w:rsidR="00D25B6B" w:rsidRPr="00411AE7">
        <w:rPr>
          <w:sz w:val="24"/>
          <w:szCs w:val="24"/>
          <w:lang w:val="en-US"/>
        </w:rPr>
        <w:t xml:space="preserve"> which name is Company. Then I put a design on table.</w:t>
      </w:r>
    </w:p>
    <w:p w14:paraId="00EFB01F" w14:textId="77777777" w:rsidR="00C85F8B" w:rsidRDefault="00C85F8B" w:rsidP="00856F37">
      <w:pPr>
        <w:rPr>
          <w:sz w:val="24"/>
          <w:szCs w:val="24"/>
          <w:u w:val="single"/>
          <w:lang w:val="en-US"/>
        </w:rPr>
      </w:pPr>
    </w:p>
    <w:p w14:paraId="09D2A162" w14:textId="47A5056F" w:rsidR="00856F37" w:rsidRPr="007C4DCB" w:rsidRDefault="00856F37" w:rsidP="007C4DCB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  <w:lang w:val="en-US"/>
        </w:rPr>
      </w:pPr>
      <w:r w:rsidRPr="007C4DCB">
        <w:rPr>
          <w:b/>
          <w:bCs/>
          <w:sz w:val="28"/>
          <w:szCs w:val="28"/>
          <w:u w:val="single"/>
          <w:lang w:val="en-US"/>
        </w:rPr>
        <w:t xml:space="preserve">KPI </w:t>
      </w:r>
      <w:proofErr w:type="gramStart"/>
      <w:r w:rsidRPr="007C4DCB">
        <w:rPr>
          <w:b/>
          <w:bCs/>
          <w:sz w:val="28"/>
          <w:szCs w:val="28"/>
          <w:u w:val="single"/>
          <w:lang w:val="en-US"/>
        </w:rPr>
        <w:t>Insights</w:t>
      </w:r>
      <w:r w:rsidR="007C4DCB">
        <w:rPr>
          <w:b/>
          <w:bCs/>
          <w:sz w:val="28"/>
          <w:szCs w:val="28"/>
          <w:u w:val="single"/>
          <w:lang w:val="en-US"/>
        </w:rPr>
        <w:t>:-</w:t>
      </w:r>
      <w:proofErr w:type="gramEnd"/>
    </w:p>
    <w:p w14:paraId="7085EDDD" w14:textId="77777777" w:rsidR="00856F37" w:rsidRPr="00856F37" w:rsidRDefault="00856F37" w:rsidP="00856F37">
      <w:pPr>
        <w:rPr>
          <w:sz w:val="24"/>
          <w:szCs w:val="24"/>
          <w:u w:val="single"/>
          <w:lang w:val="en-US"/>
        </w:rPr>
      </w:pPr>
    </w:p>
    <w:p w14:paraId="5D031924" w14:textId="6EF7E514" w:rsidR="00856F37" w:rsidRPr="00856F37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856F37">
        <w:rPr>
          <w:sz w:val="24"/>
          <w:szCs w:val="24"/>
          <w:u w:val="single"/>
          <w:lang w:val="en-US"/>
        </w:rPr>
        <w:t>Top-Selling Brands</w:t>
      </w:r>
    </w:p>
    <w:p w14:paraId="5AE85C9C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1F35A10B" w14:textId="77777777" w:rsidR="00856F37" w:rsidRPr="00807F30" w:rsidRDefault="00856F37" w:rsidP="00807F30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807F30">
        <w:rPr>
          <w:b/>
          <w:bCs/>
          <w:sz w:val="24"/>
          <w:szCs w:val="24"/>
          <w:lang w:val="en-US"/>
        </w:rPr>
        <w:t>Leaders</w:t>
      </w:r>
      <w:r w:rsidRPr="00807F30">
        <w:rPr>
          <w:sz w:val="24"/>
          <w:szCs w:val="24"/>
          <w:lang w:val="en-US"/>
        </w:rPr>
        <w:t>: Maruti Suzuki, Hyundai, Honda</w:t>
      </w:r>
    </w:p>
    <w:p w14:paraId="4D85F55B" w14:textId="0072B25E" w:rsidR="00856F37" w:rsidRPr="00807F30" w:rsidRDefault="00856F37" w:rsidP="00807F30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807F30">
        <w:rPr>
          <w:sz w:val="24"/>
          <w:szCs w:val="24"/>
          <w:lang w:val="en-US"/>
        </w:rPr>
        <w:t>Major brands dominate sales, while smaller brands maintain niche positions</w:t>
      </w:r>
    </w:p>
    <w:p w14:paraId="1C7EEFC4" w14:textId="26C914B2" w:rsidR="00856F37" w:rsidRPr="00856F37" w:rsidRDefault="00856F37" w:rsidP="00856F37">
      <w:pPr>
        <w:rPr>
          <w:sz w:val="24"/>
          <w:szCs w:val="24"/>
          <w:lang w:val="en-US"/>
        </w:rPr>
      </w:pPr>
    </w:p>
    <w:p w14:paraId="4CC0F3C4" w14:textId="77777777" w:rsidR="00856F37" w:rsidRPr="00856F37" w:rsidRDefault="00856F37" w:rsidP="00856F37">
      <w:pPr>
        <w:rPr>
          <w:sz w:val="24"/>
          <w:szCs w:val="24"/>
          <w:u w:val="single"/>
          <w:lang w:val="en-US"/>
        </w:rPr>
      </w:pPr>
    </w:p>
    <w:p w14:paraId="21547D92" w14:textId="5C9A5706" w:rsidR="00856F37" w:rsidRPr="00856F37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856F37">
        <w:rPr>
          <w:sz w:val="24"/>
          <w:szCs w:val="24"/>
          <w:u w:val="single"/>
          <w:lang w:val="en-US"/>
        </w:rPr>
        <w:t>Price Segment Performance</w:t>
      </w:r>
    </w:p>
    <w:p w14:paraId="41621BF0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6BD68E1E" w14:textId="0B2BC8B5" w:rsidR="00856F37" w:rsidRPr="00807F30" w:rsidRDefault="00856F37" w:rsidP="00807F30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807F30">
        <w:rPr>
          <w:sz w:val="24"/>
          <w:szCs w:val="24"/>
          <w:lang w:val="en-US"/>
        </w:rPr>
        <w:t>₹4–8 lakh price bracket leads sales volume</w:t>
      </w:r>
      <w:r w:rsidR="00807F30" w:rsidRPr="00807F30">
        <w:rPr>
          <w:sz w:val="24"/>
          <w:szCs w:val="24"/>
          <w:lang w:val="en-US"/>
        </w:rPr>
        <w:t>.</w:t>
      </w:r>
    </w:p>
    <w:p w14:paraId="09F98194" w14:textId="77777777" w:rsidR="00856F37" w:rsidRPr="00807F30" w:rsidRDefault="00856F37" w:rsidP="00807F30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807F30">
        <w:rPr>
          <w:sz w:val="24"/>
          <w:szCs w:val="24"/>
          <w:lang w:val="en-US"/>
        </w:rPr>
        <w:t>Premium segment (&gt;₹15 lakh) has lower volume but higher per-unit profitability</w:t>
      </w:r>
    </w:p>
    <w:p w14:paraId="43ECD325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6F6D1E1C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4829190C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6BB2CB61" w14:textId="4157D35D" w:rsidR="00856F37" w:rsidRPr="00856F37" w:rsidRDefault="00807F30" w:rsidP="00856F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45314944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0ED48774" w14:textId="3981AE6A" w:rsidR="00856F37" w:rsidRPr="00856F37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856F37">
        <w:rPr>
          <w:sz w:val="24"/>
          <w:szCs w:val="24"/>
          <w:u w:val="single"/>
          <w:lang w:val="en-US"/>
        </w:rPr>
        <w:t>Transmission Market Share</w:t>
      </w:r>
    </w:p>
    <w:p w14:paraId="0A5D2724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32B333D2" w14:textId="77777777" w:rsidR="00856F37" w:rsidRPr="00856F37" w:rsidRDefault="00856F37" w:rsidP="00856F37">
      <w:pPr>
        <w:rPr>
          <w:sz w:val="24"/>
          <w:szCs w:val="24"/>
          <w:lang w:val="en-US"/>
        </w:rPr>
      </w:pPr>
      <w:r w:rsidRPr="00856F37">
        <w:rPr>
          <w:sz w:val="24"/>
          <w:szCs w:val="24"/>
          <w:lang w:val="en-US"/>
        </w:rPr>
        <w:t>Manual dominates, automatic adoption remains in early growth phase</w:t>
      </w:r>
    </w:p>
    <w:p w14:paraId="078EE51E" w14:textId="55EDABEF" w:rsidR="00856F37" w:rsidRPr="00856F37" w:rsidRDefault="00856F37" w:rsidP="00856F37">
      <w:pPr>
        <w:rPr>
          <w:sz w:val="24"/>
          <w:szCs w:val="24"/>
          <w:lang w:val="en-US"/>
        </w:rPr>
      </w:pPr>
    </w:p>
    <w:p w14:paraId="0FF877AF" w14:textId="7FD534EA" w:rsidR="00856F37" w:rsidRPr="00856F37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856F37">
        <w:rPr>
          <w:sz w:val="24"/>
          <w:szCs w:val="24"/>
          <w:u w:val="single"/>
          <w:lang w:val="en-US"/>
        </w:rPr>
        <w:t>Fuel Distribution</w:t>
      </w:r>
    </w:p>
    <w:p w14:paraId="4A142880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02628B9F" w14:textId="77777777" w:rsidR="00856F37" w:rsidRPr="00E60968" w:rsidRDefault="00856F37" w:rsidP="00E6096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E60968">
        <w:rPr>
          <w:sz w:val="24"/>
          <w:szCs w:val="24"/>
          <w:lang w:val="en-US"/>
        </w:rPr>
        <w:t>Petrol remains dominant fuel type</w:t>
      </w:r>
    </w:p>
    <w:p w14:paraId="1993136D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3A5D0D13" w14:textId="77777777" w:rsidR="00856F37" w:rsidRPr="00E60968" w:rsidRDefault="00856F37" w:rsidP="00E6096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E60968">
        <w:rPr>
          <w:sz w:val="24"/>
          <w:szCs w:val="24"/>
          <w:lang w:val="en-US"/>
        </w:rPr>
        <w:t>Diesel holds a considerable share</w:t>
      </w:r>
    </w:p>
    <w:p w14:paraId="1ECB5F88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B1C9EC6" w14:textId="77777777" w:rsidR="00856F37" w:rsidRPr="00E60968" w:rsidRDefault="00856F37" w:rsidP="00E6096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E60968">
        <w:rPr>
          <w:sz w:val="24"/>
          <w:szCs w:val="24"/>
          <w:lang w:val="en-US"/>
        </w:rPr>
        <w:t>Low presence of CNG/LPG vehicles — potential growth with policy support</w:t>
      </w:r>
    </w:p>
    <w:p w14:paraId="1403FEE1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855B568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F627615" w14:textId="4A07B7EB" w:rsidR="00856F37" w:rsidRPr="00856F37" w:rsidRDefault="00856F37" w:rsidP="00856F37">
      <w:pPr>
        <w:rPr>
          <w:sz w:val="24"/>
          <w:szCs w:val="24"/>
          <w:lang w:val="en-US"/>
        </w:rPr>
      </w:pPr>
    </w:p>
    <w:p w14:paraId="7F58F4C4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12B30E33" w14:textId="1F22F488" w:rsidR="00856F37" w:rsidRPr="00E60968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E60968">
        <w:rPr>
          <w:sz w:val="24"/>
          <w:szCs w:val="24"/>
          <w:u w:val="single"/>
          <w:lang w:val="en-US"/>
        </w:rPr>
        <w:t>Ownership Breakdown</w:t>
      </w:r>
    </w:p>
    <w:p w14:paraId="7A346BE7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481C71A8" w14:textId="25279DF8" w:rsidR="00856F37" w:rsidRDefault="00856F37" w:rsidP="00856F37">
      <w:pPr>
        <w:rPr>
          <w:sz w:val="24"/>
          <w:szCs w:val="24"/>
          <w:lang w:val="en-US"/>
        </w:rPr>
      </w:pPr>
      <w:r w:rsidRPr="00856F37">
        <w:rPr>
          <w:sz w:val="24"/>
          <w:szCs w:val="24"/>
          <w:lang w:val="en-US"/>
        </w:rPr>
        <w:t>First-hand sales dominate resale market share, making up over three-quarters of total sales</w:t>
      </w:r>
      <w:r>
        <w:rPr>
          <w:sz w:val="24"/>
          <w:szCs w:val="24"/>
          <w:lang w:val="en-US"/>
        </w:rPr>
        <w:t>.</w:t>
      </w:r>
    </w:p>
    <w:p w14:paraId="75DF895B" w14:textId="77777777" w:rsidR="00856F37" w:rsidRDefault="00856F37" w:rsidP="00856F37">
      <w:pPr>
        <w:rPr>
          <w:sz w:val="24"/>
          <w:szCs w:val="24"/>
          <w:lang w:val="en-US"/>
        </w:rPr>
      </w:pPr>
    </w:p>
    <w:p w14:paraId="2261A4FD" w14:textId="2F83C31A" w:rsidR="00856F37" w:rsidRPr="00856F37" w:rsidRDefault="007C4DCB" w:rsidP="00856F3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="00856F37" w:rsidRPr="00A66C3C">
        <w:rPr>
          <w:b/>
          <w:bCs/>
          <w:sz w:val="28"/>
          <w:szCs w:val="28"/>
          <w:lang w:val="en-US"/>
        </w:rPr>
        <w:t xml:space="preserve">) </w:t>
      </w:r>
      <w:r w:rsidR="00856F37" w:rsidRPr="00A66C3C">
        <w:rPr>
          <w:b/>
          <w:bCs/>
          <w:sz w:val="28"/>
          <w:szCs w:val="28"/>
          <w:u w:val="single"/>
          <w:lang w:val="en-US"/>
        </w:rPr>
        <w:t>Dashboard Insights</w:t>
      </w:r>
    </w:p>
    <w:p w14:paraId="17034D90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4C34402" w14:textId="40A78A85" w:rsidR="00856F37" w:rsidRPr="00A66C3C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t>Total Sales Overview</w:t>
      </w:r>
    </w:p>
    <w:p w14:paraId="0214F17F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88156D9" w14:textId="77777777" w:rsidR="00856F37" w:rsidRPr="00A66C3C" w:rsidRDefault="00856F37" w:rsidP="00A66C3C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Total Sales Volume: 1,390,076,860 units</w:t>
      </w:r>
    </w:p>
    <w:p w14:paraId="14EDA824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C582772" w14:textId="77777777" w:rsidR="00856F37" w:rsidRPr="00A66C3C" w:rsidRDefault="00856F37" w:rsidP="00A66C3C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Sales grew steadily over the years, peaking at 7,109,000 units in the highest-selling year.</w:t>
      </w:r>
    </w:p>
    <w:p w14:paraId="5CEE2D5C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384F0075" w14:textId="77777777" w:rsidR="00856F37" w:rsidRPr="00A66C3C" w:rsidRDefault="00856F37" w:rsidP="00A66C3C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lastRenderedPageBreak/>
        <w:t>Early 1990s saw lower volumes, but the 2010s marked a rapid growth phase.</w:t>
      </w:r>
    </w:p>
    <w:p w14:paraId="49D160C5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4EA56168" w14:textId="647875C4" w:rsidR="00856F37" w:rsidRPr="00856F37" w:rsidRDefault="00856F37" w:rsidP="00856F37">
      <w:pPr>
        <w:rPr>
          <w:sz w:val="24"/>
          <w:szCs w:val="24"/>
          <w:lang w:val="en-US"/>
        </w:rPr>
      </w:pPr>
    </w:p>
    <w:p w14:paraId="3996AF65" w14:textId="7C4ACC9F" w:rsidR="00856F37" w:rsidRPr="00A66C3C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t>Sales by Year</w:t>
      </w:r>
    </w:p>
    <w:p w14:paraId="2061C6AC" w14:textId="77777777" w:rsidR="00856F37" w:rsidRPr="00A66C3C" w:rsidRDefault="00856F37" w:rsidP="00A66C3C">
      <w:p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Sales trend shows consistent growth, reflecting increased car ownership and market penetration.</w:t>
      </w:r>
    </w:p>
    <w:p w14:paraId="325565C1" w14:textId="77777777" w:rsidR="00856F37" w:rsidRPr="00A66C3C" w:rsidRDefault="00856F37" w:rsidP="00856F37">
      <w:pPr>
        <w:rPr>
          <w:sz w:val="24"/>
          <w:szCs w:val="24"/>
          <w:u w:val="single"/>
          <w:lang w:val="en-US"/>
        </w:rPr>
      </w:pPr>
    </w:p>
    <w:p w14:paraId="112D72AF" w14:textId="0C3DEA9E" w:rsidR="00856F37" w:rsidRPr="00A66C3C" w:rsidRDefault="00856F37" w:rsidP="00A66C3C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t>Ownership Type Distribution</w:t>
      </w:r>
    </w:p>
    <w:p w14:paraId="179567B0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59B782AF" w14:textId="77777777" w:rsidR="00856F37" w:rsidRPr="00A66C3C" w:rsidRDefault="00856F37" w:rsidP="00A66C3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First Owner: 77% of total sales</w:t>
      </w:r>
    </w:p>
    <w:p w14:paraId="2FFEA3DF" w14:textId="77777777" w:rsidR="00856F37" w:rsidRPr="00A66C3C" w:rsidRDefault="00856F37" w:rsidP="00A66C3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Second Owner: ~17%</w:t>
      </w:r>
    </w:p>
    <w:p w14:paraId="1F14DD03" w14:textId="77777777" w:rsidR="00856F37" w:rsidRPr="00A66C3C" w:rsidRDefault="00856F37" w:rsidP="00A66C3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Third &amp; Above Owners: ~6% combined</w:t>
      </w:r>
    </w:p>
    <w:p w14:paraId="18BDE9CF" w14:textId="77777777" w:rsidR="00856F37" w:rsidRPr="00A66C3C" w:rsidRDefault="00856F37" w:rsidP="00A66C3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Indicates stronger market demand for new or first-owner resale vehicles.</w:t>
      </w:r>
    </w:p>
    <w:p w14:paraId="1D415D39" w14:textId="77777777" w:rsidR="00856F37" w:rsidRPr="00A66C3C" w:rsidRDefault="00856F37" w:rsidP="00856F37">
      <w:pPr>
        <w:rPr>
          <w:sz w:val="24"/>
          <w:szCs w:val="24"/>
          <w:u w:val="single"/>
          <w:lang w:val="en-US"/>
        </w:rPr>
      </w:pPr>
    </w:p>
    <w:p w14:paraId="6FA2235A" w14:textId="52F0F0EC" w:rsidR="00856F37" w:rsidRPr="00A66C3C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t>Sales by Fuel Type</w:t>
      </w:r>
    </w:p>
    <w:p w14:paraId="3A33371F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59D66AD0" w14:textId="77777777" w:rsidR="00856F37" w:rsidRPr="00A66C3C" w:rsidRDefault="00856F37" w:rsidP="00A66C3C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Petrol: Dominates the market share</w:t>
      </w:r>
    </w:p>
    <w:p w14:paraId="11CCA381" w14:textId="13DE339F" w:rsidR="00856F37" w:rsidRPr="00856F37" w:rsidRDefault="00856F37" w:rsidP="00856F37">
      <w:pPr>
        <w:rPr>
          <w:sz w:val="24"/>
          <w:szCs w:val="24"/>
          <w:lang w:val="en-US"/>
        </w:rPr>
      </w:pPr>
    </w:p>
    <w:p w14:paraId="72A93B97" w14:textId="77777777" w:rsidR="00856F37" w:rsidRPr="00A66C3C" w:rsidRDefault="00856F37" w:rsidP="00A66C3C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Diesel: Significant secondary contributor</w:t>
      </w:r>
    </w:p>
    <w:p w14:paraId="616004BE" w14:textId="16EC3B8A" w:rsidR="00856F37" w:rsidRPr="00856F37" w:rsidRDefault="00856F37" w:rsidP="00856F37">
      <w:pPr>
        <w:rPr>
          <w:sz w:val="24"/>
          <w:szCs w:val="24"/>
          <w:lang w:val="en-US"/>
        </w:rPr>
      </w:pPr>
    </w:p>
    <w:p w14:paraId="3BA2D4A6" w14:textId="77777777" w:rsidR="00856F37" w:rsidRPr="00A66C3C" w:rsidRDefault="00856F37" w:rsidP="00A66C3C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CNG &amp; LPG: Minor shares but indicate presence of eco-friendly buyers</w:t>
      </w:r>
    </w:p>
    <w:p w14:paraId="5C14DC47" w14:textId="77777777" w:rsidR="00856F37" w:rsidRDefault="00856F37" w:rsidP="00856F37">
      <w:pPr>
        <w:rPr>
          <w:sz w:val="24"/>
          <w:szCs w:val="24"/>
          <w:lang w:val="en-US"/>
        </w:rPr>
      </w:pPr>
    </w:p>
    <w:p w14:paraId="2F377EE3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27537074" w14:textId="57B94D2C" w:rsidR="00856F37" w:rsidRPr="00A66C3C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t>Sales by Transmission</w:t>
      </w:r>
    </w:p>
    <w:p w14:paraId="470DD1C1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834BB1E" w14:textId="77777777" w:rsidR="00856F37" w:rsidRPr="00A66C3C" w:rsidRDefault="00856F37" w:rsidP="00A66C3C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Manual: Majority preference</w:t>
      </w:r>
    </w:p>
    <w:p w14:paraId="19FB5E38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5B5A489C" w14:textId="77777777" w:rsidR="00856F37" w:rsidRPr="00A66C3C" w:rsidRDefault="00856F37" w:rsidP="00A66C3C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Automatic: Smaller but growing segment, especially in urban markets</w:t>
      </w:r>
    </w:p>
    <w:p w14:paraId="11996A48" w14:textId="6DF861FF" w:rsidR="00856F37" w:rsidRPr="00856F37" w:rsidRDefault="00856F37" w:rsidP="00856F37">
      <w:pPr>
        <w:rPr>
          <w:sz w:val="24"/>
          <w:szCs w:val="24"/>
          <w:lang w:val="en-US"/>
        </w:rPr>
      </w:pPr>
    </w:p>
    <w:p w14:paraId="458F0AF2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1BA3C7FF" w14:textId="2711E1BC" w:rsidR="00856F37" w:rsidRPr="00A66C3C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lastRenderedPageBreak/>
        <w:t>Driven Kilometers (Used Cars)</w:t>
      </w:r>
    </w:p>
    <w:p w14:paraId="37689C26" w14:textId="3B0F0DCB" w:rsidR="00856F37" w:rsidRDefault="00856F37" w:rsidP="00856F37">
      <w:pPr>
        <w:rPr>
          <w:sz w:val="24"/>
          <w:szCs w:val="24"/>
          <w:lang w:val="en-US"/>
        </w:rPr>
      </w:pPr>
      <w:r w:rsidRPr="00856F37">
        <w:rPr>
          <w:sz w:val="24"/>
          <w:szCs w:val="24"/>
          <w:lang w:val="en-US"/>
        </w:rPr>
        <w:t>Majority sales fall under low to moderate kilometers driven — shows buyers value less-used cars.</w:t>
      </w:r>
    </w:p>
    <w:p w14:paraId="13E29969" w14:textId="77777777" w:rsidR="00856F37" w:rsidRDefault="00856F37" w:rsidP="00856F37">
      <w:pPr>
        <w:rPr>
          <w:sz w:val="24"/>
          <w:szCs w:val="24"/>
          <w:lang w:val="en-US"/>
        </w:rPr>
      </w:pPr>
    </w:p>
    <w:p w14:paraId="3BD7D92D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433B3579" w14:textId="67E58E4B" w:rsidR="00856F37" w:rsidRPr="00A66C3C" w:rsidRDefault="00856F37" w:rsidP="00856F37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A66C3C">
        <w:rPr>
          <w:sz w:val="24"/>
          <w:szCs w:val="24"/>
          <w:u w:val="single"/>
          <w:lang w:val="en-US"/>
        </w:rPr>
        <w:t>Price Range (Model-wise)</w:t>
      </w:r>
    </w:p>
    <w:p w14:paraId="517F2A5D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16890F99" w14:textId="77777777" w:rsidR="00856F37" w:rsidRPr="00A66C3C" w:rsidRDefault="00856F37" w:rsidP="00A66C3C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Max Price: ₹89,00,000</w:t>
      </w:r>
    </w:p>
    <w:p w14:paraId="55F7B9B4" w14:textId="77777777" w:rsidR="00856F37" w:rsidRPr="00A66C3C" w:rsidRDefault="00856F37" w:rsidP="00A66C3C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Large variety from budget cars to luxury models</w:t>
      </w:r>
    </w:p>
    <w:p w14:paraId="4D30C2E1" w14:textId="77777777" w:rsidR="00856F37" w:rsidRDefault="00856F37" w:rsidP="00A66C3C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Mid-range segment remains the strongest performer</w:t>
      </w:r>
    </w:p>
    <w:p w14:paraId="7EFA2ACD" w14:textId="77777777" w:rsidR="00A66C3C" w:rsidRDefault="00A66C3C" w:rsidP="00A66C3C">
      <w:pPr>
        <w:rPr>
          <w:sz w:val="24"/>
          <w:szCs w:val="24"/>
          <w:lang w:val="en-US"/>
        </w:rPr>
      </w:pPr>
    </w:p>
    <w:p w14:paraId="78B6BB19" w14:textId="7E1AA9E3" w:rsidR="00A66C3C" w:rsidRPr="00A66C3C" w:rsidRDefault="007C4DCB" w:rsidP="00A66C3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4</w:t>
      </w:r>
      <w:r w:rsidR="00A66C3C">
        <w:rPr>
          <w:b/>
          <w:bCs/>
          <w:sz w:val="28"/>
          <w:szCs w:val="28"/>
          <w:u w:val="single"/>
          <w:lang w:val="en-US"/>
        </w:rPr>
        <w:t xml:space="preserve">) </w:t>
      </w:r>
      <w:r w:rsidR="00A66C3C" w:rsidRPr="00A66C3C">
        <w:rPr>
          <w:b/>
          <w:bCs/>
          <w:sz w:val="28"/>
          <w:szCs w:val="28"/>
          <w:u w:val="single"/>
          <w:lang w:val="en-US"/>
        </w:rPr>
        <w:t>Key Business Observations</w:t>
      </w:r>
    </w:p>
    <w:p w14:paraId="1534A3DF" w14:textId="77777777" w:rsidR="00A66C3C" w:rsidRPr="00A66C3C" w:rsidRDefault="00A66C3C" w:rsidP="00A66C3C">
      <w:pPr>
        <w:rPr>
          <w:sz w:val="24"/>
          <w:szCs w:val="24"/>
          <w:lang w:val="en-US"/>
        </w:rPr>
      </w:pPr>
    </w:p>
    <w:p w14:paraId="1F7F6A2C" w14:textId="77777777" w:rsidR="00A66C3C" w:rsidRPr="00A66C3C" w:rsidRDefault="00A66C3C" w:rsidP="00A66C3C">
      <w:p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1. Strong Brand Loyalty: Maruti, Hyundai, and Honda maintain top positions over decades.</w:t>
      </w:r>
    </w:p>
    <w:p w14:paraId="4EC10714" w14:textId="77777777" w:rsidR="00A66C3C" w:rsidRPr="00A66C3C" w:rsidRDefault="00A66C3C" w:rsidP="00A66C3C">
      <w:p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2. Price Sensitivity: Majority of buyers opt for mid-range cars.</w:t>
      </w:r>
    </w:p>
    <w:p w14:paraId="70546C48" w14:textId="77777777" w:rsidR="00A66C3C" w:rsidRPr="00A66C3C" w:rsidRDefault="00A66C3C" w:rsidP="00A66C3C">
      <w:p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3. Fuel Preference Shift: Petrol stronghold, diesel decline expected in future due to emission norms.</w:t>
      </w:r>
    </w:p>
    <w:p w14:paraId="6D3C5E06" w14:textId="77777777" w:rsidR="00A66C3C" w:rsidRPr="00A66C3C" w:rsidRDefault="00A66C3C" w:rsidP="00A66C3C">
      <w:p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4. Urban Market Opportunity: Automatic cars gaining traction in city areas.</w:t>
      </w:r>
    </w:p>
    <w:p w14:paraId="09D19573" w14:textId="77777777" w:rsidR="00A66C3C" w:rsidRDefault="00A66C3C" w:rsidP="00A66C3C">
      <w:pPr>
        <w:rPr>
          <w:sz w:val="24"/>
          <w:szCs w:val="24"/>
          <w:lang w:val="en-US"/>
        </w:rPr>
      </w:pPr>
      <w:r w:rsidRPr="00A66C3C">
        <w:rPr>
          <w:sz w:val="24"/>
          <w:szCs w:val="24"/>
          <w:lang w:val="en-US"/>
        </w:rPr>
        <w:t>5. Low Mileage Resale Value: Cars with low kilometers driven attract premium buyers.</w:t>
      </w:r>
    </w:p>
    <w:p w14:paraId="7F7226B0" w14:textId="77777777" w:rsidR="007C4DCB" w:rsidRDefault="007C4DCB" w:rsidP="00A66C3C">
      <w:pPr>
        <w:rPr>
          <w:sz w:val="24"/>
          <w:szCs w:val="24"/>
          <w:lang w:val="en-US"/>
        </w:rPr>
      </w:pPr>
    </w:p>
    <w:p w14:paraId="49CCBF59" w14:textId="77777777" w:rsidR="007C4DCB" w:rsidRDefault="007C4DCB" w:rsidP="007C4DCB">
      <w:pPr>
        <w:rPr>
          <w:sz w:val="24"/>
          <w:szCs w:val="24"/>
          <w:lang w:val="en-US"/>
        </w:rPr>
      </w:pPr>
    </w:p>
    <w:p w14:paraId="726D714D" w14:textId="77777777" w:rsidR="007C4DCB" w:rsidRDefault="007C4DCB" w:rsidP="007C4DCB">
      <w:pPr>
        <w:rPr>
          <w:sz w:val="24"/>
          <w:szCs w:val="24"/>
          <w:lang w:val="en-US"/>
        </w:rPr>
      </w:pPr>
    </w:p>
    <w:p w14:paraId="39592428" w14:textId="1DDFCF95" w:rsidR="007C4DCB" w:rsidRPr="007C4DCB" w:rsidRDefault="007C4DCB" w:rsidP="007C4DCB">
      <w:pPr>
        <w:rPr>
          <w:b/>
          <w:bCs/>
          <w:sz w:val="28"/>
          <w:szCs w:val="28"/>
          <w:u w:val="single"/>
          <w:lang w:val="en-US"/>
        </w:rPr>
      </w:pPr>
      <w:r w:rsidRPr="007C4DCB">
        <w:rPr>
          <w:b/>
          <w:bCs/>
          <w:sz w:val="28"/>
          <w:szCs w:val="28"/>
          <w:u w:val="single"/>
          <w:lang w:val="en-US"/>
        </w:rPr>
        <w:t xml:space="preserve">5. </w:t>
      </w:r>
      <w:proofErr w:type="gramStart"/>
      <w:r w:rsidRPr="007C4DCB">
        <w:rPr>
          <w:b/>
          <w:bCs/>
          <w:sz w:val="28"/>
          <w:szCs w:val="28"/>
          <w:u w:val="single"/>
          <w:lang w:val="en-US"/>
        </w:rPr>
        <w:t>Recommendations</w:t>
      </w:r>
      <w:r>
        <w:rPr>
          <w:b/>
          <w:bCs/>
          <w:sz w:val="28"/>
          <w:szCs w:val="28"/>
          <w:u w:val="single"/>
          <w:lang w:val="en-US"/>
        </w:rPr>
        <w:t>:-</w:t>
      </w:r>
      <w:proofErr w:type="gramEnd"/>
    </w:p>
    <w:p w14:paraId="2BCCDE5C" w14:textId="77777777" w:rsidR="007C4DCB" w:rsidRPr="007C4DCB" w:rsidRDefault="007C4DCB" w:rsidP="007C4DCB">
      <w:pPr>
        <w:rPr>
          <w:sz w:val="24"/>
          <w:szCs w:val="24"/>
          <w:lang w:val="en-US"/>
        </w:rPr>
      </w:pPr>
    </w:p>
    <w:p w14:paraId="6D7B425D" w14:textId="77777777" w:rsidR="007C4DCB" w:rsidRPr="007C4DCB" w:rsidRDefault="007C4DCB" w:rsidP="007C4DCB">
      <w:pPr>
        <w:rPr>
          <w:sz w:val="24"/>
          <w:szCs w:val="24"/>
          <w:lang w:val="en-US"/>
        </w:rPr>
      </w:pPr>
      <w:r w:rsidRPr="007C4DCB">
        <w:rPr>
          <w:b/>
          <w:bCs/>
          <w:sz w:val="24"/>
          <w:szCs w:val="24"/>
          <w:lang w:val="en-US"/>
        </w:rPr>
        <w:t>Target Top-Selling Brands:</w:t>
      </w:r>
      <w:r w:rsidRPr="007C4DCB">
        <w:rPr>
          <w:sz w:val="24"/>
          <w:szCs w:val="24"/>
          <w:lang w:val="en-US"/>
        </w:rPr>
        <w:t xml:space="preserve"> Focus marketing and partnerships on market leaders.</w:t>
      </w:r>
    </w:p>
    <w:p w14:paraId="2CADECE9" w14:textId="77777777" w:rsidR="007C4DCB" w:rsidRPr="007C4DCB" w:rsidRDefault="007C4DCB" w:rsidP="007C4DCB">
      <w:pPr>
        <w:rPr>
          <w:b/>
          <w:bCs/>
          <w:sz w:val="24"/>
          <w:szCs w:val="24"/>
          <w:lang w:val="en-US"/>
        </w:rPr>
      </w:pPr>
    </w:p>
    <w:p w14:paraId="27667BB1" w14:textId="77777777" w:rsidR="007C4DCB" w:rsidRPr="007C4DCB" w:rsidRDefault="007C4DCB" w:rsidP="007C4DCB">
      <w:pPr>
        <w:rPr>
          <w:sz w:val="24"/>
          <w:szCs w:val="24"/>
          <w:lang w:val="en-US"/>
        </w:rPr>
      </w:pPr>
      <w:r w:rsidRPr="007C4DCB">
        <w:rPr>
          <w:b/>
          <w:bCs/>
          <w:sz w:val="24"/>
          <w:szCs w:val="24"/>
          <w:lang w:val="en-US"/>
        </w:rPr>
        <w:t>Boost Automatic Offerings:</w:t>
      </w:r>
      <w:r w:rsidRPr="007C4DCB">
        <w:rPr>
          <w:sz w:val="24"/>
          <w:szCs w:val="24"/>
          <w:lang w:val="en-US"/>
        </w:rPr>
        <w:t xml:space="preserve"> Increase city-focused campaigns for automatic models.</w:t>
      </w:r>
    </w:p>
    <w:p w14:paraId="21A3EEFF" w14:textId="77777777" w:rsidR="007C4DCB" w:rsidRPr="007C4DCB" w:rsidRDefault="007C4DCB" w:rsidP="007C4DCB">
      <w:pPr>
        <w:rPr>
          <w:sz w:val="24"/>
          <w:szCs w:val="24"/>
          <w:lang w:val="en-US"/>
        </w:rPr>
      </w:pPr>
    </w:p>
    <w:p w14:paraId="2914813C" w14:textId="77777777" w:rsidR="007C4DCB" w:rsidRPr="007C4DCB" w:rsidRDefault="007C4DCB" w:rsidP="007C4DCB">
      <w:pPr>
        <w:rPr>
          <w:sz w:val="24"/>
          <w:szCs w:val="24"/>
          <w:lang w:val="en-US"/>
        </w:rPr>
      </w:pPr>
      <w:r w:rsidRPr="007C4DCB">
        <w:rPr>
          <w:b/>
          <w:bCs/>
          <w:sz w:val="24"/>
          <w:szCs w:val="24"/>
          <w:lang w:val="en-US"/>
        </w:rPr>
        <w:t>Expand Alternative Fuels:</w:t>
      </w:r>
      <w:r w:rsidRPr="007C4DCB">
        <w:rPr>
          <w:sz w:val="24"/>
          <w:szCs w:val="24"/>
          <w:lang w:val="en-US"/>
        </w:rPr>
        <w:t xml:space="preserve"> Introduce/promote CNG, hybrid, and EV options.</w:t>
      </w:r>
    </w:p>
    <w:p w14:paraId="12AE910C" w14:textId="77777777" w:rsidR="007C4DCB" w:rsidRPr="007C4DCB" w:rsidRDefault="007C4DCB" w:rsidP="007C4DCB">
      <w:pPr>
        <w:rPr>
          <w:b/>
          <w:bCs/>
          <w:sz w:val="24"/>
          <w:szCs w:val="24"/>
          <w:lang w:val="en-US"/>
        </w:rPr>
      </w:pPr>
    </w:p>
    <w:p w14:paraId="4DFF4051" w14:textId="77777777" w:rsidR="007C4DCB" w:rsidRPr="007C4DCB" w:rsidRDefault="007C4DCB" w:rsidP="007C4DCB">
      <w:pPr>
        <w:rPr>
          <w:sz w:val="24"/>
          <w:szCs w:val="24"/>
          <w:lang w:val="en-US"/>
        </w:rPr>
      </w:pPr>
      <w:r w:rsidRPr="007C4DCB">
        <w:rPr>
          <w:b/>
          <w:bCs/>
          <w:sz w:val="24"/>
          <w:szCs w:val="24"/>
          <w:lang w:val="en-US"/>
        </w:rPr>
        <w:lastRenderedPageBreak/>
        <w:t>Highlight Low Mileage Cars:</w:t>
      </w:r>
      <w:r w:rsidRPr="007C4DCB">
        <w:rPr>
          <w:sz w:val="24"/>
          <w:szCs w:val="24"/>
          <w:lang w:val="en-US"/>
        </w:rPr>
        <w:t xml:space="preserve"> Leverage mileage as a selling point in the used car market.</w:t>
      </w:r>
    </w:p>
    <w:p w14:paraId="54533DCA" w14:textId="77777777" w:rsidR="007C4DCB" w:rsidRPr="007C4DCB" w:rsidRDefault="007C4DCB" w:rsidP="007C4DCB">
      <w:pPr>
        <w:rPr>
          <w:b/>
          <w:bCs/>
          <w:sz w:val="24"/>
          <w:szCs w:val="24"/>
          <w:lang w:val="en-US"/>
        </w:rPr>
      </w:pPr>
    </w:p>
    <w:p w14:paraId="7E798D69" w14:textId="18764A79" w:rsidR="007C4DCB" w:rsidRPr="00A66C3C" w:rsidRDefault="007C4DCB" w:rsidP="007C4DCB">
      <w:pPr>
        <w:rPr>
          <w:sz w:val="24"/>
          <w:szCs w:val="24"/>
          <w:lang w:val="en-US"/>
        </w:rPr>
      </w:pPr>
      <w:r w:rsidRPr="007C4DCB">
        <w:rPr>
          <w:b/>
          <w:bCs/>
          <w:sz w:val="24"/>
          <w:szCs w:val="24"/>
          <w:lang w:val="en-US"/>
        </w:rPr>
        <w:t>Segmented Pricing Strategies:</w:t>
      </w:r>
      <w:r w:rsidRPr="007C4DCB">
        <w:rPr>
          <w:sz w:val="24"/>
          <w:szCs w:val="24"/>
          <w:lang w:val="en-US"/>
        </w:rPr>
        <w:t xml:space="preserve"> Maintain dominance in ₹4–8 lakh segment while building luxury car niche.</w:t>
      </w:r>
    </w:p>
    <w:p w14:paraId="485F08C3" w14:textId="77777777" w:rsidR="00A66C3C" w:rsidRPr="00A66C3C" w:rsidRDefault="00A66C3C" w:rsidP="00A66C3C">
      <w:pPr>
        <w:rPr>
          <w:sz w:val="24"/>
          <w:szCs w:val="24"/>
          <w:lang w:val="en-US"/>
        </w:rPr>
      </w:pPr>
    </w:p>
    <w:p w14:paraId="70C7FA10" w14:textId="77777777" w:rsidR="00A66C3C" w:rsidRPr="00A66C3C" w:rsidRDefault="00A66C3C" w:rsidP="00A66C3C">
      <w:pPr>
        <w:rPr>
          <w:sz w:val="24"/>
          <w:szCs w:val="24"/>
          <w:lang w:val="en-US"/>
        </w:rPr>
      </w:pPr>
    </w:p>
    <w:p w14:paraId="62B1122B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33B4A30E" w14:textId="77777777" w:rsidR="00856F37" w:rsidRPr="00856F37" w:rsidRDefault="00856F37" w:rsidP="00856F37">
      <w:pPr>
        <w:rPr>
          <w:sz w:val="24"/>
          <w:szCs w:val="24"/>
          <w:lang w:val="en-US"/>
        </w:rPr>
      </w:pPr>
    </w:p>
    <w:p w14:paraId="7ACEDEDF" w14:textId="77777777" w:rsidR="00856F37" w:rsidRPr="00856F37" w:rsidRDefault="00856F37" w:rsidP="00856F37">
      <w:pPr>
        <w:rPr>
          <w:sz w:val="24"/>
          <w:szCs w:val="24"/>
          <w:u w:val="single"/>
          <w:lang w:val="en-US"/>
        </w:rPr>
      </w:pPr>
    </w:p>
    <w:sectPr w:rsidR="00856F37" w:rsidRPr="00856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290"/>
    <w:multiLevelType w:val="hybridMultilevel"/>
    <w:tmpl w:val="13703726"/>
    <w:lvl w:ilvl="0" w:tplc="16A89F26">
      <w:start w:val="2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BF14C01"/>
    <w:multiLevelType w:val="hybridMultilevel"/>
    <w:tmpl w:val="E844F4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D56C4"/>
    <w:multiLevelType w:val="hybridMultilevel"/>
    <w:tmpl w:val="150CCE5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34EAF"/>
    <w:multiLevelType w:val="hybridMultilevel"/>
    <w:tmpl w:val="F60AA9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514C1"/>
    <w:multiLevelType w:val="hybridMultilevel"/>
    <w:tmpl w:val="0A7A4F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561E1"/>
    <w:multiLevelType w:val="hybridMultilevel"/>
    <w:tmpl w:val="85B632D6"/>
    <w:lvl w:ilvl="0" w:tplc="D4B6DE02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E1803CC"/>
    <w:multiLevelType w:val="hybridMultilevel"/>
    <w:tmpl w:val="6AD041A2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32F17A52"/>
    <w:multiLevelType w:val="hybridMultilevel"/>
    <w:tmpl w:val="2174BFA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74203"/>
    <w:multiLevelType w:val="hybridMultilevel"/>
    <w:tmpl w:val="5E5C62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B1319"/>
    <w:multiLevelType w:val="hybridMultilevel"/>
    <w:tmpl w:val="A0AC6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4B5285"/>
    <w:multiLevelType w:val="hybridMultilevel"/>
    <w:tmpl w:val="468A84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24BF3"/>
    <w:multiLevelType w:val="hybridMultilevel"/>
    <w:tmpl w:val="D79E73C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C0B1E"/>
    <w:multiLevelType w:val="hybridMultilevel"/>
    <w:tmpl w:val="0FEC35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57694"/>
    <w:multiLevelType w:val="hybridMultilevel"/>
    <w:tmpl w:val="D31A26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34971"/>
    <w:multiLevelType w:val="hybridMultilevel"/>
    <w:tmpl w:val="72E08856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475681498">
    <w:abstractNumId w:val="8"/>
  </w:num>
  <w:num w:numId="2" w16cid:durableId="630282954">
    <w:abstractNumId w:val="9"/>
  </w:num>
  <w:num w:numId="3" w16cid:durableId="1920675765">
    <w:abstractNumId w:val="14"/>
  </w:num>
  <w:num w:numId="4" w16cid:durableId="509029726">
    <w:abstractNumId w:val="6"/>
  </w:num>
  <w:num w:numId="5" w16cid:durableId="866793042">
    <w:abstractNumId w:val="7"/>
  </w:num>
  <w:num w:numId="6" w16cid:durableId="1683126816">
    <w:abstractNumId w:val="13"/>
  </w:num>
  <w:num w:numId="7" w16cid:durableId="456342742">
    <w:abstractNumId w:val="4"/>
  </w:num>
  <w:num w:numId="8" w16cid:durableId="1149401164">
    <w:abstractNumId w:val="10"/>
  </w:num>
  <w:num w:numId="9" w16cid:durableId="1750077941">
    <w:abstractNumId w:val="2"/>
  </w:num>
  <w:num w:numId="10" w16cid:durableId="74328852">
    <w:abstractNumId w:val="11"/>
  </w:num>
  <w:num w:numId="11" w16cid:durableId="1616056289">
    <w:abstractNumId w:val="5"/>
  </w:num>
  <w:num w:numId="12" w16cid:durableId="265768381">
    <w:abstractNumId w:val="0"/>
  </w:num>
  <w:num w:numId="13" w16cid:durableId="1034499636">
    <w:abstractNumId w:val="3"/>
  </w:num>
  <w:num w:numId="14" w16cid:durableId="1917469860">
    <w:abstractNumId w:val="1"/>
  </w:num>
  <w:num w:numId="15" w16cid:durableId="1188564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5B"/>
    <w:rsid w:val="00015F5B"/>
    <w:rsid w:val="003C7BD5"/>
    <w:rsid w:val="003E6808"/>
    <w:rsid w:val="00411AE7"/>
    <w:rsid w:val="004C51C9"/>
    <w:rsid w:val="00557380"/>
    <w:rsid w:val="007C4DCB"/>
    <w:rsid w:val="00807F30"/>
    <w:rsid w:val="00856F37"/>
    <w:rsid w:val="00A66C3C"/>
    <w:rsid w:val="00C541F6"/>
    <w:rsid w:val="00C85F8B"/>
    <w:rsid w:val="00D07B77"/>
    <w:rsid w:val="00D25B6B"/>
    <w:rsid w:val="00E60968"/>
    <w:rsid w:val="00F5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120E"/>
  <w15:chartTrackingRefBased/>
  <w15:docId w15:val="{54CECE85-4C99-4724-A4A3-A8780FB2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Ankan Sen</dc:creator>
  <cp:keywords/>
  <dc:description/>
  <cp:lastModifiedBy>Ankan Sen</cp:lastModifiedBy>
  <cp:revision>11</cp:revision>
  <dcterms:created xsi:type="dcterms:W3CDTF">2025-08-12T05:39:00Z</dcterms:created>
  <dcterms:modified xsi:type="dcterms:W3CDTF">2025-08-21T14:10:00Z</dcterms:modified>
</cp:coreProperties>
</file>