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OFİS KİRALAMA SÖZLEŞMESİ</w:t>
      </w:r>
    </w:p>
    <w:p>
      <w:r>
        <w:t>Tarih: 27.02.2026</w:t>
      </w:r>
    </w:p>
    <w:p/>
    <w:p>
      <w:pPr>
        <w:pStyle w:val="Heading1"/>
      </w:pPr>
      <w:r>
        <w:t>TARAFLAR</w:t>
      </w:r>
    </w:p>
    <w:p>
      <w:r>
        <w:br/>
        <w:t>KİRAYA VEREN: OFİSBİR Sanal Ofis Hizmetleri</w:t>
        <w:br/>
        <w:t>Adres: Ankara, Türkiye</w:t>
        <w:br/>
        <w:t xml:space="preserve">        </w:t>
      </w:r>
    </w:p>
    <w:p>
      <w:r>
        <w:br/>
        <w:t>KİRACI: bosofis</w:t>
        <w:br/>
        <w:t>Vergi No: 231132113131</w:t>
        <w:br/>
        <w:t>Adres: sdsDSd</w:t>
        <w:br/>
        <w:t>Telefon: -</w:t>
        <w:br/>
        <w:t>E-posta: -</w:t>
        <w:br/>
        <w:t xml:space="preserve">        </w:t>
      </w:r>
    </w:p>
    <w:p>
      <w:pPr>
        <w:pStyle w:val="Heading1"/>
      </w:pPr>
      <w:r>
        <w:t>SÖZLEŞME KONUSU</w:t>
      </w:r>
    </w:p>
    <w:p>
      <w:r>
        <w:br/>
        <w:t xml:space="preserve">İşbu sözleşme, kiracının Sanal Ofis hizmetinden </w:t>
        <w:br/>
        <w:t>faydalanması amacıyla düzenlenmiştir.</w:t>
        <w:br/>
        <w:br/>
        <w:t>Ofis Tipi: -</w:t>
        <w:br/>
        <w:t>Ofis No: -</w:t>
        <w:br/>
        <w:t>Aylık Kira: 0.00 TL</w:t>
        <w:br/>
        <w:t xml:space="preserve">        </w:t>
      </w:r>
    </w:p>
    <w:p>
      <w:pPr>
        <w:pStyle w:val="Heading1"/>
      </w:pPr>
      <w:r>
        <w:t>MADDE 1 - SÜRE</w:t>
      </w:r>
    </w:p>
    <w:p>
      <w:r>
        <w:br/>
        <w:t>İşbu sözleşme, imza tarihinden itibaren geçerli olup, 1 (bir) yıl süreyle yürürlükte kalacaktır.</w:t>
        <w:br/>
        <w:t>Taraflardan herhangi biri 1 ay önceden yazılı bildirimde bulunmak kaydıyla sözleşmeyi feshedebilir.</w:t>
        <w:br/>
        <w:t xml:space="preserve">        </w:t>
      </w:r>
    </w:p>
    <w:p>
      <w:pPr>
        <w:pStyle w:val="Heading1"/>
      </w:pPr>
      <w:r>
        <w:t>MADDE 2 - KİRA BEDELİ VE ÖDEME</w:t>
      </w:r>
    </w:p>
    <w:p>
      <w:r>
        <w:br/>
        <w:t xml:space="preserve">Aylık kira bedeli 0.00 TL olup, her ayın 1-5'i arasında </w:t>
        <w:br/>
        <w:t>peşin olarak ödenecektir. Kira ödemeleri banka havalesi veya kredi kartı ile yapılabilir.</w:t>
        <w:br/>
        <w:br/>
        <w:t>TÜFE artışlarına göre yıllık kira artışı uygulanacaktır.</w:t>
        <w:br/>
        <w:t xml:space="preserve">        </w:t>
      </w:r>
    </w:p>
    <w:p>
      <w:pPr>
        <w:pStyle w:val="Heading1"/>
      </w:pPr>
      <w:r>
        <w:t>MADDE 3 - TARAFLARIN YÜKÜMLÜLÜKLERİ</w:t>
      </w:r>
    </w:p>
    <w:p>
      <w:r>
        <w:br/>
        <w:t>Kiralayan Yükümlülükleri:</w:t>
        <w:br/>
        <w:t>- Ofis alanını kullanıma hazır halde teslim etmek</w:t>
        <w:br/>
        <w:t>- Telefon santralı ve sekreterlik hizmeti sağlamak</w:t>
        <w:br/>
        <w:t>- Posta ve kargo kabul hizmeti sunmak</w:t>
        <w:br/>
        <w:t>- İnternet ve ortak alanları kullanıma sunmak</w:t>
        <w:br/>
        <w:br/>
        <w:t>Kiracı Yükümlülükleri:</w:t>
        <w:br/>
        <w:t>- Kira bedelini zamanında ödemek</w:t>
        <w:br/>
        <w:t>- Ofis kurallarına uymak</w:t>
        <w:br/>
        <w:t>- Yasal mevzuata uygun faaliyet göstermek</w:t>
        <w:br/>
        <w:t>- Ofis alanını iyi kullanmak ve korumak</w:t>
        <w:br/>
        <w:t xml:space="preserve">        </w:t>
      </w:r>
    </w:p>
    <w:p>
      <w:pPr>
        <w:pStyle w:val="Heading1"/>
      </w:pPr>
      <w:r>
        <w:t>MADDE 4 - FESİH</w:t>
      </w:r>
    </w:p>
    <w:p>
      <w:r>
        <w:br/>
        <w:t xml:space="preserve">Kiracının kira bedelini 2 ay üst üste ödememesi, yasalara aykırı faaliyet göstermesi </w:t>
        <w:br/>
        <w:t xml:space="preserve">veya sözleşme şartlarını ağır şekilde ihlal etmesi durumunda, kiralayan sözleşmeyi </w:t>
        <w:br/>
        <w:t>tek taraflı olarak feshedebilir.</w:t>
        <w:br/>
        <w:t xml:space="preserve">        </w:t>
      </w:r>
    </w:p>
    <w:p>
      <w:pPr>
        <w:pStyle w:val="Heading1"/>
      </w:pPr>
      <w:r>
        <w:t>MADDE 5 - GENEL HÜKÜMLER</w:t>
      </w:r>
    </w:p>
    <w:p>
      <w:r>
        <w:br/>
        <w:t>İşbu sözleşmeden doğabilecek ihtilaflarda Ankara Mahkemeleri ve İcra Daireleri yetkilidir.</w:t>
        <w:br/>
        <w:br/>
        <w:t>Sözleşme 2 (iki) nüsha olarak düzenlenmiş ve taraflarca imzalanmıştır.</w:t>
        <w:br/>
        <w:t xml:space="preserve">        </w:t>
      </w:r>
    </w:p>
    <w:p/>
    <w:p/>
    <w:p>
      <w:r>
        <w:t>______________________________                    ______________________________</w:t>
      </w:r>
    </w:p>
    <w:p>
      <w:r>
        <w:t>KİRAYA VEREN                                   KİRACI</w:t>
      </w:r>
    </w:p>
    <w:p>
      <w:r>
        <w:t>OFİSBİR                                        bosofis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