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into 141 training, 77 development, and 62 held-out items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