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路径，实测其中的发现与推荐环节，并记录一次经同意门控放行的调用及其在伙伴侧产生的副作用。由固定模型生成的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[16]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等人提出 Agent Collaboration Protocols，把它作为面向智能体互联网（Internet of Agents）的体系化框架，给出智能体接入（onboarding）、探查（reconnaissance）、协作执行（engagement）与可观测（instrumentation）的方法，并指出现有 MCP、A2A、ANP 等智能体通信协议彼此割裂、只面向窄域应用 [14]。该框架以开源项目的形式落地，由北京邮电大学牵头、中国电子技术标准化研究院支持，参考实现包括协议规范、SDK、命令行工具、CA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[20]。只返回封闭标签、命名选项上的分布或有序评分的决策模型，输出空间更小：一次回答不可能变成一次工具调用，阈值、回退与副作用都留在应用代码之中。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[15]，而智能体基准显示现有防御仍留有可观的残余风险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[24] 与 ToolEmu [17] 这类基准显示，使用工具的智能体会被自己检索到的内容诱导去做有害动作；StruQ [3] 与 CaMeL [5] 的应对方式是控制「不受信任文本到动作空间」这条通路，而不是去判断文本本身是否恶意。另一条路线把约束放进运行时：Progent [19] 给单次工具调用附加权限约束，AgentSpec [21] 与 GuardAgent [23] 负责编译并检查运行时规则，IsolateGPT [22]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[18]；最后一条是分布式请求处理中的幂等要求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适配器返回的是面向用户的回复，回复里会指明它选择的能力，因此选择结果按 §9.6 的按行规则从回复文本中读取。适配器不提供结构化的决策记录。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调用者与会话分区使一个调用者无法读取另一个调用者的待处理状态；事件级幂等存储使被重复投递的事件不再重新进入处理；移除任一方都会恢复对应失败。吞吐量不在本研究范围内；网关的分项开销在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条请求；由于托管端点并不确定，每条样例都在全新的调用者与会话中经已部署的入站与适配器投递三次。选择结果按 §9.6 的按行规则从回复中读取，结构化排名则对每条请求只读取一次。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条。空回复会重试，不会被计分。标签先由潜在变量生成，再由同一模型在看不到任何标签的前提下，只依据文本、问题与选项独立复读一遍；两位读者不一致或不确定的 99 条送交第三遍，由能看到两种读法与理由的仲裁者裁决，其中 60 条改了标签、15 条仍未确定、其余维持原判。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是从助手回复中读出来的，因为适配器不暴露结构化的决策记录；读取按行限定，只有出现在回复推荐小节行首的名称才计为一个被推荐的能力，因此只在召回统计或候选列表中出现的名称会被排除。选择结果另与发现服务的结构化排名交叉核对。消融臂是部署代码的 staging 副本，每个只含一处由环境变量控制的改动，并与用同一份副本构建的对照臂配对；同意与副作用实验则运行在已部署适配器上。该端点并不确定，重复同一条请求会改变一部分条目的答案；因此路由样例投递三次，130 条样例中有 18 条（其中 7 条属于 direct）的结局在投递之间发生了变化。判断层只在一个已部署的托管模型与生成器标注上测量，因此它支撑的是该套件上的答案形态比较；所有数字都以三次运行的极差形式报告。对全部 736 条标签的独立模型复核（复核者既看不到构造标签，也看不到被测模型的预测）发现 80 条（10.9%）给出了不同的确定标签、19 条（2.6%）为不确定，分歧集中在澄清判断 J3（40 条中有 10 条被质疑）与 J7 的「提及还是指令」边界上，而候选选择与同意这两个判断点没有分歧；这 99 条争议全部送交第三遍仲裁，其中 24 条维持构造标签、60 条改判、15 条仍未确定。最终标签集经人工复核。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