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160EA" w14:textId="77777777" w:rsidR="00C440C6" w:rsidRDefault="00C440C6">
      <w:r>
        <w:t>ТЗ – концепты – кбс</w:t>
      </w:r>
    </w:p>
    <w:p w14:paraId="3F5FC680" w14:textId="62995D45" w:rsidR="0066131F" w:rsidRDefault="0066131F"/>
    <w:p w14:paraId="309C1555" w14:textId="483FF9BD" w:rsidR="002D5C0D" w:rsidRDefault="002D5C0D">
      <w:r>
        <w:t>Филь, привет. Я накидал примерно то что я хочу, но у меня огромные проблемы с визуализацией по причине жопорукости (4 года художки не помогли). Так что во многом я полагаюсь на тебя в плане творческой чуйки и дизайна, и постараюсь просто примерно описать как оно должно выглядеть. Если тебе нужны дополнительные уточнения, просто пиши в документе и пингуй меня, я доработаю. Референсов я прямо спамить не буду, но если надо, могу ещё завезти.</w:t>
      </w:r>
    </w:p>
    <w:p w14:paraId="595C9B21" w14:textId="20793738" w:rsidR="002D5C0D" w:rsidRDefault="002D5C0D">
      <w:r>
        <w:t xml:space="preserve"> Концепты я хочу в рамках портрета юнита, а не полного его изображения (чтобы не париться так сильно и какие то элементы оставить за кадром). В отличии от ванильного дис2 я хочу немного увеличить кадр, взяв его чуть ниже пояса, чтобы по возможности оружие влезло и снаряжение. Вот примерный набросок моими косыми руками на примере копейщика:</w:t>
      </w:r>
    </w:p>
    <w:p w14:paraId="27C88BC5" w14:textId="48503BCA" w:rsidR="002D5C0D" w:rsidRPr="002D5C0D" w:rsidRDefault="002D5C0D">
      <w:r>
        <w:rPr>
          <w:noProof/>
        </w:rPr>
        <w:drawing>
          <wp:inline distT="0" distB="0" distL="0" distR="0" wp14:anchorId="49128275" wp14:editId="6623A6AE">
            <wp:extent cx="2904762" cy="3971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3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7003" w14:textId="55DE5250" w:rsidR="002D5C0D" w:rsidRPr="000137CD" w:rsidRDefault="000137CD">
      <w:r>
        <w:t>Я попытался набросать каждого юнита в похожем стиле, но получилось крайне уёбищно и бестолково. Я попробую попозже наверное на бумаге нарисовать, если тебе потребуется.</w:t>
      </w:r>
    </w:p>
    <w:p w14:paraId="584F0001" w14:textId="3CD00A62" w:rsidR="0066131F" w:rsidRDefault="0066131F" w:rsidP="0066131F">
      <w:r>
        <w:t>Концепт – Молнии Императора (Империя)</w:t>
      </w:r>
    </w:p>
    <w:p w14:paraId="142B1EB5" w14:textId="790C7B53" w:rsidR="00F02AE1" w:rsidRDefault="00F02AE1" w:rsidP="0066131F">
      <w:r>
        <w:t xml:space="preserve"> Это элитная рыцарская кавалерия, специально носящая зачарованное и облегченное снаряжение. Они носят </w:t>
      </w:r>
      <w:r w:rsidR="00F47718">
        <w:t xml:space="preserve">снаряжение ближе к катафрактскому, которое не используется никакими другими фракциями вокруг, включая обычное рыцарство. У них длинные плащи и </w:t>
      </w:r>
      <w:r w:rsidR="00000FB1">
        <w:t xml:space="preserve">увитый руническими надписями шлем. Все не-стальные цвета фиолетовые, в цвет императорской семьи. Пряжка, скрепляющая плащ – с изображением молнии. </w:t>
      </w:r>
    </w:p>
    <w:p w14:paraId="62D777FD" w14:textId="586BD6A2" w:rsidR="00000FB1" w:rsidRPr="00000FB1" w:rsidRDefault="00000FB1" w:rsidP="0066131F">
      <w:r>
        <w:t>Кадр не захватывает лошадь, только всадника примерно по пояс. В принципе на картинке почти всё в тему.</w:t>
      </w:r>
    </w:p>
    <w:p w14:paraId="39A72F71" w14:textId="1D97945B" w:rsidR="00F47718" w:rsidRDefault="00F47718" w:rsidP="0066131F">
      <w:r>
        <w:rPr>
          <w:noProof/>
        </w:rPr>
        <w:lastRenderedPageBreak/>
        <w:drawing>
          <wp:inline distT="0" distB="0" distL="0" distR="0" wp14:anchorId="415D06D1" wp14:editId="15417A71">
            <wp:extent cx="5940425" cy="42373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1CDB" w14:textId="77777777" w:rsidR="00000FB1" w:rsidRDefault="00000FB1" w:rsidP="0066131F"/>
    <w:p w14:paraId="69C00898" w14:textId="77777777" w:rsidR="0066131F" w:rsidRDefault="0066131F" w:rsidP="0066131F">
      <w:r>
        <w:t>Концепт – Воитель прошлого (Лига)</w:t>
      </w:r>
    </w:p>
    <w:p w14:paraId="07168E15" w14:textId="77777777" w:rsidR="0066131F" w:rsidRDefault="0066131F" w:rsidP="0066131F">
      <w:r>
        <w:t>Краткое описание</w:t>
      </w:r>
    </w:p>
    <w:p w14:paraId="07556D76" w14:textId="77777777" w:rsidR="0066131F" w:rsidRDefault="0066131F" w:rsidP="0066131F">
      <w:pPr>
        <w:rPr>
          <w:rStyle w:val="rynqvb"/>
          <w:rFonts w:eastAsia="DengXian" w:cstheme="minorHAnsi"/>
          <w:lang w:eastAsia="zh-CN"/>
        </w:rPr>
      </w:pPr>
      <w:r>
        <w:t xml:space="preserve"> Воители прошлого – элитная пехота Лиги Сопротивления. Во время войны с титанами их создавали из останков великих (и не очень) воинов прошлого. Они снаряжены в древние доспехи и практически полностью завёрнуты в мумификационные бинты. </w:t>
      </w:r>
      <w:r w:rsidR="007E77C8">
        <w:t xml:space="preserve">В щелях бинтов на месте глаз светятся огоньки. На голове у них есть зелёная повязка с иероглифом «сопротивление», </w:t>
      </w:r>
      <w:r w:rsidR="007E77C8">
        <w:rPr>
          <w:rStyle w:val="rynqvb"/>
          <w:rFonts w:ascii="MS Mincho" w:eastAsia="MS Mincho" w:hAnsi="MS Mincho" w:cs="MS Mincho" w:hint="eastAsia"/>
          <w:lang w:eastAsia="zh-CN"/>
        </w:rPr>
        <w:t>抗</w:t>
      </w:r>
      <w:r w:rsidR="007E77C8">
        <w:rPr>
          <w:rStyle w:val="rynqvb"/>
          <w:rFonts w:ascii="MS Mincho" w:eastAsia="DengXian" w:hAnsi="MS Mincho" w:cs="MS Mincho" w:hint="eastAsia"/>
          <w:lang w:eastAsia="zh-CN"/>
        </w:rPr>
        <w:t xml:space="preserve"> </w:t>
      </w:r>
      <w:r w:rsidR="007E77C8">
        <w:rPr>
          <w:rStyle w:val="rynqvb"/>
          <w:rFonts w:eastAsia="DengXian" w:cstheme="minorHAnsi"/>
          <w:lang w:eastAsia="zh-CN"/>
        </w:rPr>
        <w:t>(иероглиф изменён под «игровой» язык). Повязка может быть поверх шлема или под шлемом, может не быть шлема (не то чтобы мумиям особенно нужна была голова). Из вооружения у него есть щит и меч, на щите тоже нарисованы проклятия. На доспехах закреплены ленты с проклятиями (текст вертикально). Примеры проклятий:</w:t>
      </w:r>
    </w:p>
    <w:p w14:paraId="7354F353" w14:textId="77777777" w:rsidR="007E77C8" w:rsidRPr="007E77C8" w:rsidRDefault="007E77C8" w:rsidP="0066131F">
      <w:pPr>
        <w:rPr>
          <w:rStyle w:val="rynqvb"/>
          <w:rFonts w:ascii="Microsoft Yi Baiti" w:eastAsia="Microsoft Yi Baiti" w:hAnsi="Microsoft Yi Baiti" w:cs="MS Mincho"/>
          <w:lang w:eastAsia="zh-CN"/>
        </w:rPr>
      </w:pPr>
      <w:r w:rsidRPr="007E77C8">
        <w:rPr>
          <w:rStyle w:val="rynqvb"/>
          <w:rFonts w:ascii="MS Gothic" w:eastAsia="MS Gothic" w:hAnsi="MS Gothic" w:cs="MS Gothic" w:hint="eastAsia"/>
          <w:lang w:eastAsia="zh-CN"/>
        </w:rPr>
        <w:t>你会死</w:t>
      </w:r>
    </w:p>
    <w:p w14:paraId="1D079E7B" w14:textId="77777777" w:rsidR="007E77C8" w:rsidRPr="007E77C8" w:rsidRDefault="007E77C8" w:rsidP="0066131F">
      <w:pPr>
        <w:rPr>
          <w:rStyle w:val="rynqvb"/>
          <w:rFonts w:ascii="Microsoft Yi Baiti" w:eastAsia="Microsoft Yi Baiti" w:hAnsi="Microsoft Yi Baiti" w:cs="MS Mincho"/>
          <w:lang w:eastAsia="zh-CN"/>
        </w:rPr>
      </w:pPr>
      <w:r w:rsidRPr="007E77C8">
        <w:rPr>
          <w:rStyle w:val="rynqvb"/>
          <w:rFonts w:ascii="MS Gothic" w:eastAsia="MS Gothic" w:hAnsi="MS Gothic" w:cs="MS Gothic" w:hint="eastAsia"/>
          <w:lang w:eastAsia="zh-CN"/>
        </w:rPr>
        <w:t>你逃不掉</w:t>
      </w:r>
    </w:p>
    <w:p w14:paraId="48579ABE" w14:textId="77777777" w:rsidR="007E77C8" w:rsidRPr="007E77C8" w:rsidRDefault="007E77C8" w:rsidP="0066131F">
      <w:pPr>
        <w:rPr>
          <w:rStyle w:val="rynqvb"/>
          <w:rFonts w:ascii="Microsoft Yi Baiti" w:eastAsia="Microsoft Yi Baiti" w:hAnsi="Microsoft Yi Baiti" w:cs="MS Mincho"/>
          <w:lang w:eastAsia="zh-CN"/>
        </w:rPr>
      </w:pPr>
      <w:r w:rsidRPr="007E77C8">
        <w:rPr>
          <w:rStyle w:val="rynqvb"/>
          <w:rFonts w:ascii="MS Gothic" w:eastAsia="MS Gothic" w:hAnsi="MS Gothic" w:cs="MS Gothic" w:hint="eastAsia"/>
          <w:lang w:eastAsia="zh-CN"/>
        </w:rPr>
        <w:t>骨</w:t>
      </w:r>
      <w:r w:rsidRPr="007E77C8">
        <w:rPr>
          <w:rStyle w:val="rynqvb"/>
          <w:rFonts w:ascii="Microsoft JhengHei" w:eastAsia="Microsoft JhengHei" w:hAnsi="Microsoft JhengHei" w:cs="Microsoft JhengHei" w:hint="eastAsia"/>
          <w:lang w:eastAsia="zh-CN"/>
        </w:rPr>
        <w:t>头会干</w:t>
      </w:r>
      <w:r w:rsidRPr="007E77C8">
        <w:rPr>
          <w:rStyle w:val="rynqvb"/>
          <w:rFonts w:ascii="MS Gothic" w:eastAsia="MS Gothic" w:hAnsi="MS Gothic" w:cs="MS Gothic" w:hint="eastAsia"/>
          <w:lang w:eastAsia="zh-CN"/>
        </w:rPr>
        <w:t>枯</w:t>
      </w:r>
    </w:p>
    <w:p w14:paraId="63D83E7E" w14:textId="77777777" w:rsidR="007E77C8" w:rsidRPr="007E77C8" w:rsidRDefault="007E77C8" w:rsidP="007E77C8">
      <w:pPr>
        <w:rPr>
          <w:rFonts w:ascii="Microsoft Yi Baiti" w:eastAsia="Microsoft Yi Baiti" w:hAnsi="Microsoft Yi Baiti" w:cs="Times New Roman"/>
          <w:sz w:val="24"/>
          <w:szCs w:val="24"/>
          <w:lang w:eastAsia="ru-RU"/>
        </w:rPr>
      </w:pPr>
      <w:r w:rsidRPr="007E77C8">
        <w:rPr>
          <w:rStyle w:val="rynqvb"/>
          <w:rFonts w:ascii="MS Gothic" w:eastAsia="MS Gothic" w:hAnsi="MS Gothic" w:cs="MS Gothic" w:hint="eastAsia"/>
          <w:lang w:eastAsia="zh-CN"/>
        </w:rPr>
        <w:t>肉体将会腐</w:t>
      </w:r>
      <w:r w:rsidRPr="007E77C8">
        <w:rPr>
          <w:rStyle w:val="rynqvb"/>
          <w:rFonts w:ascii="Microsoft JhengHei" w:eastAsia="Microsoft JhengHei" w:hAnsi="Microsoft JhengHei" w:cs="Microsoft JhengHei" w:hint="eastAsia"/>
          <w:lang w:eastAsia="zh-CN"/>
        </w:rPr>
        <w:t>烂</w:t>
      </w:r>
    </w:p>
    <w:p w14:paraId="79E24EF2" w14:textId="77777777" w:rsidR="007E77C8" w:rsidRPr="007E77C8" w:rsidRDefault="007E77C8" w:rsidP="007E77C8">
      <w:pPr>
        <w:spacing w:after="0" w:line="240" w:lineRule="auto"/>
        <w:rPr>
          <w:rFonts w:ascii="Microsoft Yi Baiti" w:eastAsia="Microsoft Yi Baiti" w:hAnsi="Microsoft Yi Baiti" w:cs="MS Mincho"/>
          <w:sz w:val="24"/>
          <w:szCs w:val="24"/>
          <w:lang w:eastAsia="zh-CN"/>
        </w:rPr>
      </w:pPr>
      <w:r w:rsidRPr="007E77C8">
        <w:rPr>
          <w:rFonts w:ascii="MS Gothic" w:eastAsia="MS Gothic" w:hAnsi="MS Gothic" w:cs="MS Gothic" w:hint="eastAsia"/>
          <w:sz w:val="24"/>
          <w:szCs w:val="24"/>
          <w:lang w:eastAsia="zh-CN"/>
        </w:rPr>
        <w:t>身体虚弱</w:t>
      </w:r>
    </w:p>
    <w:p w14:paraId="79FB9EAF" w14:textId="77777777" w:rsidR="007E77C8" w:rsidRPr="007E77C8" w:rsidRDefault="007E77C8" w:rsidP="007E77C8">
      <w:pPr>
        <w:spacing w:after="0" w:line="240" w:lineRule="auto"/>
        <w:rPr>
          <w:rStyle w:val="rynqvb"/>
          <w:rFonts w:ascii="Microsoft Yi Baiti" w:eastAsia="Microsoft Yi Baiti" w:hAnsi="Microsoft Yi Baiti" w:cs="MS Mincho"/>
          <w:lang w:eastAsia="zh-CN"/>
        </w:rPr>
      </w:pPr>
      <w:r w:rsidRPr="007E77C8">
        <w:rPr>
          <w:rStyle w:val="rynqvb"/>
          <w:rFonts w:ascii="Microsoft JhengHei" w:eastAsia="Microsoft JhengHei" w:hAnsi="Microsoft JhengHei" w:cs="Microsoft JhengHei" w:hint="eastAsia"/>
          <w:lang w:eastAsia="zh-CN"/>
        </w:rPr>
        <w:t>让天空塌</w:t>
      </w:r>
      <w:r w:rsidRPr="007E77C8">
        <w:rPr>
          <w:rStyle w:val="rynqvb"/>
          <w:rFonts w:ascii="MS Gothic" w:eastAsia="MS Gothic" w:hAnsi="MS Gothic" w:cs="MS Gothic" w:hint="eastAsia"/>
          <w:lang w:eastAsia="zh-CN"/>
        </w:rPr>
        <w:t>陷</w:t>
      </w:r>
    </w:p>
    <w:p w14:paraId="45039AAE" w14:textId="77777777" w:rsidR="007E77C8" w:rsidRDefault="007E77C8" w:rsidP="007E77C8">
      <w:pPr>
        <w:spacing w:after="0" w:line="240" w:lineRule="auto"/>
        <w:rPr>
          <w:rFonts w:ascii="Times New Roman" w:eastAsia="DengXian" w:hAnsi="Times New Roman" w:cs="Times New Roman"/>
          <w:sz w:val="24"/>
          <w:szCs w:val="24"/>
          <w:lang w:eastAsia="ru-RU"/>
        </w:rPr>
      </w:pPr>
    </w:p>
    <w:p w14:paraId="3651EFD6" w14:textId="161D831D" w:rsidR="007E77C8" w:rsidRDefault="007E77C8" w:rsidP="007E77C8">
      <w:pPr>
        <w:spacing w:after="0" w:line="240" w:lineRule="auto"/>
        <w:rPr>
          <w:rFonts w:eastAsia="DengXian" w:cstheme="minorHAnsi"/>
          <w:sz w:val="24"/>
          <w:szCs w:val="24"/>
          <w:lang w:eastAsia="ru-RU"/>
        </w:rPr>
      </w:pPr>
      <w:r w:rsidRPr="007E77C8">
        <w:rPr>
          <w:rFonts w:eastAsia="DengXian" w:cstheme="minorHAnsi"/>
          <w:sz w:val="24"/>
          <w:szCs w:val="24"/>
          <w:lang w:eastAsia="ru-RU"/>
        </w:rPr>
        <w:lastRenderedPageBreak/>
        <w:t xml:space="preserve">Поза </w:t>
      </w:r>
      <w:r w:rsidR="00FB09A8">
        <w:rPr>
          <w:rFonts w:eastAsia="DengXian" w:cstheme="minorHAnsi"/>
          <w:sz w:val="24"/>
          <w:szCs w:val="24"/>
          <w:lang w:eastAsia="ru-RU"/>
        </w:rPr>
        <w:t>–</w:t>
      </w:r>
      <w:r w:rsidRPr="007E77C8">
        <w:rPr>
          <w:rFonts w:eastAsia="DengXian" w:cstheme="minorHAnsi"/>
          <w:sz w:val="24"/>
          <w:szCs w:val="24"/>
          <w:lang w:eastAsia="ru-RU"/>
        </w:rPr>
        <w:t xml:space="preserve"> </w:t>
      </w:r>
      <w:r w:rsidR="00FB09A8">
        <w:rPr>
          <w:rFonts w:eastAsia="DengXian" w:cstheme="minorHAnsi"/>
          <w:sz w:val="24"/>
          <w:szCs w:val="24"/>
          <w:lang w:eastAsia="ru-RU"/>
        </w:rPr>
        <w:t>прикрывается щитом, меч опущен. Щит в левой руке, меч в правой. Угол «камеры» - слева, 60 градусов (я хз как это правильно называется в художественном, в общем, так чтобы щит не был виден по большей част</w:t>
      </w:r>
      <w:r w:rsidR="000137CD">
        <w:rPr>
          <w:rFonts w:eastAsia="DengXian" w:cstheme="minorHAnsi"/>
          <w:sz w:val="24"/>
          <w:szCs w:val="24"/>
          <w:lang w:eastAsia="ru-RU"/>
        </w:rPr>
        <w:t>и)</w:t>
      </w:r>
      <w:r w:rsidR="00FB09A8">
        <w:rPr>
          <w:rFonts w:eastAsia="DengXian" w:cstheme="minorHAnsi"/>
          <w:sz w:val="24"/>
          <w:szCs w:val="24"/>
          <w:lang w:eastAsia="ru-RU"/>
        </w:rPr>
        <w:t xml:space="preserve">. </w:t>
      </w:r>
    </w:p>
    <w:p w14:paraId="66D471AB" w14:textId="77777777" w:rsidR="00AA049E" w:rsidRPr="007E77C8" w:rsidRDefault="00AA049E" w:rsidP="007E77C8">
      <w:pPr>
        <w:spacing w:after="0" w:line="240" w:lineRule="auto"/>
        <w:rPr>
          <w:rFonts w:eastAsia="DengXian" w:cstheme="minorHAnsi"/>
          <w:sz w:val="24"/>
          <w:szCs w:val="24"/>
          <w:lang w:eastAsia="ru-RU"/>
        </w:rPr>
      </w:pPr>
    </w:p>
    <w:p w14:paraId="006AAA6E" w14:textId="44C157C0" w:rsidR="007E77C8" w:rsidRDefault="007E77C8" w:rsidP="0066131F">
      <w:pPr>
        <w:rPr>
          <w:rFonts w:eastAsia="DengXian" w:cstheme="minorHAnsi"/>
        </w:rPr>
      </w:pPr>
    </w:p>
    <w:p w14:paraId="491098FF" w14:textId="238EA950" w:rsidR="00AA049E" w:rsidRDefault="00AA049E" w:rsidP="0066131F">
      <w:pPr>
        <w:rPr>
          <w:rFonts w:eastAsia="DengXian" w:cstheme="minorHAnsi"/>
        </w:rPr>
      </w:pPr>
      <w:r>
        <w:rPr>
          <w:rFonts w:eastAsia="DengXian" w:cstheme="minorHAnsi"/>
        </w:rPr>
        <w:t>Иероглиф на повязке:</w:t>
      </w:r>
    </w:p>
    <w:p w14:paraId="33021FBB" w14:textId="490EA73E" w:rsidR="00AA049E" w:rsidRDefault="00AA049E" w:rsidP="0066131F">
      <w:pPr>
        <w:rPr>
          <w:rFonts w:eastAsia="DengXian" w:cstheme="minorHAnsi"/>
        </w:rPr>
      </w:pPr>
      <w:r>
        <w:rPr>
          <w:noProof/>
        </w:rPr>
        <w:drawing>
          <wp:inline distT="0" distB="0" distL="0" distR="0" wp14:anchorId="293429DF" wp14:editId="51371432">
            <wp:extent cx="742857" cy="5619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857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D0A3" w14:textId="08FE969C" w:rsidR="00AA049E" w:rsidRPr="000137CD" w:rsidRDefault="00AA049E" w:rsidP="0066131F">
      <w:pPr>
        <w:rPr>
          <w:rFonts w:eastAsia="DengXian" w:cstheme="minorHAnsi"/>
          <w:lang w:val="en-US"/>
        </w:rPr>
      </w:pPr>
      <w:r>
        <w:rPr>
          <w:rFonts w:eastAsia="DengXian" w:cstheme="minorHAnsi"/>
        </w:rPr>
        <w:t>Стилистика доспехов:</w:t>
      </w:r>
    </w:p>
    <w:p w14:paraId="29E49299" w14:textId="1D4E8EE2" w:rsidR="00AA049E" w:rsidRDefault="00AA049E" w:rsidP="0066131F">
      <w:pPr>
        <w:rPr>
          <w:rFonts w:eastAsia="DengXian" w:cstheme="minorHAnsi"/>
        </w:rPr>
      </w:pPr>
      <w:r>
        <w:rPr>
          <w:rFonts w:eastAsia="DengXian" w:cstheme="minorHAnsi"/>
        </w:rPr>
        <w:t>Хотелось бы что то в стиле терракотовой армии, я прикреплю одну из фоток</w:t>
      </w:r>
    </w:p>
    <w:p w14:paraId="69CC3570" w14:textId="1F58BE78" w:rsidR="00AA049E" w:rsidRDefault="00AA049E" w:rsidP="0066131F">
      <w:pPr>
        <w:rPr>
          <w:rFonts w:eastAsia="DengXian" w:cstheme="minorHAnsi"/>
        </w:rPr>
      </w:pPr>
      <w:r>
        <w:rPr>
          <w:noProof/>
        </w:rPr>
        <w:drawing>
          <wp:inline distT="0" distB="0" distL="0" distR="0" wp14:anchorId="026A991B" wp14:editId="297C4466">
            <wp:extent cx="5940425" cy="3958590"/>
            <wp:effectExtent l="0" t="0" r="3175" b="3810"/>
            <wp:docPr id="3" name="Рисунок 3" descr="Группа терракотовых воинов с офицера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руппа терракотовых воинов с офицерам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CB06" w14:textId="77777777" w:rsidR="00AA049E" w:rsidRPr="007E77C8" w:rsidRDefault="00AA049E" w:rsidP="0066131F">
      <w:pPr>
        <w:rPr>
          <w:rFonts w:eastAsia="DengXian" w:cstheme="minorHAnsi"/>
        </w:rPr>
      </w:pPr>
    </w:p>
    <w:p w14:paraId="1718EE98" w14:textId="22D7DF83" w:rsidR="0066131F" w:rsidRDefault="0066131F" w:rsidP="0066131F">
      <w:r>
        <w:t>Концепт – Стрелец (Гномы)</w:t>
      </w:r>
    </w:p>
    <w:p w14:paraId="4EA67942" w14:textId="6B304300" w:rsidR="00AA049E" w:rsidRDefault="00AA049E" w:rsidP="0066131F">
      <w:r>
        <w:t xml:space="preserve">Гномы совсем недавно освоили порох, но уже неплохо продвинулись в его внедрении. </w:t>
      </w:r>
      <w:r w:rsidR="00BE6A4E">
        <w:t>Их обычная пехота – стрельцы – вооружены ружьём и бердышом. Ещё, технически, под кафтаном они могут носить кольчугу, а старшие стрельцы (элитная Т4 версия юнита) носят кирасу. Я думал накидать референсов, но я думаю, ты в стрелецком костюме лучше меня разбираешься) Я только прикреплю картину, где образ очень хорошо подходит, если не рост – почти дворфы)</w:t>
      </w:r>
    </w:p>
    <w:p w14:paraId="35873E2D" w14:textId="40409994" w:rsidR="00BE6A4E" w:rsidRDefault="00BE6A4E" w:rsidP="0066131F">
      <w:r>
        <w:rPr>
          <w:noProof/>
        </w:rPr>
        <w:lastRenderedPageBreak/>
        <w:drawing>
          <wp:inline distT="0" distB="0" distL="0" distR="0" wp14:anchorId="6F4D2FF1" wp14:editId="2C4A7A3F">
            <wp:extent cx="5940425" cy="4217670"/>
            <wp:effectExtent l="0" t="0" r="3175" b="0"/>
            <wp:docPr id="4" name="Рисунок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A2AD" w14:textId="74016EC7" w:rsidR="00BE6A4E" w:rsidRDefault="00BE6A4E" w:rsidP="0066131F">
      <w:r>
        <w:t xml:space="preserve"> Главные отличия – низкий рост, не носят сабель. Кафтаны окрашиваются под цвет клана, королевская стража носит чёрные кафтаны с золотым подбоем, красные тоже присутствуют, так что сочетание цветов может быть любым.</w:t>
      </w:r>
    </w:p>
    <w:p w14:paraId="7603C472" w14:textId="022DA685" w:rsidR="00BE6A4E" w:rsidRPr="00AA049E" w:rsidRDefault="00BE6A4E" w:rsidP="0066131F">
      <w:r>
        <w:t xml:space="preserve"> Поза практически любая, входящая в нужный ракурс.</w:t>
      </w:r>
    </w:p>
    <w:p w14:paraId="3285EC47" w14:textId="3FC5D865" w:rsidR="0066131F" w:rsidRDefault="0066131F" w:rsidP="0066131F">
      <w:r>
        <w:t>Концепт – Штурмовик-разоритель (Демоны)</w:t>
      </w:r>
    </w:p>
    <w:p w14:paraId="240B6240" w14:textId="355B534E" w:rsidR="00F02AE1" w:rsidRDefault="00ED7509" w:rsidP="0066131F">
      <w:r>
        <w:t>Эти демоны занимаются прорывом хорошо организованной обороны и снаряжены соответственно. Вообще, в культуре демоны со щитами – редкость, я таких только в диабле помню, ну вот это один из них. До кучи я всё таки хочу демонов немного приодеть, а то в тех же дисцайплсах они в основном голыми бегают. Так что примерно я хочу: демона, в стиле дисцайплсов 2, в броне и со щитом. Броня у них берётся из двух мест – либо из бездны, тогда она анатомичная и очень хорошо подогнанная, в стиле древнеримских лорик с выбитыми мышцами, либо сделана на месте, тогда она очень грубая и тяжёлая. Для штурмовика я хочу соч</w:t>
      </w:r>
      <w:r w:rsidR="005913A3">
        <w:t>е</w:t>
      </w:r>
      <w:r>
        <w:t>тание этих двух стилей</w:t>
      </w:r>
      <w:r w:rsidR="005913A3">
        <w:t>, наручи и кираса анатомичные, шлем и щит грубые. Шлем вообще было бы прикольно сделать в форме КУБАААА (во всём виноваты), чтобы подчеркнуть насколько демоны не запариваются. Вооружены такие демоны клевцами, у которых острие сделано в форме когтя. Рога можно делать, а можно не делать, в принципе под шлемом маленькие не видно, а большие мешали бы шлему.</w:t>
      </w:r>
      <w:r w:rsidR="00FB1B65">
        <w:t xml:space="preserve"> Цвет кожи колеблется от чёрного, до красного.</w:t>
      </w:r>
    </w:p>
    <w:p w14:paraId="5D4B195C" w14:textId="1F0F738F" w:rsidR="005913A3" w:rsidRDefault="005913A3" w:rsidP="0066131F">
      <w:r>
        <w:t xml:space="preserve"> Поза – как и ранее, «под 60 градусов». Я прицеплю пару изображений из дисцайплсов чтобы примерно прикинуть вид демонов.</w:t>
      </w:r>
    </w:p>
    <w:p w14:paraId="2ED0EDE5" w14:textId="687801A5" w:rsidR="005913A3" w:rsidRDefault="005913A3" w:rsidP="0066131F">
      <w:r>
        <w:rPr>
          <w:noProof/>
        </w:rPr>
        <w:lastRenderedPageBreak/>
        <w:drawing>
          <wp:inline distT="0" distB="0" distL="0" distR="0" wp14:anchorId="7CE71865" wp14:editId="489FD101">
            <wp:extent cx="2133333" cy="2809524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B65">
        <w:rPr>
          <w:noProof/>
        </w:rPr>
        <w:drawing>
          <wp:inline distT="0" distB="0" distL="0" distR="0" wp14:anchorId="7A191AF7" wp14:editId="302C7C87">
            <wp:extent cx="2495238" cy="315238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0137CD">
        <w:rPr>
          <w:noProof/>
        </w:rPr>
        <w:drawing>
          <wp:inline distT="0" distB="0" distL="0" distR="0" wp14:anchorId="023FAE49" wp14:editId="29B9606C">
            <wp:extent cx="2124524" cy="3208020"/>
            <wp:effectExtent l="0" t="0" r="9525" b="0"/>
            <wp:docPr id="11" name="Рисунок 11" descr="Muscle cuiras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uscle cuirass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158" cy="322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6C62177" w14:textId="77777777" w:rsidR="0066131F" w:rsidRDefault="0066131F" w:rsidP="0066131F">
      <w:r>
        <w:t>Концепт – Старшая охотница (Птицелюди)</w:t>
      </w:r>
    </w:p>
    <w:p w14:paraId="09FEC73C" w14:textId="5EE8F376" w:rsidR="0066131F" w:rsidRDefault="00F02AE1" w:rsidP="0066131F">
      <w:r>
        <w:t xml:space="preserve"> Птицелюди не умеют </w:t>
      </w:r>
      <w:r w:rsidR="00FB1B65">
        <w:t xml:space="preserve">одновременно лететь и пользоваться руками (да и ногами тоже). В полёте их руки представляют «кости крыла», а ноги – хвост. Из за этого чтобы ударить или метнуть что-нибудь им приходится «отключать» крылья и действовать в свободном падении. Поэтому охотники в основном пользуются метательными дротиками – это проще, чем в падении натягивать лук. </w:t>
      </w:r>
    </w:p>
    <w:p w14:paraId="29D0DE52" w14:textId="6A8EAFD4" w:rsidR="008D474F" w:rsidRDefault="008D474F" w:rsidP="0066131F">
      <w:r>
        <w:t xml:space="preserve"> В плане внешнего вида – я хочу запилить что-то псевдофуррёвое. По лору птицелюди в первую очередь люди, кроме перьевого покрова и третьего века иных птичьих черт у них нет. Лицо у них вытянуто вперёд, нос обычно небольшой и стёсаный вниз.  Кожа практически не видна, обычно она либо светлая, либо загорелая. </w:t>
      </w:r>
      <w:r w:rsidR="00EC67A1">
        <w:t xml:space="preserve">Перья могут быть любого цвета, но в каждой колонии преобладает её «геральдический» цвет (жёлтый, красный, синий, зелёный, белый). Перья на лице очень короткие, пушистые, к затылку они удлиняются и формируют хохолок. </w:t>
      </w:r>
    </w:p>
    <w:p w14:paraId="7EFC3CCA" w14:textId="6846A135" w:rsidR="00084E20" w:rsidRDefault="00084E20" w:rsidP="0066131F">
      <w:r>
        <w:lastRenderedPageBreak/>
        <w:t xml:space="preserve"> Я честно говоря задушился перебирать фуррей, которые мне подошли бы, потому что они либо слишком птицы, либо слишком перекорёжены относительно человека, либо не подходят в целом. Так что я в качестве референса кину паледжину из РоЕ и пару артов, которые хотя бы не максимально мимо. </w:t>
      </w:r>
    </w:p>
    <w:p w14:paraId="78A34EAF" w14:textId="15B22AC3" w:rsidR="002D5C0D" w:rsidRDefault="002D5C0D" w:rsidP="0066131F">
      <w:r>
        <w:rPr>
          <w:noProof/>
        </w:rPr>
        <w:drawing>
          <wp:inline distT="0" distB="0" distL="0" distR="0" wp14:anchorId="7BFD4371" wp14:editId="5E952107">
            <wp:extent cx="2679547" cy="3573780"/>
            <wp:effectExtent l="0" t="0" r="6985" b="7620"/>
            <wp:docPr id="7" name="Рисунок 7" descr="The Last Sacred Bear — Pallegina - Pillars of Eternity Fan art - Zbrush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ast Sacred Bear — Pallegina - Pillars of Eternity Fan art - Zbrush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282" cy="358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8B8A186" wp14:editId="042447C6">
                <wp:extent cx="304800" cy="304800"/>
                <wp:effectExtent l="0" t="0" r="0" b="0"/>
                <wp:docPr id="9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2ECBC" id="Прямоугольник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776DgIAANUDAAAOAAAAZHJzL2Uyb0RvYy54bWysU82O0zAQviPxDpbvNGkpsI2arla7WoS0&#10;wEoLD+A6TmOReMzYbVpOSFyReAQeggviZ58hfSPGTlu6cENcrPmxv/nmm/H0dN3UbKXQaTA5Hw5S&#10;zpSRUGizyPnrV5cPTjhzXphC1GBUzjfK8dPZ/XvT1mZqBBXUhUJGIMZlrc155b3NksTJSjXCDcAq&#10;Q8kSsBGeXFwkBYqW0Js6GaXp4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9SGq2k1M4OFUS2f2zR+acKGhaMnCOxi+BideV8f3V/JdQycKnrmuIiq82dAGGGSCQf+PZS&#10;zKHYEHeEfrfoL5BRAb7jrKW9yrl7uxSoOKufGep/MhyPwyJGZ/zoyYgcPM7MjzPCSILKueesN899&#10;v7xLi3pRRZl7jmekWaljP0HPntWOLO1OVGS352E5j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i4u++g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F1F49AA" wp14:editId="336FC9B1">
            <wp:extent cx="5940425" cy="4103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8232" w14:textId="2CCB3F69" w:rsidR="00084E20" w:rsidRDefault="00084E20" w:rsidP="0066131F">
      <w:r>
        <w:t xml:space="preserve"> Далее, по позе и крыльям – птицелюди часто используют крылья в защитных или декоративных целях (им не обязательно ими махать). В бою они часто прикрываются крылом, оно </w:t>
      </w:r>
      <w:r w:rsidR="00EF4FA7">
        <w:t xml:space="preserve">может скрыть тело, запутать в себе оружие и даже немного ослабить удар. Так что на их артах крыло часто будет </w:t>
      </w:r>
      <w:r w:rsidR="00EF4FA7">
        <w:lastRenderedPageBreak/>
        <w:t xml:space="preserve">фигурировать в виде прикрытия крылом. Оно «растёт» от указательного пальца и </w:t>
      </w:r>
      <w:r w:rsidR="002D5C0D">
        <w:t>следует за ним при сгибании, так что согнув его, хозяин крыла им прикрывается как очень большим и широким рукавом. И да, я попиздил это из танца, прилагаю видос как это выглядит. Собственно, примерная поза – охотница стоит с занесённым дротиком, наполовину прикрывшись крылом.</w:t>
      </w:r>
    </w:p>
    <w:p w14:paraId="0C4C5ADE" w14:textId="77777777" w:rsidR="002D5C0D" w:rsidRPr="002D5C0D" w:rsidRDefault="002D5C0D" w:rsidP="0066131F">
      <w:pPr>
        <w:rPr>
          <w:lang w:val="en-US"/>
        </w:rPr>
      </w:pPr>
    </w:p>
    <w:p w14:paraId="2F3B1166" w14:textId="0664FAD0" w:rsidR="002D5C0D" w:rsidRDefault="002D5C0D" w:rsidP="0066131F">
      <w:hyperlink r:id="rId15" w:history="1">
        <w:r w:rsidRPr="0058080A">
          <w:rPr>
            <w:rStyle w:val="a4"/>
            <w:rFonts w:hint="eastAsia"/>
          </w:rPr>
          <w:t>https://www.bilibili.com/video/BV1Wo7hz4EUc/?share_source=copy_web&amp;vd_source=ad43a4330e726f9c02eca387064351e0</w:t>
        </w:r>
      </w:hyperlink>
    </w:p>
    <w:p w14:paraId="5AB5DFD6" w14:textId="77777777" w:rsidR="002D5C0D" w:rsidRDefault="002D5C0D" w:rsidP="0066131F"/>
    <w:sectPr w:rsidR="002D5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F684D"/>
    <w:multiLevelType w:val="hybridMultilevel"/>
    <w:tmpl w:val="BD82A3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C6"/>
    <w:rsid w:val="00000FB1"/>
    <w:rsid w:val="000137CD"/>
    <w:rsid w:val="00084E20"/>
    <w:rsid w:val="002D5C0D"/>
    <w:rsid w:val="005913A3"/>
    <w:rsid w:val="0066131F"/>
    <w:rsid w:val="007E77C8"/>
    <w:rsid w:val="008D474F"/>
    <w:rsid w:val="00AA049E"/>
    <w:rsid w:val="00BE6A4E"/>
    <w:rsid w:val="00BE6B02"/>
    <w:rsid w:val="00C440C6"/>
    <w:rsid w:val="00EC67A1"/>
    <w:rsid w:val="00ED7509"/>
    <w:rsid w:val="00EF4FA7"/>
    <w:rsid w:val="00F02AE1"/>
    <w:rsid w:val="00F47718"/>
    <w:rsid w:val="00FB09A8"/>
    <w:rsid w:val="00FB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7271"/>
  <w15:chartTrackingRefBased/>
  <w15:docId w15:val="{55044C02-595F-48E1-AE9F-EC6D06F9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31F"/>
    <w:pPr>
      <w:ind w:left="720"/>
      <w:contextualSpacing/>
    </w:pPr>
  </w:style>
  <w:style w:type="character" w:customStyle="1" w:styleId="rynqvb">
    <w:name w:val="rynqvb"/>
    <w:basedOn w:val="a0"/>
    <w:rsid w:val="007E77C8"/>
  </w:style>
  <w:style w:type="character" w:customStyle="1" w:styleId="ztplmc">
    <w:name w:val="ztplmc"/>
    <w:basedOn w:val="a0"/>
    <w:rsid w:val="007E77C8"/>
  </w:style>
  <w:style w:type="character" w:styleId="a4">
    <w:name w:val="Hyperlink"/>
    <w:basedOn w:val="a0"/>
    <w:uiPriority w:val="99"/>
    <w:unhideWhenUsed/>
    <w:rsid w:val="002D5C0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D5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60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bilibili.com/video/BV1Wo7hz4EUc/?share_source=copy_web&amp;vd_source=ad43a4330e726f9c02eca387064351e0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7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5</cp:revision>
  <dcterms:created xsi:type="dcterms:W3CDTF">2025-06-06T13:46:00Z</dcterms:created>
  <dcterms:modified xsi:type="dcterms:W3CDTF">2025-06-08T19:40:00Z</dcterms:modified>
</cp:coreProperties>
</file>