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mhym4dmcbpk9w5">
    <w:p w:rsidR="006531B6" w:rsidRPr="007A3B62" w:rsidRDefault="006531B6" w:rsidP="00A350CE" vyd:_id="vyd:mhym4dmksk14hh">
      <w:pPr>
        <w:rPr>
          <w:b w:val="1"/>
        </w:rPr>
      </w:pPr>
      <w:r>
        <w:rPr>
          <w:b w:val="1"/>
        </w:rPr>
        <w:t vyd:_id="vyd:mhymqkml3ua0lz">Рабочее название:</w:t>
      </w:r>
    </w:p>
    <w:p w:rsidR="006531B6" w:rsidRPr="007A3B62" w:rsidRDefault="006531B6" w:rsidP="00A350CE" vyd:_id="vyd:mhymqnki92oaw3">
      <w:r>
        <w:t vyd:_id="vyd:mhymqpgmadbync">Кровь богов: Сопротивление (аббревиатура для употребления - КБС)</w:t>
      </w:r>
    </w:p>
    <w:p w:rsidR="006531B6" w:rsidRPr="007A3B62" w:rsidRDefault="006531B6" w:rsidP="00A350CE" vyd:_id="vyd:mhyms37gbk3n1c"/>
    <w:p w:rsidR="006531B6" w:rsidRPr="007A3B62" w:rsidRDefault="006531B6" w:rsidP="00A350CE" vyd:_id="vyd:mhyms6cg0abuhc">
      <w:pPr>
        <w:rPr>
          <w:b w:val="1"/>
        </w:rPr>
      </w:pPr>
      <w:r>
        <w:rPr>
          <w:b w:val="1"/>
        </w:rPr>
        <w:t vyd:_id="vyd:mhyn21yyufh6y5">Заявление о концепции:</w:t>
      </w:r>
    </w:p>
    <w:p w:rsidR="006531B6" w:rsidRPr="007A3B62" w:rsidRDefault="006531B6" w:rsidP="00A350CE" vyd:_id="vyd:mhyn27pskh8cvc">
      <w:r>
        <w:t vyd:_id="vyd:mhyn288si4bysm" xml:space="preserve"> Пошаговая сюжетно-ориентированная стратегия в межвоенном периоде мрачного мира, охваченного религиозным конфликтом после войны богов.</w:t>
      </w:r>
    </w:p>
    <w:p w:rsidR="006531B6" w:rsidRPr="007A3B62" w:rsidRDefault="006531B6" w:rsidP="00A350CE" vyd:_id="vyd:mhyn3ibp6v8p6y"/>
    <w:p w:rsidR="006531B6" w:rsidRPr="007A3B62" w:rsidRDefault="006531B6" w:rsidP="00A350CE" vyd:_id="vyd:mhyn3iievsk093">
      <w:pPr>
        <w:rPr>
          <w:b w:val="1"/>
        </w:rPr>
      </w:pPr>
      <w:r>
        <w:rPr>
          <w:b w:val="1"/>
        </w:rPr>
        <w:t vyd:_id="vyd:mhyn3jrrjdyqew" xml:space="preserve"> Вопрос:</w:t>
      </w:r>
    </w:p>
    <w:p w:rsidR="006531B6" w:rsidRPr="007A3B62" w:rsidRDefault="006531B6" w:rsidP="00A350CE" vyd:_id="vyd:mhyn3mvb2frfrj">
      <w:r>
        <w:t vyd:_id="vyd:mhyn3n4fh8cj23" xml:space="preserve"> Это передаёт ощущение героя-полководца, выполняющего важное задание и исследующего мир?</w:t>
      </w:r>
    </w:p>
    <w:p w:rsidR="006531B6" w:rsidRPr="007A3B62" w:rsidRDefault="006531B6" w:rsidP="00A350CE" vyd:_id="vyd:mhyn848f8xnfnv"/>
    <w:p w:rsidR="006531B6" w:rsidRPr="007A3B62" w:rsidRDefault="006531B6" w:rsidP="00A350CE" vyd:_id="vyd:mhyn84eri34e68">
      <w:pPr>
        <w:rPr>
          <w:b w:val="1"/>
        </w:rPr>
      </w:pPr>
      <w:r>
        <w:rPr>
          <w:b w:val="1"/>
        </w:rPr>
        <w:t vyd:_id="vyd:mhyn84o6x4zskv" xml:space="preserve"> Уникальные продающие свойства:</w:t>
      </w:r>
    </w:p>
    <w:p w:rsidR="006531B6" w:rsidRPr="007A3B62" w:rsidRDefault="006531B6" w:rsidP="00A350CE" vyd:_id="vyd:mi2ulsna6o6pg4">
      <w:r>
        <w:t vyd:_id="vyd:mi2ult1rt5wd02" xml:space="preserve"> Стилистика игры, следование традиционной концепции геймплея Д2, глубокий тактическо-стратегический геймплей.</w:t>
      </w:r>
    </w:p>
    <w:p w:rsidR="006531B6" w:rsidRPr="007A3B62" w:rsidRDefault="006531B6" w:rsidP="00A350CE" vyd:_id="vyd:mi2une615isic3"/>
    <w:p w:rsidR="006531B6" w:rsidRPr="007A3B62" w:rsidRDefault="006531B6" w:rsidP="00A350CE" vyd:_id="vyd:mi2uneqanw4oth">
      <w:pPr>
        <w:pStyle w:val="Heading2"/>
      </w:pPr>
      <w:r>
        <w:t vyd:_id="vyd:mi2vgah86svkl3" xml:space="preserve"> Описание.</w:t>
      </w:r>
    </w:p>
    <w:p w:rsidR="006531B6" w:rsidRPr="007A3B62" w:rsidRDefault="006531B6" w:rsidP="00A350CE" vyd:_id="vyd:mi2vggidjg8i3g">
      <w:pPr>
        <w:pStyle w:val="Heading3"/>
      </w:pPr>
      <w:r>
        <w:t vyd:_id="vyd:mi2vhkwm8pwj3e">Опыт игрока</w:t>
      </w:r>
    </w:p>
    <w:p w:rsidR="006531B6" w:rsidRPr="007A3B62" w:rsidRDefault="006531B6" w:rsidP="00A350CE" vyd:_id="vyd:mhymqz5bzjjwj1">
      <w:pPr>
        <w:numPr>
          <w:ilvl w:val="0"/>
          <w:numId w:val="1"/>
        </w:numPr>
      </w:pPr>
      <w:r>
        <w:t vyd:_id="vyd:mi2vhu61nuw24u" xml:space="preserve"> Фантазия: Игрок - это фэнтезийный командир отряда специального назначения, исполняющего важное задание. На нём лежит не только тактический уровень исполнения, но и стратегический уровень с исследованием и завоеванием карты. При этом задание превыше завоевания и должно быть выполнено обязательно. </w:t>
      </w:r>
    </w:p>
    <w:p w:rsidR="006531B6" w:rsidRPr="007A3B62" w:rsidRDefault="006531B6" w:rsidP="00A350CE" vyd:_id="vyd:mi2vn9imvfrqtr">
      <w:pPr>
        <w:numPr>
          <w:ilvl w:val="0"/>
          <w:numId w:val="1"/>
        </w:numPr>
      </w:pPr>
      <w:r>
        <w:t vyd:_id="vyd:mi2vnpgu10rehe" xml:space="preserve">Входная точка: Игроку представляется обучающе-вводная миссия, которая даёт нарративный вход в сюжет через неигровую вставку. Обучающие элементы быстро заканчиваются, после чего игрок отпускается в свободное исследование и завоевание карты, получает вариативность исполнения задачи и разными путями приходит к её осуществлению. </w:t>
      </w:r>
    </w:p>
    <w:p w:rsidR="006531B6" w:rsidRPr="007A3B62" w:rsidRDefault="006531B6" w:rsidP="00A350CE" vyd:_id="vyd:mhymr7hnkfpzi7"/>
    <w:sectPr vyd:_id="vyd:mhym4dmkavez46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o="urn:schemas-microsoft-com:office:office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a34f74c-fb2c-41e0-8311-7c648dc44d1e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