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24" w:rsidRPr="00A90BA5" w:rsidRDefault="00E93642">
      <w:pPr>
        <w:pStyle w:val="a4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w w:val="105"/>
          <w:sz w:val="32"/>
          <w:szCs w:val="32"/>
        </w:rPr>
        <w:t>Лабораторная</w:t>
      </w:r>
      <w:r w:rsidRPr="00A90BA5">
        <w:rPr>
          <w:rFonts w:ascii="Times New Roman" w:hAnsi="Times New Roman" w:cs="Times New Roman"/>
          <w:spacing w:val="7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работа</w:t>
      </w:r>
      <w:r w:rsidRPr="00A90BA5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="009A3C9B">
        <w:rPr>
          <w:rFonts w:ascii="Times New Roman" w:hAnsi="Times New Roman" w:cs="Times New Roman"/>
          <w:w w:val="105"/>
          <w:sz w:val="32"/>
          <w:szCs w:val="32"/>
        </w:rPr>
        <w:t>№</w:t>
      </w:r>
      <w:r w:rsidR="009A3C9B" w:rsidRPr="009A3C9B">
        <w:rPr>
          <w:rFonts w:ascii="Times New Roman" w:hAnsi="Times New Roman" w:cs="Times New Roman"/>
          <w:w w:val="105"/>
          <w:sz w:val="32"/>
          <w:szCs w:val="32"/>
        </w:rPr>
        <w:t>8</w:t>
      </w:r>
      <w:r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по</w:t>
      </w:r>
      <w:r w:rsidRPr="00A90BA5">
        <w:rPr>
          <w:rFonts w:ascii="Times New Roman" w:hAnsi="Times New Roman" w:cs="Times New Roman"/>
          <w:spacing w:val="7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курсу</w:t>
      </w:r>
      <w:r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«Численные</w:t>
      </w:r>
      <w:r w:rsidRPr="00A90BA5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методы»</w:t>
      </w:r>
    </w:p>
    <w:p w:rsidR="007D6024" w:rsidRPr="00A90BA5" w:rsidRDefault="00E93642" w:rsidP="0075234B">
      <w:pPr>
        <w:pStyle w:val="a3"/>
        <w:spacing w:before="182" w:line="249" w:lineRule="auto"/>
        <w:ind w:left="100" w:right="1500"/>
        <w:rPr>
          <w:sz w:val="28"/>
          <w:szCs w:val="28"/>
        </w:rPr>
      </w:pPr>
      <w:r w:rsidRPr="00A90BA5">
        <w:rPr>
          <w:w w:val="105"/>
          <w:sz w:val="28"/>
          <w:szCs w:val="28"/>
        </w:rPr>
        <w:t>Выполнил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студент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группы</w:t>
      </w:r>
      <w:r w:rsidRPr="00A90BA5">
        <w:rPr>
          <w:spacing w:val="1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М8О-408Б-20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="0044454A" w:rsidRPr="00A90BA5">
        <w:rPr>
          <w:w w:val="105"/>
          <w:sz w:val="28"/>
          <w:szCs w:val="28"/>
        </w:rPr>
        <w:t xml:space="preserve">Фаттяхетдинов С.Д. </w:t>
      </w:r>
      <w:r w:rsidRPr="00A90BA5">
        <w:rPr>
          <w:spacing w:val="-4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Преподаватель: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Пивоваров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Д.</w:t>
      </w:r>
      <w:r w:rsidRPr="00A90BA5">
        <w:rPr>
          <w:spacing w:val="-1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Е.</w:t>
      </w:r>
    </w:p>
    <w:p w:rsidR="007D6024" w:rsidRDefault="007D6024">
      <w:pPr>
        <w:pStyle w:val="a3"/>
        <w:spacing w:before="3"/>
        <w:rPr>
          <w:sz w:val="24"/>
        </w:rPr>
      </w:pPr>
    </w:p>
    <w:p w:rsidR="007D6024" w:rsidRPr="00A90BA5" w:rsidRDefault="00E93642">
      <w:pPr>
        <w:pStyle w:val="1"/>
        <w:spacing w:before="1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Цель</w:t>
      </w:r>
    </w:p>
    <w:p w:rsidR="009A3C9B" w:rsidRDefault="009A3C9B" w:rsidP="009A3C9B">
      <w:pPr>
        <w:jc w:val="both"/>
        <w:rPr>
          <w:sz w:val="24"/>
        </w:rPr>
      </w:pPr>
      <w:r>
        <w:rPr>
          <w:sz w:val="24"/>
        </w:rPr>
        <w:t xml:space="preserve">Используя схемы переменных направлений и дробных шагов, решить двумерную начально-краевую задачу для дифференциального уравнения параболического типа. В различные моменты времени вычислить погрешность численного решения путем сравнения результатов с приведенным в задании аналитическим </w:t>
      </w:r>
      <w:proofErr w:type="gramStart"/>
      <w:r>
        <w:rPr>
          <w:sz w:val="24"/>
        </w:rPr>
        <w:t xml:space="preserve">решением </w:t>
      </w:r>
      <w:r>
        <w:rPr>
          <w:position w:val="-10"/>
        </w:rPr>
        <w:object w:dxaOrig="7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pt" o:ole="">
            <v:imagedata r:id="rId6" o:title=""/>
          </v:shape>
          <o:OLEObject Type="Embed" ProgID="Equation.3" ShapeID="_x0000_i1025" DrawAspect="Content" ObjectID="_1763907347" r:id="rId7"/>
        </w:object>
      </w:r>
      <w:r>
        <w:rPr>
          <w:sz w:val="24"/>
        </w:rPr>
        <w:t>.</w:t>
      </w:r>
      <w:proofErr w:type="gramEnd"/>
      <w:r>
        <w:rPr>
          <w:sz w:val="24"/>
        </w:rPr>
        <w:t xml:space="preserve"> Исследовать зависимость погрешности от сеточных </w:t>
      </w:r>
      <w:proofErr w:type="gramStart"/>
      <w:r>
        <w:rPr>
          <w:sz w:val="24"/>
        </w:rPr>
        <w:t xml:space="preserve">параметров </w:t>
      </w:r>
      <w:r>
        <w:rPr>
          <w:position w:val="-14"/>
        </w:rPr>
        <w:object w:dxaOrig="840" w:dyaOrig="360">
          <v:shape id="_x0000_i1026" type="#_x0000_t75" style="width:42pt;height:18pt" o:ole="">
            <v:imagedata r:id="rId8" o:title=""/>
          </v:shape>
          <o:OLEObject Type="Embed" ProgID="Equation.3" ShapeID="_x0000_i1026" DrawAspect="Content" ObjectID="_1763907348" r:id="rId9"/>
        </w:object>
      </w:r>
      <w:r>
        <w:rPr>
          <w:sz w:val="24"/>
        </w:rPr>
        <w:t>.</w:t>
      </w:r>
      <w:proofErr w:type="gramEnd"/>
    </w:p>
    <w:p w:rsidR="0044454A" w:rsidRDefault="0044454A" w:rsidP="0044454A">
      <w:pPr>
        <w:pStyle w:val="1"/>
        <w:spacing w:before="1"/>
      </w:pPr>
      <w:r w:rsidRPr="00A90BA5">
        <w:rPr>
          <w:rFonts w:ascii="Times New Roman" w:hAnsi="Times New Roman" w:cs="Times New Roman"/>
          <w:sz w:val="32"/>
          <w:szCs w:val="32"/>
        </w:rPr>
        <w:t>Вариант</w:t>
      </w:r>
      <w:r>
        <w:t xml:space="preserve"> </w:t>
      </w:r>
      <w:r w:rsidRPr="00A90BA5">
        <w:rPr>
          <w:rFonts w:ascii="Times New Roman" w:hAnsi="Times New Roman" w:cs="Times New Roman"/>
          <w:sz w:val="32"/>
          <w:szCs w:val="32"/>
        </w:rPr>
        <w:t>6</w:t>
      </w:r>
    </w:p>
    <w:p w:rsidR="009A3C9B" w:rsidRDefault="009A3C9B" w:rsidP="009A3C9B">
      <w:pPr>
        <w:rPr>
          <w:sz w:val="24"/>
        </w:rPr>
      </w:pPr>
      <w:r>
        <w:rPr>
          <w:position w:val="-30"/>
        </w:rPr>
        <w:object w:dxaOrig="2580" w:dyaOrig="720">
          <v:shape id="_x0000_i1027" type="#_x0000_t75" style="width:129pt;height:36pt" o:ole="">
            <v:imagedata r:id="rId10" o:title=""/>
          </v:shape>
          <o:OLEObject Type="Embed" ProgID="Equation.3" ShapeID="_x0000_i1027" DrawAspect="Content" ObjectID="_1763907349" r:id="rId11"/>
        </w:object>
      </w:r>
      <w:r>
        <w:rPr>
          <w:sz w:val="24"/>
        </w:rPr>
        <w:t>,</w:t>
      </w:r>
    </w:p>
    <w:p w:rsidR="009A3C9B" w:rsidRDefault="009A3C9B" w:rsidP="009A3C9B">
      <w:pPr>
        <w:rPr>
          <w:sz w:val="24"/>
        </w:rPr>
      </w:pPr>
      <w:r>
        <w:rPr>
          <w:position w:val="-26"/>
        </w:rPr>
        <w:object w:dxaOrig="1760" w:dyaOrig="680">
          <v:shape id="_x0000_i1028" type="#_x0000_t75" style="width:88.2pt;height:34.2pt" o:ole="">
            <v:imagedata r:id="rId12" o:title=""/>
          </v:shape>
          <o:OLEObject Type="Embed" ProgID="Equation.3" ShapeID="_x0000_i1028" DrawAspect="Content" ObjectID="_1763907350" r:id="rId13"/>
        </w:object>
      </w:r>
    </w:p>
    <w:p w:rsidR="009A3C9B" w:rsidRDefault="009A3C9B" w:rsidP="009A3C9B">
      <w:pPr>
        <w:rPr>
          <w:sz w:val="24"/>
        </w:rPr>
      </w:pPr>
      <w:r>
        <w:rPr>
          <w:position w:val="-26"/>
        </w:rPr>
        <w:object w:dxaOrig="1700" w:dyaOrig="680">
          <v:shape id="_x0000_i1029" type="#_x0000_t75" style="width:85.2pt;height:34.2pt" o:ole="">
            <v:imagedata r:id="rId14" o:title=""/>
          </v:shape>
          <o:OLEObject Type="Embed" ProgID="Equation.3" ShapeID="_x0000_i1029" DrawAspect="Content" ObjectID="_1763907351" r:id="rId15"/>
        </w:object>
      </w:r>
    </w:p>
    <w:p w:rsidR="009A3C9B" w:rsidRDefault="009A3C9B" w:rsidP="009A3C9B">
      <w:pPr>
        <w:rPr>
          <w:sz w:val="24"/>
        </w:rPr>
      </w:pPr>
      <w:r>
        <w:rPr>
          <w:position w:val="-10"/>
        </w:rPr>
        <w:object w:dxaOrig="1380" w:dyaOrig="320">
          <v:shape id="_x0000_i1030" type="#_x0000_t75" style="width:69pt;height:16.2pt" o:ole="">
            <v:imagedata r:id="rId16" o:title=""/>
          </v:shape>
          <o:OLEObject Type="Embed" ProgID="Equation.3" ShapeID="_x0000_i1030" DrawAspect="Content" ObjectID="_1763907352" r:id="rId17"/>
        </w:object>
      </w:r>
      <w:r>
        <w:rPr>
          <w:sz w:val="24"/>
        </w:rPr>
        <w:t>.</w:t>
      </w:r>
    </w:p>
    <w:p w:rsidR="009A3C9B" w:rsidRDefault="009A3C9B" w:rsidP="009A3C9B">
      <w:pPr>
        <w:rPr>
          <w:sz w:val="24"/>
        </w:rPr>
      </w:pPr>
      <w:r>
        <w:rPr>
          <w:sz w:val="24"/>
        </w:rPr>
        <w:t>Аналитическое решение</w:t>
      </w:r>
      <w:proofErr w:type="gramStart"/>
      <w:r>
        <w:rPr>
          <w:sz w:val="24"/>
        </w:rPr>
        <w:t xml:space="preserve">: </w:t>
      </w:r>
      <w:r>
        <w:rPr>
          <w:position w:val="-10"/>
        </w:rPr>
        <w:object w:dxaOrig="1900" w:dyaOrig="320">
          <v:shape id="_x0000_i1031" type="#_x0000_t75" style="width:94.8pt;height:16.2pt" o:ole="">
            <v:imagedata r:id="rId18" o:title=""/>
          </v:shape>
          <o:OLEObject Type="Embed" ProgID="Equation.3" ShapeID="_x0000_i1031" DrawAspect="Content" ObjectID="_1763907353" r:id="rId19"/>
        </w:object>
      </w:r>
      <w:r>
        <w:rPr>
          <w:sz w:val="24"/>
        </w:rPr>
        <w:t>.</w:t>
      </w:r>
      <w:proofErr w:type="gramEnd"/>
    </w:p>
    <w:p w:rsidR="007D6024" w:rsidRDefault="007D6024">
      <w:pPr>
        <w:pStyle w:val="a3"/>
        <w:spacing w:before="4"/>
        <w:rPr>
          <w:rFonts w:ascii="Arial" w:eastAsia="Arial" w:hAnsi="Arial" w:cs="Arial"/>
          <w:b/>
          <w:bCs/>
          <w:w w:val="105"/>
          <w:sz w:val="24"/>
          <w:szCs w:val="24"/>
        </w:rPr>
      </w:pPr>
    </w:p>
    <w:p w:rsidR="0044454A" w:rsidRPr="00A90BA5" w:rsidRDefault="0044454A" w:rsidP="00A90BA5">
      <w:pPr>
        <w:pStyle w:val="1"/>
        <w:spacing w:before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О программе</w:t>
      </w:r>
    </w:p>
    <w:p w:rsidR="00A90BA5" w:rsidRPr="009A3C9B" w:rsidRDefault="009A3C9B" w:rsidP="00A90BA5">
      <w:pPr>
        <w:pStyle w:val="a3"/>
        <w:spacing w:before="4"/>
        <w:rPr>
          <w:rFonts w:eastAsia="Arial"/>
          <w:bCs/>
          <w:w w:val="105"/>
          <w:sz w:val="28"/>
          <w:szCs w:val="28"/>
        </w:rPr>
      </w:pPr>
      <w:r>
        <w:rPr>
          <w:rFonts w:eastAsia="Arial"/>
          <w:bCs/>
          <w:w w:val="105"/>
          <w:sz w:val="28"/>
          <w:szCs w:val="28"/>
        </w:rPr>
        <w:t xml:space="preserve">Вся программа содержится в единственном файле </w:t>
      </w:r>
      <w:r>
        <w:rPr>
          <w:rFonts w:eastAsia="Arial"/>
          <w:bCs/>
          <w:w w:val="105"/>
          <w:sz w:val="28"/>
          <w:szCs w:val="28"/>
          <w:lang w:val="en-US"/>
        </w:rPr>
        <w:t>lab</w:t>
      </w:r>
      <w:r w:rsidRPr="009A3C9B">
        <w:rPr>
          <w:rFonts w:eastAsia="Arial"/>
          <w:bCs/>
          <w:w w:val="105"/>
          <w:sz w:val="28"/>
          <w:szCs w:val="28"/>
        </w:rPr>
        <w:t>7.</w:t>
      </w:r>
      <w:proofErr w:type="spellStart"/>
      <w:r>
        <w:rPr>
          <w:rFonts w:eastAsia="Arial"/>
          <w:bCs/>
          <w:w w:val="105"/>
          <w:sz w:val="28"/>
          <w:szCs w:val="28"/>
          <w:lang w:val="en-US"/>
        </w:rPr>
        <w:t>ipynb</w:t>
      </w:r>
      <w:proofErr w:type="spellEnd"/>
      <w:r w:rsidRPr="009A3C9B">
        <w:rPr>
          <w:rFonts w:eastAsia="Arial"/>
          <w:bCs/>
          <w:w w:val="105"/>
          <w:sz w:val="28"/>
          <w:szCs w:val="28"/>
        </w:rPr>
        <w:t xml:space="preserve">, </w:t>
      </w:r>
      <w:r>
        <w:rPr>
          <w:rFonts w:eastAsia="Arial"/>
          <w:bCs/>
          <w:w w:val="105"/>
          <w:sz w:val="28"/>
          <w:szCs w:val="28"/>
        </w:rPr>
        <w:t xml:space="preserve">реализация на языке </w:t>
      </w:r>
      <w:r>
        <w:rPr>
          <w:rFonts w:eastAsia="Arial"/>
          <w:bCs/>
          <w:w w:val="105"/>
          <w:sz w:val="28"/>
          <w:szCs w:val="28"/>
          <w:lang w:val="en-US"/>
        </w:rPr>
        <w:t>Python</w:t>
      </w:r>
      <w:r w:rsidRPr="009A3C9B">
        <w:rPr>
          <w:rFonts w:eastAsia="Arial"/>
          <w:bCs/>
          <w:w w:val="105"/>
          <w:sz w:val="28"/>
          <w:szCs w:val="28"/>
        </w:rPr>
        <w:t xml:space="preserve">. </w:t>
      </w:r>
      <w:r>
        <w:rPr>
          <w:rFonts w:eastAsia="Arial"/>
          <w:bCs/>
          <w:w w:val="105"/>
          <w:sz w:val="28"/>
          <w:szCs w:val="28"/>
        </w:rPr>
        <w:t xml:space="preserve">В нём содержится класс для проведения вычислений, необходимых для выполнения ЛР, а также функции, </w:t>
      </w:r>
      <w:proofErr w:type="spellStart"/>
      <w:r>
        <w:rPr>
          <w:rFonts w:eastAsia="Arial"/>
          <w:bCs/>
          <w:w w:val="105"/>
          <w:sz w:val="28"/>
          <w:szCs w:val="28"/>
        </w:rPr>
        <w:t>отрисовывающие</w:t>
      </w:r>
      <w:proofErr w:type="spellEnd"/>
      <w:r>
        <w:rPr>
          <w:rFonts w:eastAsia="Arial"/>
          <w:bCs/>
          <w:w w:val="105"/>
          <w:sz w:val="28"/>
          <w:szCs w:val="28"/>
        </w:rPr>
        <w:t xml:space="preserve"> графики.</w:t>
      </w:r>
    </w:p>
    <w:p w:rsidR="007D6024" w:rsidRPr="00A90BA5" w:rsidRDefault="00E93642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Результаты</w:t>
      </w:r>
    </w:p>
    <w:p w:rsidR="00A90BA5" w:rsidRDefault="00A90BA5" w:rsidP="0044454A">
      <w:pPr>
        <w:pStyle w:val="a3"/>
        <w:rPr>
          <w:rFonts w:ascii="Calibri"/>
        </w:rPr>
      </w:pPr>
    </w:p>
    <w:p w:rsidR="0044454A" w:rsidRPr="00A90BA5" w:rsidRDefault="0044454A" w:rsidP="0044454A">
      <w:pPr>
        <w:pStyle w:val="a3"/>
        <w:rPr>
          <w:rFonts w:ascii="Calibri"/>
          <w:sz w:val="28"/>
          <w:szCs w:val="28"/>
        </w:rPr>
      </w:pPr>
      <w:r w:rsidRPr="00A90BA5">
        <w:rPr>
          <w:rFonts w:ascii="Calibri"/>
          <w:sz w:val="28"/>
          <w:szCs w:val="28"/>
        </w:rPr>
        <w:t>Вычисленные</w:t>
      </w:r>
      <w:r w:rsidRPr="00A90BA5">
        <w:rPr>
          <w:rFonts w:ascii="Calibri"/>
          <w:sz w:val="28"/>
          <w:szCs w:val="28"/>
        </w:rPr>
        <w:t xml:space="preserve"> </w:t>
      </w:r>
      <w:r w:rsidRPr="00A90BA5">
        <w:rPr>
          <w:rFonts w:ascii="Calibri"/>
          <w:sz w:val="28"/>
          <w:szCs w:val="28"/>
        </w:rPr>
        <w:t>значения</w:t>
      </w:r>
      <w:r w:rsidRPr="00A90BA5">
        <w:rPr>
          <w:rFonts w:ascii="Calibri"/>
          <w:sz w:val="28"/>
          <w:szCs w:val="28"/>
        </w:rPr>
        <w:t>:</w:t>
      </w:r>
    </w:p>
    <w:p w:rsidR="0044454A" w:rsidRDefault="006F2266" w:rsidP="0044454A">
      <w:pPr>
        <w:pStyle w:val="a3"/>
        <w:rPr>
          <w:rFonts w:ascii="Calibri"/>
        </w:rPr>
      </w:pPr>
      <w:r w:rsidRPr="006F2266">
        <w:rPr>
          <w:rFonts w:ascii="Calibri"/>
        </w:rPr>
        <w:lastRenderedPageBreak/>
        <w:drawing>
          <wp:inline distT="0" distB="0" distL="0" distR="0" wp14:anchorId="14688FB9" wp14:editId="6192395C">
            <wp:extent cx="548640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66" w:rsidRDefault="006F2266" w:rsidP="0044454A">
      <w:pPr>
        <w:pStyle w:val="a3"/>
        <w:rPr>
          <w:rFonts w:ascii="Calibri"/>
        </w:rPr>
      </w:pPr>
      <w:r w:rsidRPr="006F2266">
        <w:rPr>
          <w:rFonts w:ascii="Calibri"/>
        </w:rPr>
        <w:lastRenderedPageBreak/>
        <w:drawing>
          <wp:inline distT="0" distB="0" distL="0" distR="0" wp14:anchorId="6E259BCF" wp14:editId="32F32C6A">
            <wp:extent cx="5276850" cy="4333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66" w:rsidRDefault="006F2266" w:rsidP="0044454A">
      <w:pPr>
        <w:pStyle w:val="a3"/>
        <w:rPr>
          <w:rFonts w:ascii="Calibri"/>
        </w:rPr>
      </w:pPr>
      <w:r w:rsidRPr="006F2266">
        <w:rPr>
          <w:rFonts w:ascii="Calibri"/>
        </w:rPr>
        <w:lastRenderedPageBreak/>
        <w:drawing>
          <wp:inline distT="0" distB="0" distL="0" distR="0" wp14:anchorId="64D600FC" wp14:editId="50E2DBB8">
            <wp:extent cx="5448300" cy="433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66" w:rsidRDefault="006F2266" w:rsidP="0044454A">
      <w:pPr>
        <w:pStyle w:val="a3"/>
        <w:rPr>
          <w:rFonts w:ascii="Calibri"/>
        </w:rPr>
      </w:pPr>
      <w:r w:rsidRPr="006F2266">
        <w:rPr>
          <w:rFonts w:ascii="Calibri"/>
        </w:rPr>
        <w:lastRenderedPageBreak/>
        <w:drawing>
          <wp:inline distT="0" distB="0" distL="0" distR="0" wp14:anchorId="497186A1" wp14:editId="535002ED">
            <wp:extent cx="5400675" cy="4333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66" w:rsidRDefault="006F2266" w:rsidP="0044454A">
      <w:pPr>
        <w:pStyle w:val="a3"/>
        <w:rPr>
          <w:rFonts w:ascii="Calibri"/>
        </w:rPr>
      </w:pPr>
      <w:r w:rsidRPr="006F2266">
        <w:rPr>
          <w:rFonts w:ascii="Calibri"/>
        </w:rPr>
        <w:lastRenderedPageBreak/>
        <w:drawing>
          <wp:inline distT="0" distB="0" distL="0" distR="0" wp14:anchorId="6AE2548F" wp14:editId="1F542C31">
            <wp:extent cx="6083300" cy="62033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66" w:rsidRDefault="006F2266" w:rsidP="0044454A">
      <w:pPr>
        <w:pStyle w:val="a3"/>
        <w:rPr>
          <w:rFonts w:ascii="Calibri"/>
        </w:rPr>
      </w:pPr>
      <w:r w:rsidRPr="006F2266">
        <w:rPr>
          <w:rFonts w:ascii="Calibri"/>
        </w:rPr>
        <w:lastRenderedPageBreak/>
        <w:drawing>
          <wp:inline distT="0" distB="0" distL="0" distR="0" wp14:anchorId="37846964" wp14:editId="42E8AF64">
            <wp:extent cx="5486400" cy="411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66" w:rsidRDefault="006F2266" w:rsidP="0044454A">
      <w:pPr>
        <w:pStyle w:val="a3"/>
        <w:rPr>
          <w:rFonts w:ascii="Calibri"/>
        </w:rPr>
      </w:pPr>
      <w:r w:rsidRPr="006F2266">
        <w:rPr>
          <w:rFonts w:ascii="Calibri"/>
        </w:rPr>
        <w:lastRenderedPageBreak/>
        <w:drawing>
          <wp:inline distT="0" distB="0" distL="0" distR="0" wp14:anchorId="534C9224" wp14:editId="21348435">
            <wp:extent cx="5486400" cy="4333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66" w:rsidRDefault="006F2266" w:rsidP="0044454A">
      <w:pPr>
        <w:pStyle w:val="a3"/>
        <w:rPr>
          <w:rFonts w:ascii="Calibri"/>
        </w:rPr>
      </w:pPr>
      <w:r w:rsidRPr="006F2266">
        <w:rPr>
          <w:rFonts w:ascii="Calibri"/>
        </w:rPr>
        <w:lastRenderedPageBreak/>
        <w:drawing>
          <wp:inline distT="0" distB="0" distL="0" distR="0" wp14:anchorId="36290DED" wp14:editId="3D6C8527">
            <wp:extent cx="5324475" cy="4333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66" w:rsidRDefault="006F2266" w:rsidP="0044454A">
      <w:pPr>
        <w:pStyle w:val="a3"/>
        <w:rPr>
          <w:rFonts w:ascii="Calibri"/>
        </w:rPr>
      </w:pPr>
      <w:r w:rsidRPr="006F2266">
        <w:rPr>
          <w:rFonts w:ascii="Calibri"/>
        </w:rPr>
        <w:lastRenderedPageBreak/>
        <w:drawing>
          <wp:inline distT="0" distB="0" distL="0" distR="0" wp14:anchorId="04A4B7C9" wp14:editId="64BA2513">
            <wp:extent cx="5400675" cy="4333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66" w:rsidRDefault="006F2266" w:rsidP="0044454A">
      <w:pPr>
        <w:pStyle w:val="a3"/>
        <w:rPr>
          <w:rFonts w:ascii="Calibri"/>
        </w:rPr>
      </w:pPr>
    </w:p>
    <w:p w:rsidR="006F2266" w:rsidRPr="0044454A" w:rsidRDefault="006F2266" w:rsidP="0044454A">
      <w:pPr>
        <w:pStyle w:val="a3"/>
        <w:rPr>
          <w:rFonts w:ascii="Calibri"/>
        </w:rPr>
      </w:pPr>
      <w:r w:rsidRPr="006F2266">
        <w:rPr>
          <w:rFonts w:ascii="Calibri"/>
        </w:rPr>
        <w:lastRenderedPageBreak/>
        <w:drawing>
          <wp:inline distT="0" distB="0" distL="0" distR="0" wp14:anchorId="380D1716" wp14:editId="15D0E077">
            <wp:extent cx="6083300" cy="62033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6024" w:rsidRDefault="007D6024">
      <w:pPr>
        <w:rPr>
          <w:rFonts w:ascii="Calibri"/>
        </w:rPr>
      </w:pPr>
    </w:p>
    <w:p w:rsidR="0044454A" w:rsidRDefault="0044454A">
      <w:pPr>
        <w:rPr>
          <w:rFonts w:ascii="Calibri"/>
        </w:rPr>
      </w:pPr>
    </w:p>
    <w:p w:rsidR="007D6024" w:rsidRDefault="007D6024" w:rsidP="006F2266">
      <w:pPr>
        <w:pStyle w:val="a3"/>
      </w:pPr>
    </w:p>
    <w:p w:rsidR="007D6024" w:rsidRDefault="007D6024">
      <w:pPr>
        <w:pStyle w:val="a3"/>
        <w:spacing w:before="2"/>
        <w:rPr>
          <w:sz w:val="31"/>
        </w:rPr>
      </w:pPr>
    </w:p>
    <w:p w:rsidR="007D6024" w:rsidRPr="00CE04FE" w:rsidRDefault="00E93642">
      <w:pPr>
        <w:pStyle w:val="1"/>
        <w:rPr>
          <w:rFonts w:ascii="Times New Roman" w:hAnsi="Times New Roman" w:cs="Times New Roman"/>
          <w:sz w:val="32"/>
          <w:szCs w:val="32"/>
        </w:rPr>
      </w:pPr>
      <w:r w:rsidRPr="00CE04FE">
        <w:rPr>
          <w:rFonts w:ascii="Times New Roman" w:hAnsi="Times New Roman" w:cs="Times New Roman"/>
          <w:sz w:val="32"/>
          <w:szCs w:val="32"/>
        </w:rPr>
        <w:t>Вывод</w:t>
      </w:r>
    </w:p>
    <w:p w:rsidR="003B36BA" w:rsidRPr="00AA07A2" w:rsidRDefault="003B36BA">
      <w:pPr>
        <w:pStyle w:val="a3"/>
        <w:spacing w:before="130" w:line="249" w:lineRule="auto"/>
        <w:ind w:left="100"/>
        <w:rPr>
          <w:w w:val="105"/>
          <w:sz w:val="28"/>
          <w:szCs w:val="28"/>
        </w:rPr>
      </w:pPr>
      <w:r w:rsidRPr="00CE04FE">
        <w:rPr>
          <w:w w:val="105"/>
          <w:sz w:val="28"/>
          <w:szCs w:val="28"/>
        </w:rPr>
        <w:t xml:space="preserve">В процессе выполнения данной лабораторной работы мною </w:t>
      </w:r>
      <w:r w:rsidR="00AA07A2">
        <w:rPr>
          <w:w w:val="105"/>
          <w:sz w:val="28"/>
          <w:szCs w:val="28"/>
        </w:rPr>
        <w:t xml:space="preserve">были приобретены знания в области численных методов, в частности для решения дифференциальных уравнений параболического типа. Были реализованы заданные численные методы, измерены погрешности и </w:t>
      </w:r>
      <w:r w:rsidR="00AA07A2">
        <w:rPr>
          <w:w w:val="105"/>
          <w:sz w:val="28"/>
          <w:szCs w:val="28"/>
        </w:rPr>
        <w:lastRenderedPageBreak/>
        <w:t xml:space="preserve">построены их графики, а также графики </w:t>
      </w:r>
      <w:r w:rsidR="00AA07A2">
        <w:rPr>
          <w:w w:val="105"/>
          <w:sz w:val="28"/>
          <w:szCs w:val="28"/>
          <w:lang w:val="en-US"/>
        </w:rPr>
        <w:t>U</w:t>
      </w:r>
      <w:r w:rsidR="00AA07A2" w:rsidRPr="00AA07A2">
        <w:rPr>
          <w:w w:val="105"/>
          <w:sz w:val="28"/>
          <w:szCs w:val="28"/>
        </w:rPr>
        <w:t>(</w:t>
      </w:r>
      <w:r w:rsidR="00AA07A2">
        <w:rPr>
          <w:w w:val="105"/>
          <w:sz w:val="28"/>
          <w:szCs w:val="28"/>
          <w:lang w:val="en-US"/>
        </w:rPr>
        <w:t>x</w:t>
      </w:r>
      <w:r w:rsidR="00AA07A2" w:rsidRPr="00AA07A2">
        <w:rPr>
          <w:w w:val="105"/>
          <w:sz w:val="28"/>
          <w:szCs w:val="28"/>
        </w:rPr>
        <w:t>).</w:t>
      </w:r>
    </w:p>
    <w:p w:rsidR="007D6024" w:rsidRDefault="007D6024">
      <w:pPr>
        <w:pStyle w:val="a3"/>
        <w:spacing w:before="130" w:line="249" w:lineRule="auto"/>
        <w:ind w:left="100"/>
      </w:pPr>
    </w:p>
    <w:sectPr w:rsidR="007D6024">
      <w:footerReference w:type="default" r:id="rId30"/>
      <w:pgSz w:w="12240" w:h="15840"/>
      <w:pgMar w:top="1380" w:right="1320" w:bottom="1620" w:left="1340" w:header="0" w:footer="14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372" w:rsidRDefault="003F7372">
      <w:r>
        <w:separator/>
      </w:r>
    </w:p>
  </w:endnote>
  <w:endnote w:type="continuationSeparator" w:id="0">
    <w:p w:rsidR="003F7372" w:rsidRDefault="003F7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24" w:rsidRDefault="008C04BF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3816350</wp:posOffset>
              </wp:positionH>
              <wp:positionV relativeFrom="page">
                <wp:posOffset>9012555</wp:posOffset>
              </wp:positionV>
              <wp:extent cx="139700" cy="18478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6024" w:rsidRDefault="00E93642">
                          <w:pPr>
                            <w:pStyle w:val="a3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2266">
                            <w:rPr>
                              <w:noProof/>
                              <w:w w:val="99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709.65pt;width:1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4tUqgIAAKgFAAAOAAAAZHJzL2Uyb0RvYy54bWysVG1vmzAQ/j5p/8HydwqkJAFUUrUhTJO6&#10;F6ndD3DABGvGZrYT6Kb9951NSNNWk6ZtfLDO9vm5e+4e7up6aDk6UKWZFBkOLwKMqChlxcQuw18e&#10;Ci/GSBsiKsKloBl+pBpfr96+ueq7lM5kI3lFFQIQodO+y3BjTJf6vi4b2hJ9ITsq4LKWqiUGtmrn&#10;V4r0gN5yfxYEC7+XquqULKnWcJqPl3jl8OualuZTXWtqEM8w5Gbcqty6tau/uiLpTpGuYeUxDfIX&#10;WbSECQh6gsqJIWiv2CuolpVKalmbi1K2vqxrVlLHAdiEwQs29w3pqOMCxdHdqUz6/8GWHw+fFWJV&#10;hucYCdJCix7oYNCtHFBoq9N3OgWn+w7czADH0GXHVHd3svyqkZDrhogdvVFK9g0lFWTnXvpnT0cc&#10;bUG2/QdZQRiyN9IBDbVqbemgGAjQoUuPp87YVEob8jJZBnBTwlUYR8t4bnPzSTo97pQ276hskTUy&#10;rKDxDpwc7rQZXScXG0vIgnHums/FswPAHE8gNDy1dzYJ18sfSZBs4k0cedFssfGiIM+9m2IdeYsi&#10;XM7zy3y9zsOfNm4YpQ2rKipsmElXYfRnfTsqfFTESVlaclZZOJuSVrvtmit0IKDrwn3Hgpy5+c/T&#10;cPUCLi8ohbMouJ0lXrGIl15URHMPSh17QZjcJosgSqK8eE7pjgn675RQn+FkPpuPWvott8B9r7mR&#10;tGUGJgdnbYbjkxNJrQI3onKtNYTx0T4rhU3/qRTQ7qnRTq9WoqNYzbAdAMWKeCurR1CukqAsECGM&#10;OzAaqb5j1MPoyLD+tieKYsTfC1C/nTOToSZjOxlElPA0wwaj0VybcR7tO8V2DSCP/5eQN/CH1Myp&#10;9ykLSN1uYBw4EsfRZefN+d55PQ3Y1S8AAAD//wMAUEsDBBQABgAIAAAAIQCGdHdx4QAAAA0BAAAP&#10;AAAAZHJzL2Rvd25yZXYueG1sTI/BTsMwEETvSPyDtUjcqJ02itoQp6oQnJAQaThwdGI3sRqvQ+y2&#10;4e/ZnuhxZ0azb4rt7AZ2NlOwHiUkCwHMYOu1xU7CV/32tAYWokKtBo9Gwq8JsC3v7wqVa3/Bypz3&#10;sWNUgiFXEvoYx5zz0PbGqbDwo0HyDn5yKtI5dVxP6kLlbuBLITLulEX60KvRvPSmPe5PTsLuG6tX&#10;+/PRfFaHytb1RuB7dpTy8WHePQOLZo7/YbjiEzqUxNT4E+rABgmZSGhLJCNNNitgFMmWK5Kaq5Su&#10;U+BlwW9XlH8AAAD//wMAUEsBAi0AFAAGAAgAAAAhALaDOJL+AAAA4QEAABMAAAAAAAAAAAAAAAAA&#10;AAAAAFtDb250ZW50X1R5cGVzXS54bWxQSwECLQAUAAYACAAAACEAOP0h/9YAAACUAQAACwAAAAAA&#10;AAAAAAAAAAAvAQAAX3JlbHMvLnJlbHNQSwECLQAUAAYACAAAACEA4OOLVKoCAACoBQAADgAAAAAA&#10;AAAAAAAAAAAuAgAAZHJzL2Uyb0RvYy54bWxQSwECLQAUAAYACAAAACEAhnR3ceEAAAANAQAADwAA&#10;AAAAAAAAAAAAAAAEBQAAZHJzL2Rvd25yZXYueG1sUEsFBgAAAAAEAAQA8wAAABIGAAAAAA==&#10;" filled="f" stroked="f">
              <v:textbox inset="0,0,0,0">
                <w:txbxContent>
                  <w:p w:rsidR="007D6024" w:rsidRDefault="00E93642">
                    <w:pPr>
                      <w:pStyle w:val="a3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2266">
                      <w:rPr>
                        <w:noProof/>
                        <w:w w:val="99"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372" w:rsidRDefault="003F7372">
      <w:r>
        <w:separator/>
      </w:r>
    </w:p>
  </w:footnote>
  <w:footnote w:type="continuationSeparator" w:id="0">
    <w:p w:rsidR="003F7372" w:rsidRDefault="003F73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24"/>
    <w:rsid w:val="003B36BA"/>
    <w:rsid w:val="003F7372"/>
    <w:rsid w:val="0044454A"/>
    <w:rsid w:val="00517A5C"/>
    <w:rsid w:val="006F2266"/>
    <w:rsid w:val="0075234B"/>
    <w:rsid w:val="007D6024"/>
    <w:rsid w:val="008C04BF"/>
    <w:rsid w:val="009A3C9B"/>
    <w:rsid w:val="00A90BA5"/>
    <w:rsid w:val="00AA07A2"/>
    <w:rsid w:val="00CE04FE"/>
    <w:rsid w:val="00E9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1305DF-2794-4597-A7A2-AA98656D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100"/>
    </w:pPr>
    <w:rPr>
      <w:rFonts w:ascii="Sitka Subheading" w:eastAsia="Sitka Subheading" w:hAnsi="Sitka Subheading" w:cs="Sitka Subheading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44454A"/>
    <w:rPr>
      <w:rFonts w:ascii="Arial" w:eastAsia="Arial" w:hAnsi="Arial" w:cs="Arial"/>
      <w:b/>
      <w:bCs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454A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454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2023-10-14T16:37:00Z</dcterms:created>
  <dcterms:modified xsi:type="dcterms:W3CDTF">2023-12-12T14:29:00Z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TeX</vt:lpwstr>
  </property>
  <property fmtid="{D5CDD505-2E9C-101B-9397-08002B2CF9AE}" pid="4" name="LastSaved">
    <vt:filetime>2023-10-14T00:00:00Z</vt:filetime>
  </property>
</Properties>
</file>