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№5 по курсу «Численные методы»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9" w:lineRule="auto"/>
        <w:ind w:left="100" w:right="15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М8О-408Б-20 </w:t>
      </w:r>
      <w:r w:rsidDel="00000000" w:rsidR="00000000" w:rsidRPr="00000000">
        <w:rPr>
          <w:sz w:val="28"/>
          <w:szCs w:val="28"/>
          <w:rtl w:val="0"/>
        </w:rPr>
        <w:t xml:space="preserve">Шандрюк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Преподаватель: Пивоваров Д. 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6.99999999999994" w:lineRule="auto"/>
        <w:ind w:left="100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реа- 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числен- ного решения путем сравнения результатов с приведенным в задании аналитическим решением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Исследовать зависимость погрешности от сеточных параметров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τ,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6.99999999999994" w:lineRule="auto"/>
        <w:ind w:left="100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Rule="auto"/>
        <w:ind w:firstLine="10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1847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1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 программе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состоит из </w:t>
      </w:r>
      <w:r w:rsidDel="00000000" w:rsidR="00000000" w:rsidRPr="00000000">
        <w:rPr>
          <w:sz w:val="28"/>
          <w:szCs w:val="28"/>
          <w:rtl w:val="0"/>
        </w:rPr>
        <w:t xml:space="preserve">четырех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частей – 3 программ</w:t>
      </w:r>
      <w:r w:rsidDel="00000000" w:rsidR="00000000" w:rsidRPr="00000000">
        <w:rPr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sz w:val="28"/>
          <w:szCs w:val="28"/>
          <w:rtl w:val="0"/>
        </w:rPr>
        <w:t xml:space="preserve">С++, содержащая три реализованных метода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программа для визуализации, graphic</w:t>
      </w:r>
      <w:r w:rsidDel="00000000" w:rsidR="00000000" w:rsidRPr="00000000">
        <w:rPr>
          <w:sz w:val="28"/>
          <w:szCs w:val="28"/>
          <w:rtl w:val="0"/>
        </w:rPr>
        <w:t xml:space="preserve">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написанная на Python. Весь исходный код содержится в папке src.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Вычисленные значения: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83300" cy="3457279"/>
            <wp:effectExtent b="0" l="0" r="0" t="0"/>
            <wp:docPr descr="https://sun1-97.userapi.com/impg/AK3qTwCzj34DtGRByE-4BK_qV8k0DTFHCMZ7cw/x79Y7tGKBcQ.jpg?size=1288x732&amp;quality=96&amp;sign=ba905c214e7128bf5f90428e27188feb&amp;type=album" id="4" name="image1.jpg"/>
            <a:graphic>
              <a:graphicData uri="http://schemas.openxmlformats.org/drawingml/2006/picture">
                <pic:pic>
                  <pic:nvPicPr>
                    <pic:cNvPr descr="https://sun1-97.userapi.com/impg/AK3qTwCzj34DtGRByE-4BK_qV8k0DTFHCMZ7cw/x79Y7tGKBcQ.jpg?size=1288x732&amp;quality=96&amp;sign=ba905c214e7128bf5f90428e27188feb&amp;type=album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5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График изменения погрешности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  <w:sectPr>
          <w:footerReference r:id="rId8" w:type="default"/>
          <w:pgSz w:h="15840" w:w="12240" w:orient="portrait"/>
          <w:pgMar w:bottom="1620" w:top="1300" w:left="1340" w:right="132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6083300" cy="3455167"/>
            <wp:effectExtent b="0" l="0" r="0" t="0"/>
            <wp:docPr descr="https://sun9-80.userapi.com/impg/pNzq8cF5VU7JkAVmVGQoQ3NeisdT_brXh1vGvQ/vb-DD3MyhJo.jpg?size=1324x752&amp;quality=96&amp;sign=202a7b5487233112cff5433459747b07&amp;type=album" id="2" name="image2.jpg"/>
            <a:graphic>
              <a:graphicData uri="http://schemas.openxmlformats.org/drawingml/2006/picture">
                <pic:pic>
                  <pic:nvPicPr>
                    <pic:cNvPr descr="https://sun9-80.userapi.com/impg/pNzq8cF5VU7JkAVmVGQoQ3NeisdT_brXh1vGvQ/vb-DD3MyhJo.jpg?size=1324x752&amp;quality=96&amp;sign=202a7b5487233112cff5433459747b07&amp;type=album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5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выполнения данной лабораторной работы мною была решена начально-краевая задача для ДУ параболического типа тремя различными способами, а также была получена погрешность полученных вычислений.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620" w:top="1380" w:left="1340" w:right="1320" w:header="0" w:footer="14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Sitka Subheadi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6150" y="3687608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100"/>
    </w:pPr>
    <w:rPr>
      <w:rFonts w:ascii="Sitka Subheading" w:cs="Sitka Subheading" w:eastAsia="Sitka Subheading" w:hAnsi="Sitka Subheading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