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D598" w14:textId="77777777" w:rsidR="000D6725" w:rsidRPr="00A46753" w:rsidRDefault="00000000" w:rsidP="00CE60DC">
      <w:pPr>
        <w:spacing w:after="60"/>
        <w:jc w:val="center"/>
        <w:rPr>
          <w:rFonts w:asciiTheme="majorBidi" w:eastAsiaTheme="majorEastAsia" w:hAnsiTheme="majorBidi" w:cstheme="majorBidi"/>
          <w:b/>
          <w:bCs/>
          <w:color w:val="2E74B5"/>
          <w:sz w:val="24"/>
          <w:szCs w:val="24"/>
          <w:lang w:val="fr-FR"/>
        </w:rPr>
      </w:pPr>
      <w:r w:rsidRPr="00A46753">
        <w:rPr>
          <w:rFonts w:asciiTheme="majorBidi" w:eastAsiaTheme="majorEastAsia" w:hAnsiTheme="majorBidi" w:cstheme="majorBidi"/>
          <w:b/>
          <w:bCs/>
          <w:color w:val="2E74B5"/>
          <w:sz w:val="24"/>
          <w:szCs w:val="24"/>
          <w:lang w:val="fr-FR"/>
        </w:rPr>
        <w:t>Compte rendu</w:t>
      </w:r>
      <w:r w:rsidR="00BE7A2F" w:rsidRPr="00A46753">
        <w:rPr>
          <w:rFonts w:asciiTheme="majorBidi" w:eastAsiaTheme="majorEastAsia" w:hAnsiTheme="majorBidi" w:cstheme="majorBidi"/>
          <w:b/>
          <w:bCs/>
          <w:color w:val="2E74B5"/>
          <w:sz w:val="24"/>
          <w:szCs w:val="24"/>
          <w:lang w:val="fr-FR"/>
        </w:rPr>
        <w:t xml:space="preserve"> </w:t>
      </w:r>
      <w:r w:rsidRPr="00A46753">
        <w:rPr>
          <w:rFonts w:asciiTheme="majorBidi" w:eastAsiaTheme="majorEastAsia" w:hAnsiTheme="majorBidi" w:cstheme="majorBidi"/>
          <w:b/>
          <w:bCs/>
          <w:color w:val="2E74B5"/>
          <w:sz w:val="24"/>
          <w:szCs w:val="24"/>
          <w:lang w:val="fr-FR"/>
        </w:rPr>
        <w:t>— Challenge AI Engineer</w:t>
      </w:r>
    </w:p>
    <w:p w14:paraId="53C5E74F" w14:textId="77777777" w:rsidR="000D6725" w:rsidRPr="00A46753" w:rsidRDefault="00000000" w:rsidP="00CE60DC">
      <w:pPr>
        <w:spacing w:after="240"/>
        <w:jc w:val="center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color w:val="555555"/>
          <w:lang w:val="fr-FR"/>
        </w:rPr>
        <w:t xml:space="preserve">Application de chat analytique sur les résultats </w:t>
      </w:r>
      <w:r w:rsidR="000D4D87" w:rsidRPr="00A46753">
        <w:rPr>
          <w:rFonts w:asciiTheme="majorBidi" w:hAnsiTheme="majorBidi" w:cstheme="majorBidi"/>
          <w:color w:val="555555"/>
          <w:lang w:val="fr-FR"/>
        </w:rPr>
        <w:t xml:space="preserve">des élections législatives </w:t>
      </w:r>
      <w:r w:rsidRPr="00A46753">
        <w:rPr>
          <w:rFonts w:asciiTheme="majorBidi" w:hAnsiTheme="majorBidi" w:cstheme="majorBidi"/>
          <w:color w:val="555555"/>
          <w:lang w:val="fr-FR"/>
        </w:rPr>
        <w:t>2025</w:t>
      </w:r>
    </w:p>
    <w:p w14:paraId="6A47994A" w14:textId="77777777" w:rsidR="009308CF" w:rsidRPr="00A46753" w:rsidRDefault="00000000">
      <w:pPr>
        <w:pStyle w:val="Titre2"/>
        <w:rPr>
          <w:rFonts w:asciiTheme="majorBidi" w:hAnsiTheme="majorBidi"/>
          <w:lang w:val="fr-FR"/>
        </w:rPr>
      </w:pPr>
      <w:r w:rsidRPr="00A46753">
        <w:rPr>
          <w:rFonts w:asciiTheme="majorBidi" w:hAnsiTheme="majorBidi"/>
          <w:lang w:val="fr-FR"/>
        </w:rPr>
        <w:t xml:space="preserve">Liens </w:t>
      </w:r>
      <w:r w:rsidR="008E5658" w:rsidRPr="00A46753">
        <w:rPr>
          <w:rFonts w:asciiTheme="majorBidi" w:hAnsiTheme="majorBidi"/>
          <w:lang w:val="fr-FR"/>
        </w:rPr>
        <w:t>utiles</w:t>
      </w:r>
    </w:p>
    <w:p w14:paraId="57D092AF" w14:textId="77777777" w:rsidR="009308CF" w:rsidRPr="00A46753" w:rsidRDefault="00000000">
      <w:pPr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b/>
          <w:lang w:val="fr-FR"/>
        </w:rPr>
        <w:t xml:space="preserve">Dépôt GitHub : </w:t>
      </w:r>
      <w:hyperlink r:id="rId8">
        <w:r w:rsidR="009308CF" w:rsidRPr="00A46753">
          <w:rPr>
            <w:rFonts w:asciiTheme="majorBidi" w:hAnsiTheme="majorBidi" w:cstheme="majorBidi"/>
            <w:color w:val="0563C1"/>
            <w:u w:val="single"/>
            <w:lang w:val="fr-FR"/>
          </w:rPr>
          <w:t>https://github.com/ankey207/artefact_challenge</w:t>
        </w:r>
      </w:hyperlink>
    </w:p>
    <w:p w14:paraId="77982581" w14:textId="2DB751A1" w:rsidR="00F55E35" w:rsidRPr="00A46753" w:rsidRDefault="00000000">
      <w:pPr>
        <w:rPr>
          <w:rFonts w:asciiTheme="majorBidi" w:hAnsiTheme="majorBidi" w:cstheme="majorBidi"/>
        </w:rPr>
      </w:pPr>
      <w:r w:rsidRPr="00A46753">
        <w:rPr>
          <w:rFonts w:asciiTheme="majorBidi" w:hAnsiTheme="majorBidi" w:cstheme="majorBidi"/>
          <w:b/>
        </w:rPr>
        <w:t xml:space="preserve">Interface web: </w:t>
      </w:r>
      <w:r w:rsidRPr="00A46753">
        <w:rPr>
          <w:rFonts w:asciiTheme="majorBidi" w:hAnsiTheme="majorBidi" w:cstheme="majorBidi"/>
        </w:rPr>
        <w:fldChar w:fldCharType="begin"/>
      </w:r>
      <w:r w:rsidRPr="00A46753">
        <w:rPr>
          <w:rFonts w:asciiTheme="majorBidi" w:hAnsiTheme="majorBidi" w:cstheme="majorBidi"/>
        </w:rPr>
        <w:instrText>HYPERLINK "https://artefact-challenge.streamlit.app/" \h</w:instrText>
      </w:r>
      <w:r w:rsidRPr="00A46753">
        <w:rPr>
          <w:rFonts w:asciiTheme="majorBidi" w:hAnsiTheme="majorBidi" w:cstheme="majorBidi"/>
        </w:rPr>
      </w:r>
      <w:r w:rsidRPr="00A46753">
        <w:rPr>
          <w:rFonts w:asciiTheme="majorBidi" w:hAnsiTheme="majorBidi" w:cstheme="majorBidi"/>
        </w:rPr>
        <w:fldChar w:fldCharType="separate"/>
      </w:r>
      <w:r w:rsidRPr="00A46753">
        <w:rPr>
          <w:rFonts w:asciiTheme="majorBidi" w:hAnsiTheme="majorBidi" w:cstheme="majorBidi"/>
          <w:color w:val="0563C1"/>
          <w:u w:val="single"/>
        </w:rPr>
        <w:t>https://artefact-</w:t>
      </w:r>
      <w:r w:rsidRPr="00A46753">
        <w:rPr>
          <w:rFonts w:asciiTheme="majorBidi" w:hAnsiTheme="majorBidi" w:cstheme="majorBidi"/>
          <w:color w:val="0563C1"/>
          <w:u w:val="single"/>
        </w:rPr>
        <w:t>c</w:t>
      </w:r>
      <w:r w:rsidRPr="00A46753">
        <w:rPr>
          <w:rFonts w:asciiTheme="majorBidi" w:hAnsiTheme="majorBidi" w:cstheme="majorBidi"/>
          <w:color w:val="0563C1"/>
          <w:u w:val="single"/>
        </w:rPr>
        <w:t>hallenge.streamlit.app/</w:t>
      </w:r>
      <w:r w:rsidRPr="00A46753">
        <w:rPr>
          <w:rFonts w:asciiTheme="majorBidi" w:hAnsiTheme="majorBidi" w:cstheme="majorBidi"/>
        </w:rPr>
        <w:fldChar w:fldCharType="end"/>
      </w:r>
    </w:p>
    <w:p w14:paraId="22E3AF37" w14:textId="77777777" w:rsidR="009308CF" w:rsidRPr="00A46753" w:rsidRDefault="00000000">
      <w:pPr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b/>
          <w:lang w:val="fr-FR"/>
        </w:rPr>
        <w:t xml:space="preserve">Run </w:t>
      </w:r>
      <w:proofErr w:type="spellStart"/>
      <w:r w:rsidRPr="00A46753">
        <w:rPr>
          <w:rFonts w:asciiTheme="majorBidi" w:hAnsiTheme="majorBidi" w:cstheme="majorBidi"/>
          <w:b/>
          <w:lang w:val="fr-FR"/>
        </w:rPr>
        <w:t>Langfuse</w:t>
      </w:r>
      <w:proofErr w:type="spellEnd"/>
      <w:r w:rsidRPr="00A46753">
        <w:rPr>
          <w:rFonts w:asciiTheme="majorBidi" w:hAnsiTheme="majorBidi" w:cstheme="majorBidi"/>
          <w:b/>
          <w:lang w:val="fr-FR"/>
        </w:rPr>
        <w:t xml:space="preserve"> de référence : </w:t>
      </w:r>
      <w:hyperlink r:id="rId9">
        <w:r w:rsidR="009308CF" w:rsidRPr="00A46753">
          <w:rPr>
            <w:rFonts w:asciiTheme="majorBidi" w:hAnsiTheme="majorBidi" w:cstheme="majorBidi"/>
            <w:color w:val="0563C1"/>
            <w:u w:val="single"/>
            <w:lang w:val="fr-FR"/>
          </w:rPr>
          <w:t>https://cloud.langfuse.com/project/cmqu4snwl03r8ad0diq27f58x/datasets/cmqu9h2kp06t2ad0co3lrlsfy/runs/ae49030c-97a4-44fb-8100-f47ab91c6ff3</w:t>
        </w:r>
      </w:hyperlink>
    </w:p>
    <w:p w14:paraId="13C59372" w14:textId="77777777" w:rsidR="009308CF" w:rsidRPr="00A46753" w:rsidRDefault="00000000">
      <w:pPr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b/>
          <w:lang w:val="fr-FR"/>
        </w:rPr>
        <w:t xml:space="preserve">Accès </w:t>
      </w:r>
      <w:proofErr w:type="spellStart"/>
      <w:r w:rsidRPr="00A46753">
        <w:rPr>
          <w:rFonts w:asciiTheme="majorBidi" w:hAnsiTheme="majorBidi" w:cstheme="majorBidi"/>
          <w:b/>
          <w:lang w:val="fr-FR"/>
        </w:rPr>
        <w:t>Langfuse</w:t>
      </w:r>
      <w:proofErr w:type="spellEnd"/>
      <w:r w:rsidRPr="00A46753">
        <w:rPr>
          <w:rFonts w:asciiTheme="majorBidi" w:hAnsiTheme="majorBidi" w:cstheme="majorBidi"/>
          <w:b/>
          <w:lang w:val="fr-FR"/>
        </w:rPr>
        <w:t xml:space="preserve"> : </w:t>
      </w:r>
      <w:r w:rsidRPr="00A46753">
        <w:rPr>
          <w:rFonts w:asciiTheme="majorBidi" w:hAnsiTheme="majorBidi" w:cstheme="majorBidi"/>
          <w:lang w:val="fr-FR"/>
        </w:rPr>
        <w:t>projet partagé en lecture seule avec fabrice.zapfack@artefact.com.</w:t>
      </w:r>
    </w:p>
    <w:p w14:paraId="1DB63450" w14:textId="77777777" w:rsidR="009308CF" w:rsidRPr="00A46753" w:rsidRDefault="009308CF">
      <w:pPr>
        <w:spacing w:after="240"/>
        <w:rPr>
          <w:rFonts w:asciiTheme="majorBidi" w:hAnsiTheme="majorBidi" w:cstheme="majorBidi"/>
          <w:lang w:val="fr-FR"/>
        </w:rPr>
      </w:pPr>
    </w:p>
    <w:p w14:paraId="7201A7DE" w14:textId="77777777" w:rsidR="000D6725" w:rsidRPr="00A46753" w:rsidRDefault="00000000" w:rsidP="009A2EE6">
      <w:pPr>
        <w:pStyle w:val="Titre1"/>
        <w:jc w:val="both"/>
        <w:rPr>
          <w:rFonts w:asciiTheme="majorBidi" w:hAnsiTheme="majorBidi"/>
          <w:sz w:val="24"/>
          <w:szCs w:val="24"/>
          <w:lang w:val="fr-FR"/>
        </w:rPr>
      </w:pPr>
      <w:r w:rsidRPr="00A46753">
        <w:rPr>
          <w:rFonts w:asciiTheme="majorBidi" w:hAnsiTheme="majorBidi"/>
          <w:sz w:val="24"/>
          <w:szCs w:val="24"/>
          <w:lang w:val="fr-FR"/>
        </w:rPr>
        <w:t>Description du travail réalisé</w:t>
      </w:r>
    </w:p>
    <w:p w14:paraId="4491E270" w14:textId="77777777" w:rsidR="000D6725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 xml:space="preserve">Le projet met en place une application Streamlit permettant d’interroger le PDF officiel des résultats électoraux EDAN 2025. Le pipeline extrait les données du PDF, construit une base </w:t>
      </w:r>
      <w:proofErr w:type="spellStart"/>
      <w:r w:rsidRPr="00A46753">
        <w:rPr>
          <w:rFonts w:asciiTheme="majorBidi" w:hAnsiTheme="majorBidi" w:cstheme="majorBidi"/>
          <w:lang w:val="fr-FR"/>
        </w:rPr>
        <w:t>DuckDB</w:t>
      </w:r>
      <w:proofErr w:type="spellEnd"/>
      <w:r w:rsidRPr="00A46753">
        <w:rPr>
          <w:rFonts w:asciiTheme="majorBidi" w:hAnsiTheme="majorBidi" w:cstheme="majorBidi"/>
          <w:lang w:val="fr-FR"/>
        </w:rPr>
        <w:t xml:space="preserve">, prépare des vues analytiques, génère des </w:t>
      </w:r>
      <w:proofErr w:type="spellStart"/>
      <w:r w:rsidRPr="00A46753">
        <w:rPr>
          <w:rFonts w:asciiTheme="majorBidi" w:hAnsiTheme="majorBidi" w:cstheme="majorBidi"/>
          <w:lang w:val="fr-FR"/>
        </w:rPr>
        <w:t>chunks</w:t>
      </w:r>
      <w:proofErr w:type="spellEnd"/>
      <w:r w:rsidRPr="00A46753">
        <w:rPr>
          <w:rFonts w:asciiTheme="majorBidi" w:hAnsiTheme="majorBidi" w:cstheme="majorBidi"/>
          <w:lang w:val="fr-FR"/>
        </w:rPr>
        <w:t xml:space="preserve"> RAG et calcule des </w:t>
      </w:r>
      <w:proofErr w:type="spellStart"/>
      <w:r w:rsidRPr="00A46753">
        <w:rPr>
          <w:rFonts w:asciiTheme="majorBidi" w:hAnsiTheme="majorBidi" w:cstheme="majorBidi"/>
          <w:lang w:val="fr-FR"/>
        </w:rPr>
        <w:t>embeddings</w:t>
      </w:r>
      <w:proofErr w:type="spellEnd"/>
      <w:r w:rsidRPr="00A46753">
        <w:rPr>
          <w:rFonts w:asciiTheme="majorBidi" w:hAnsiTheme="majorBidi" w:cstheme="majorBidi"/>
          <w:lang w:val="fr-FR"/>
        </w:rPr>
        <w:t xml:space="preserve"> pour la recherche hybride.</w:t>
      </w:r>
    </w:p>
    <w:p w14:paraId="2BA8C705" w14:textId="77777777" w:rsidR="000D6725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>L’application combine un agent SQL pour les questions analytiques, un chemin RAG pour les demandes narratives ou floues, une mémoire conversationnelle structurée, une résolution d’entités et une génération de graphiques à la demande. L’utilisateur peut poser des questions factuelles, demander des agrégations, des classements, des comparaisons ou des graphiques.</w:t>
      </w:r>
    </w:p>
    <w:p w14:paraId="04E7C69D" w14:textId="77777777" w:rsidR="00910C6E" w:rsidRPr="00A46753" w:rsidRDefault="00000000" w:rsidP="00910C6E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 xml:space="preserve">La traçabilité et l’évaluation sont centralisées dans </w:t>
      </w:r>
      <w:proofErr w:type="spellStart"/>
      <w:r w:rsidRPr="00A46753">
        <w:rPr>
          <w:rFonts w:asciiTheme="majorBidi" w:hAnsiTheme="majorBidi" w:cstheme="majorBidi"/>
          <w:lang w:val="fr-FR"/>
        </w:rPr>
        <w:t>Langfuse</w:t>
      </w:r>
      <w:proofErr w:type="spellEnd"/>
      <w:r w:rsidRPr="00A46753">
        <w:rPr>
          <w:rFonts w:asciiTheme="majorBidi" w:hAnsiTheme="majorBidi" w:cstheme="majorBidi"/>
          <w:lang w:val="fr-FR"/>
        </w:rPr>
        <w:t xml:space="preserve">. Les traces couvrent les routes, les nœuds </w:t>
      </w:r>
      <w:proofErr w:type="spellStart"/>
      <w:r w:rsidRPr="00A46753">
        <w:rPr>
          <w:rFonts w:asciiTheme="majorBidi" w:hAnsiTheme="majorBidi" w:cstheme="majorBidi"/>
          <w:lang w:val="fr-FR"/>
        </w:rPr>
        <w:t>LangGraph</w:t>
      </w:r>
      <w:proofErr w:type="spellEnd"/>
      <w:r w:rsidRPr="00A46753">
        <w:rPr>
          <w:rFonts w:asciiTheme="majorBidi" w:hAnsiTheme="majorBidi" w:cstheme="majorBidi"/>
          <w:lang w:val="fr-FR"/>
        </w:rPr>
        <w:t>, les appels LLM, le SQL, le RAG, les scores, les coûts, les latences et les retours utilisateur. La suite d’évaluation comprend 42 cas et le dernier run complet a obtenu 42/42 réussites.</w:t>
      </w:r>
    </w:p>
    <w:p w14:paraId="4ABB2690" w14:textId="77777777" w:rsidR="000D6725" w:rsidRPr="00A46753" w:rsidRDefault="00000000" w:rsidP="009A2EE6">
      <w:pPr>
        <w:pStyle w:val="Titre1"/>
        <w:jc w:val="both"/>
        <w:rPr>
          <w:rFonts w:asciiTheme="majorBidi" w:hAnsiTheme="majorBidi"/>
          <w:sz w:val="24"/>
          <w:szCs w:val="24"/>
          <w:lang w:val="fr-FR"/>
        </w:rPr>
      </w:pPr>
      <w:r w:rsidRPr="00A46753">
        <w:rPr>
          <w:rFonts w:asciiTheme="majorBidi" w:hAnsiTheme="majorBidi"/>
          <w:sz w:val="24"/>
          <w:szCs w:val="24"/>
          <w:lang w:val="fr-FR"/>
        </w:rPr>
        <w:t>Décisions de schéma</w:t>
      </w:r>
    </w:p>
    <w:p w14:paraId="08C33EA1" w14:textId="77777777" w:rsidR="003B3437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DuckDB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est utilisé comme base locale car le </w:t>
      </w:r>
      <w:proofErr w:type="gramStart"/>
      <w:r w:rsidRPr="00A46753">
        <w:rPr>
          <w:rFonts w:asciiTheme="majorBidi" w:hAnsiTheme="majorBidi" w:cstheme="majorBidi"/>
          <w:color w:val="000000"/>
          <w:lang w:val="fr-FR"/>
        </w:rPr>
        <w:t>challenge</w:t>
      </w:r>
      <w:proofErr w:type="gramEnd"/>
      <w:r w:rsidRPr="00A46753">
        <w:rPr>
          <w:rFonts w:asciiTheme="majorBidi" w:hAnsiTheme="majorBidi" w:cstheme="majorBidi"/>
          <w:color w:val="000000"/>
          <w:lang w:val="fr-FR"/>
        </w:rPr>
        <w:t xml:space="preserve"> demande un démonstrateur reproductible, simple à lancer et suffisamment performant pour des agrégations électorales. Le PDF EDAN 2025 reste la source de vérité unique ; la base sert uniquement à rendre les données tabulaires interrogeables et auditables.</w:t>
      </w:r>
    </w:p>
    <w:p w14:paraId="45465192" w14:textId="77777777" w:rsidR="00910C6E" w:rsidRPr="00A46753" w:rsidRDefault="00000000" w:rsidP="005827C5">
      <w:pPr>
        <w:jc w:val="both"/>
        <w:rPr>
          <w:rFonts w:asciiTheme="majorBidi" w:hAnsiTheme="majorBidi" w:cstheme="majorBidi"/>
          <w:color w:val="000000"/>
          <w:lang w:val="fr-FR"/>
        </w:rPr>
      </w:pPr>
      <w:r w:rsidRPr="00A46753">
        <w:rPr>
          <w:rFonts w:asciiTheme="majorBidi" w:hAnsiTheme="majorBidi" w:cstheme="majorBidi"/>
          <w:color w:val="000000"/>
          <w:lang w:val="fr-FR"/>
        </w:rPr>
        <w:t>La table circonscriptions porte le niveau territorial et les métriques de participation : région, commune/circonscription, inscrits, votants, suffrages, bulletins nuls/blancs et pages sources. Elle évite de répéter ces mesures pour chaque candidat et fournit la granularité principale des agrégations.</w:t>
      </w:r>
    </w:p>
    <w:p w14:paraId="35B438E3" w14:textId="77777777" w:rsidR="003B3437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color w:val="000000"/>
          <w:lang w:val="fr-FR"/>
        </w:rPr>
        <w:t>La table candidats contient le détail des listes ou candidats par circonscription : parti ou groupement, nom, voix, pourcentage et statut élu. Elle est séparée de circonscriptions parce qu’une circonscription contient plusieurs candidats ; la relation est donc circonscriptions 1 → N candidats.</w:t>
      </w:r>
    </w:p>
    <w:p w14:paraId="5DF7370D" w14:textId="77777777" w:rsidR="003B3437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color w:val="000000"/>
          <w:lang w:val="fr-FR"/>
        </w:rPr>
        <w:t xml:space="preserve">La table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rag_chunks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sert au chemin RAG : elle transforme les lignes importantes du PDF en texte recherchable avec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embeddings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, tout en conservant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source_page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,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source_type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,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source_id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et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chunk_id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>. Cette séparation permet de répondre aux questions narratives ou floues sans exposer directement toutes les tables SQL.</w:t>
      </w:r>
    </w:p>
    <w:p w14:paraId="7007DEB6" w14:textId="77777777" w:rsidR="003B3437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color w:val="000000"/>
          <w:lang w:val="fr-FR"/>
        </w:rPr>
        <w:lastRenderedPageBreak/>
        <w:t xml:space="preserve">La table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entity_aliases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centralise les variantes d’écriture, fautes fréquentes, accents, casse et alias de partis/localités. Elle améliore la robustesse du routage et évite de demander au LLM de deviner seul les correspondances d’entités.</w:t>
      </w:r>
    </w:p>
    <w:p w14:paraId="78F7E905" w14:textId="77777777" w:rsidR="003B3437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color w:val="000000"/>
          <w:lang w:val="fr-FR"/>
        </w:rPr>
        <w:t xml:space="preserve">La table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dataset_versions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documente la reproductibilité : hash du PDF, versions de schéma/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chunking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>, modèle d’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embedding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et volumes extraits. Elle permet de savoir exactement sur quelle version de données une réponse ou une évaluation a été produite.</w:t>
      </w:r>
    </w:p>
    <w:p w14:paraId="59B35D3A" w14:textId="77777777" w:rsidR="003B3437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color w:val="000000"/>
          <w:lang w:val="fr-FR"/>
        </w:rPr>
        <w:t xml:space="preserve">Les vues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vw_results_clean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,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vw_winners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,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vw_turnout_by_region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et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vw_national_summary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sont volontairement exposées à l’agent SQL. Elles simplifient les requêtes, réduisent le risque d’erreur de jointure et limitent le périmètre accessible au modèle.</w:t>
      </w:r>
    </w:p>
    <w:p w14:paraId="510C5003" w14:textId="77777777" w:rsidR="003B3437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color w:val="000000"/>
          <w:lang w:val="fr-FR"/>
        </w:rPr>
        <w:t xml:space="preserve">Les tables techniques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eval_cases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et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query_traces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 xml:space="preserve"> servent respectivement aux tests et à l’audit historique de requêtes. L’observabilité principale est aujourd’hui dans </w:t>
      </w:r>
      <w:proofErr w:type="spellStart"/>
      <w:r w:rsidRPr="00A46753">
        <w:rPr>
          <w:rFonts w:asciiTheme="majorBidi" w:hAnsiTheme="majorBidi" w:cstheme="majorBidi"/>
          <w:color w:val="000000"/>
          <w:lang w:val="fr-FR"/>
        </w:rPr>
        <w:t>Langfuse</w:t>
      </w:r>
      <w:proofErr w:type="spellEnd"/>
      <w:r w:rsidRPr="00A46753">
        <w:rPr>
          <w:rFonts w:asciiTheme="majorBidi" w:hAnsiTheme="majorBidi" w:cstheme="majorBidi"/>
          <w:color w:val="000000"/>
          <w:lang w:val="fr-FR"/>
        </w:rPr>
        <w:t>, mais ces tables décrivent le niveau de suivi prévu dans la base de démonstration.</w:t>
      </w:r>
    </w:p>
    <w:p w14:paraId="60666A0A" w14:textId="77777777" w:rsidR="003B3437" w:rsidRPr="00A46753" w:rsidRDefault="00000000" w:rsidP="009A2EE6">
      <w:pPr>
        <w:spacing w:before="160" w:after="80"/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i/>
          <w:color w:val="555555"/>
          <w:lang w:val="fr-FR"/>
        </w:rPr>
        <w:t xml:space="preserve">Figure — </w:t>
      </w:r>
      <w:r w:rsidR="00F24420" w:rsidRPr="00A46753">
        <w:rPr>
          <w:rFonts w:asciiTheme="majorBidi" w:hAnsiTheme="majorBidi" w:cstheme="majorBidi"/>
          <w:i/>
          <w:color w:val="555555"/>
          <w:lang w:val="fr-FR"/>
        </w:rPr>
        <w:t>B</w:t>
      </w:r>
      <w:r w:rsidRPr="00A46753">
        <w:rPr>
          <w:rFonts w:asciiTheme="majorBidi" w:hAnsiTheme="majorBidi" w:cstheme="majorBidi"/>
          <w:i/>
          <w:color w:val="555555"/>
          <w:lang w:val="fr-FR"/>
        </w:rPr>
        <w:t xml:space="preserve">ase </w:t>
      </w:r>
      <w:proofErr w:type="spellStart"/>
      <w:r w:rsidRPr="00A46753">
        <w:rPr>
          <w:rFonts w:asciiTheme="majorBidi" w:hAnsiTheme="majorBidi" w:cstheme="majorBidi"/>
          <w:i/>
          <w:color w:val="555555"/>
          <w:lang w:val="fr-FR"/>
        </w:rPr>
        <w:t>DuckDB</w:t>
      </w:r>
      <w:proofErr w:type="spellEnd"/>
    </w:p>
    <w:p w14:paraId="53FEF180" w14:textId="77777777" w:rsidR="003B3437" w:rsidRPr="00A46753" w:rsidRDefault="00910C6E" w:rsidP="009A2EE6">
      <w:pPr>
        <w:spacing w:after="200"/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noProof/>
          <w:lang w:val="fr-FR"/>
        </w:rPr>
        <w:lastRenderedPageBreak/>
        <w:drawing>
          <wp:inline distT="0" distB="0" distL="0" distR="0" wp14:anchorId="4A7983E1" wp14:editId="09067E77">
            <wp:extent cx="5943600" cy="6838950"/>
            <wp:effectExtent l="0" t="0" r="0" b="0"/>
            <wp:docPr id="12918045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4532" name="Image 12918045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9C9B" w14:textId="77777777" w:rsidR="000D6725" w:rsidRPr="00A46753" w:rsidRDefault="00000000" w:rsidP="009A2EE6">
      <w:pPr>
        <w:pStyle w:val="Titre1"/>
        <w:jc w:val="both"/>
        <w:rPr>
          <w:rFonts w:asciiTheme="majorBidi" w:hAnsiTheme="majorBidi"/>
          <w:sz w:val="24"/>
          <w:szCs w:val="24"/>
          <w:lang w:val="fr-FR"/>
        </w:rPr>
      </w:pPr>
      <w:r w:rsidRPr="00A46753">
        <w:rPr>
          <w:rFonts w:asciiTheme="majorBidi" w:hAnsiTheme="majorBidi"/>
          <w:sz w:val="24"/>
          <w:szCs w:val="24"/>
          <w:lang w:val="fr-FR"/>
        </w:rPr>
        <w:t>Routage et garde-fous</w:t>
      </w:r>
    </w:p>
    <w:p w14:paraId="321BCFBC" w14:textId="77777777" w:rsidR="000D6725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>Le routage combine un pré-routage déterministe et une décision LLM. Les requêtes analytiques passent par SQL ; les questions narratives, floues ou contextuelles peuvent passer par RAG. La reformulation autonome et la mémoire structurée améliorent les questions de suivi.</w:t>
      </w:r>
    </w:p>
    <w:p w14:paraId="6FFD28A6" w14:textId="77777777" w:rsidR="000D6725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lastRenderedPageBreak/>
        <w:t>Les garde-fous SQL imposent SELECT uniquement, valident tables et colonnes contre un schéma autorisé, bloquent les mots-clés destructifs, limitent la longueur SQL, les commentaires, les JOIN, les CTE et la profondeur de requête. Les LIMIT sont ajoutés ou réduits automatiquement.</w:t>
      </w:r>
    </w:p>
    <w:p w14:paraId="5E0D61D6" w14:textId="77777777" w:rsidR="000D6725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 xml:space="preserve">L’exécution </w:t>
      </w:r>
      <w:proofErr w:type="spellStart"/>
      <w:r w:rsidRPr="00A46753">
        <w:rPr>
          <w:rFonts w:asciiTheme="majorBidi" w:hAnsiTheme="majorBidi" w:cstheme="majorBidi"/>
          <w:lang w:val="fr-FR"/>
        </w:rPr>
        <w:t>DuckDB</w:t>
      </w:r>
      <w:proofErr w:type="spellEnd"/>
      <w:r w:rsidRPr="00A46753">
        <w:rPr>
          <w:rFonts w:asciiTheme="majorBidi" w:hAnsiTheme="majorBidi" w:cstheme="majorBidi"/>
          <w:lang w:val="fr-FR"/>
        </w:rPr>
        <w:t xml:space="preserve"> applique des limites de ressources, notamment timeout, mémoire et nombre de threads. Les requêtes </w:t>
      </w:r>
      <w:proofErr w:type="spellStart"/>
      <w:r w:rsidRPr="00A46753">
        <w:rPr>
          <w:rFonts w:asciiTheme="majorBidi" w:hAnsiTheme="majorBidi" w:cstheme="majorBidi"/>
          <w:lang w:val="fr-FR"/>
        </w:rPr>
        <w:t>adversariales</w:t>
      </w:r>
      <w:proofErr w:type="spellEnd"/>
      <w:r w:rsidRPr="00A46753">
        <w:rPr>
          <w:rFonts w:asciiTheme="majorBidi" w:hAnsiTheme="majorBidi" w:cstheme="majorBidi"/>
          <w:lang w:val="fr-FR"/>
        </w:rPr>
        <w:t>, les demandes hors périmètre, l’exfiltration de données, l’accès aux secrets et les prompts toxiques sont refusés.</w:t>
      </w:r>
    </w:p>
    <w:p w14:paraId="426F408F" w14:textId="77777777" w:rsidR="003B3437" w:rsidRPr="00A46753" w:rsidRDefault="00000000" w:rsidP="009A2EE6">
      <w:pPr>
        <w:spacing w:before="160" w:after="80"/>
        <w:jc w:val="both"/>
        <w:rPr>
          <w:rFonts w:asciiTheme="majorBidi" w:hAnsiTheme="majorBidi" w:cstheme="majorBidi"/>
        </w:rPr>
      </w:pPr>
      <w:r w:rsidRPr="00A46753">
        <w:rPr>
          <w:rFonts w:asciiTheme="majorBidi" w:hAnsiTheme="majorBidi" w:cstheme="majorBidi"/>
          <w:i/>
          <w:color w:val="555555"/>
        </w:rPr>
        <w:t xml:space="preserve">Figure — </w:t>
      </w:r>
      <w:proofErr w:type="spellStart"/>
      <w:r w:rsidRPr="00A46753">
        <w:rPr>
          <w:rFonts w:asciiTheme="majorBidi" w:hAnsiTheme="majorBidi" w:cstheme="majorBidi"/>
          <w:i/>
          <w:color w:val="555555"/>
        </w:rPr>
        <w:t>LangGraph</w:t>
      </w:r>
      <w:proofErr w:type="spellEnd"/>
      <w:r w:rsidRPr="00A46753">
        <w:rPr>
          <w:rFonts w:asciiTheme="majorBidi" w:hAnsiTheme="majorBidi" w:cstheme="majorBidi"/>
          <w:i/>
          <w:color w:val="555555"/>
        </w:rPr>
        <w:t xml:space="preserve"> minimal de </w:t>
      </w:r>
      <w:proofErr w:type="spellStart"/>
      <w:r w:rsidRPr="00A46753">
        <w:rPr>
          <w:rFonts w:asciiTheme="majorBidi" w:hAnsiTheme="majorBidi" w:cstheme="majorBidi"/>
          <w:i/>
          <w:color w:val="555555"/>
        </w:rPr>
        <w:t>l'application</w:t>
      </w:r>
      <w:proofErr w:type="spellEnd"/>
    </w:p>
    <w:p w14:paraId="410C846B" w14:textId="77777777" w:rsidR="003B3437" w:rsidRPr="00A46753" w:rsidRDefault="00000000" w:rsidP="009A2EE6">
      <w:pPr>
        <w:spacing w:after="200"/>
        <w:jc w:val="both"/>
        <w:rPr>
          <w:rFonts w:asciiTheme="majorBidi" w:hAnsiTheme="majorBidi" w:cstheme="majorBidi"/>
        </w:rPr>
      </w:pPr>
      <w:r w:rsidRPr="00A46753">
        <w:rPr>
          <w:rFonts w:asciiTheme="majorBidi" w:hAnsiTheme="majorBidi" w:cstheme="majorBidi"/>
          <w:noProof/>
        </w:rPr>
        <w:drawing>
          <wp:inline distT="0" distB="0" distL="0" distR="0" wp14:anchorId="1208E43A" wp14:editId="7A282EE1">
            <wp:extent cx="5897880" cy="3619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tmp_langgraph_minimal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C7E1" w14:textId="77777777" w:rsidR="000D6725" w:rsidRPr="00A46753" w:rsidRDefault="00000000" w:rsidP="009A2EE6">
      <w:pPr>
        <w:pStyle w:val="Titre1"/>
        <w:jc w:val="both"/>
        <w:rPr>
          <w:rFonts w:asciiTheme="majorBidi" w:hAnsiTheme="majorBidi"/>
          <w:sz w:val="24"/>
          <w:szCs w:val="24"/>
          <w:lang w:val="fr-FR"/>
        </w:rPr>
      </w:pPr>
      <w:r w:rsidRPr="00A46753">
        <w:rPr>
          <w:rFonts w:asciiTheme="majorBidi" w:hAnsiTheme="majorBidi"/>
          <w:sz w:val="24"/>
          <w:szCs w:val="24"/>
          <w:lang w:val="fr-FR"/>
        </w:rPr>
        <w:t>Limites connues et prochaines étapes</w:t>
      </w:r>
    </w:p>
    <w:p w14:paraId="0840AF66" w14:textId="77777777" w:rsidR="000D6725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>Le corpus RAG est majoritairement tabulaire : les réponses narratives restent donc limitées par la nature des données extraites du PDF. Le modèle LLM peut aussi produire des formulations variables, même si les garde-fous et les évaluations réduisent le risque.</w:t>
      </w:r>
    </w:p>
    <w:p w14:paraId="3495996C" w14:textId="77777777" w:rsidR="000D6725" w:rsidRPr="00A46753" w:rsidRDefault="00000000" w:rsidP="009A2EE6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 xml:space="preserve">Le streaming est activé pour la réponse finale, mais les appels JSON internes de routage, contextualisation et génération SQL restent non </w:t>
      </w:r>
      <w:proofErr w:type="spellStart"/>
      <w:r w:rsidRPr="00A46753">
        <w:rPr>
          <w:rFonts w:asciiTheme="majorBidi" w:hAnsiTheme="majorBidi" w:cstheme="majorBidi"/>
          <w:lang w:val="fr-FR"/>
        </w:rPr>
        <w:t>streamés</w:t>
      </w:r>
      <w:proofErr w:type="spellEnd"/>
      <w:r w:rsidRPr="00A46753">
        <w:rPr>
          <w:rFonts w:asciiTheme="majorBidi" w:hAnsiTheme="majorBidi" w:cstheme="majorBidi"/>
          <w:lang w:val="fr-FR"/>
        </w:rPr>
        <w:t xml:space="preserve"> pour préserver des sorties structurées validables. Certaines conversations longues pourraient bénéficier d’une compression automatique du contexte.</w:t>
      </w:r>
    </w:p>
    <w:p w14:paraId="6A2B9501" w14:textId="77777777" w:rsidR="003B3437" w:rsidRPr="00A46753" w:rsidRDefault="00000000" w:rsidP="005827C5">
      <w:pPr>
        <w:jc w:val="both"/>
        <w:rPr>
          <w:rFonts w:asciiTheme="majorBidi" w:hAnsiTheme="majorBidi" w:cstheme="majorBidi"/>
          <w:lang w:val="fr-FR"/>
        </w:rPr>
      </w:pPr>
      <w:r w:rsidRPr="00A46753">
        <w:rPr>
          <w:rFonts w:asciiTheme="majorBidi" w:hAnsiTheme="majorBidi" w:cstheme="majorBidi"/>
          <w:lang w:val="fr-FR"/>
        </w:rPr>
        <w:t xml:space="preserve">Les prochaines étapes recommandées sont l’enrichissement continu des cas d’évaluation et, si le projet devient production, l’ajout d’authentification, de rate </w:t>
      </w:r>
      <w:proofErr w:type="spellStart"/>
      <w:r w:rsidRPr="00A46753">
        <w:rPr>
          <w:rFonts w:asciiTheme="majorBidi" w:hAnsiTheme="majorBidi" w:cstheme="majorBidi"/>
          <w:lang w:val="fr-FR"/>
        </w:rPr>
        <w:t>limiting</w:t>
      </w:r>
      <w:proofErr w:type="spellEnd"/>
      <w:r w:rsidRPr="00A46753">
        <w:rPr>
          <w:rFonts w:asciiTheme="majorBidi" w:hAnsiTheme="majorBidi" w:cstheme="majorBidi"/>
          <w:lang w:val="fr-FR"/>
        </w:rPr>
        <w:t xml:space="preserve"> et d’un suivi coût/utilisateur plus strict</w:t>
      </w:r>
    </w:p>
    <w:sectPr w:rsidR="003B3437" w:rsidRPr="00A46753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1A914" w14:textId="77777777" w:rsidR="004925CF" w:rsidRDefault="004925CF">
      <w:pPr>
        <w:spacing w:after="0" w:line="240" w:lineRule="auto"/>
      </w:pPr>
      <w:r>
        <w:separator/>
      </w:r>
    </w:p>
  </w:endnote>
  <w:endnote w:type="continuationSeparator" w:id="0">
    <w:p w14:paraId="31853E11" w14:textId="77777777" w:rsidR="004925CF" w:rsidRDefault="00492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-858651810"/>
      <w:docPartObj>
        <w:docPartGallery w:val="Page Numbers (Bottom of Page)"/>
        <w:docPartUnique/>
      </w:docPartObj>
    </w:sdtPr>
    <w:sdtContent>
      <w:p w14:paraId="389617E3" w14:textId="77777777" w:rsidR="009A2EE6" w:rsidRPr="00A027D6" w:rsidRDefault="009A2EE6">
        <w:pPr>
          <w:pStyle w:val="Pieddepage"/>
          <w:jc w:val="right"/>
          <w:rPr>
            <w:rFonts w:asciiTheme="majorBidi" w:hAnsiTheme="majorBidi" w:cstheme="majorBidi"/>
          </w:rPr>
        </w:pPr>
        <w:r w:rsidRPr="00A027D6">
          <w:rPr>
            <w:rFonts w:asciiTheme="majorBidi" w:hAnsiTheme="majorBidi" w:cstheme="majorBidi"/>
          </w:rPr>
          <w:fldChar w:fldCharType="begin"/>
        </w:r>
        <w:r w:rsidRPr="00A027D6">
          <w:rPr>
            <w:rFonts w:asciiTheme="majorBidi" w:hAnsiTheme="majorBidi" w:cstheme="majorBidi"/>
          </w:rPr>
          <w:instrText>PAGE   \* MERGEFORMAT</w:instrText>
        </w:r>
        <w:r w:rsidRPr="00A027D6">
          <w:rPr>
            <w:rFonts w:asciiTheme="majorBidi" w:hAnsiTheme="majorBidi" w:cstheme="majorBidi"/>
          </w:rPr>
          <w:fldChar w:fldCharType="separate"/>
        </w:r>
        <w:r w:rsidRPr="00A027D6">
          <w:rPr>
            <w:rFonts w:asciiTheme="majorBidi" w:hAnsiTheme="majorBidi" w:cstheme="majorBidi"/>
            <w:lang w:val="fr-FR"/>
          </w:rPr>
          <w:t>2</w:t>
        </w:r>
        <w:r w:rsidRPr="00A027D6">
          <w:rPr>
            <w:rFonts w:asciiTheme="majorBidi" w:hAnsiTheme="majorBidi" w:cstheme="majorBidi"/>
          </w:rPr>
          <w:fldChar w:fldCharType="end"/>
        </w:r>
      </w:p>
    </w:sdtContent>
  </w:sdt>
  <w:p w14:paraId="711F35B4" w14:textId="77777777" w:rsidR="000D6725" w:rsidRPr="00A027D6" w:rsidRDefault="00A027D6">
    <w:pPr>
      <w:pStyle w:val="Pieddepage"/>
      <w:jc w:val="center"/>
      <w:rPr>
        <w:rFonts w:asciiTheme="majorBidi" w:hAnsiTheme="majorBidi" w:cstheme="majorBidi"/>
        <w:lang w:val="fr-FR"/>
      </w:rPr>
    </w:pPr>
    <w:r w:rsidRPr="00A027D6">
      <w:rPr>
        <w:rFonts w:asciiTheme="majorBidi" w:hAnsiTheme="majorBidi" w:cstheme="majorBidi"/>
        <w:lang w:val="fr-FR"/>
      </w:rPr>
      <w:t>Candidat – Amany Nsieni Kouadio Eliezer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4111" w14:textId="77777777" w:rsidR="004925CF" w:rsidRDefault="004925CF">
      <w:pPr>
        <w:spacing w:after="0" w:line="240" w:lineRule="auto"/>
      </w:pPr>
      <w:r>
        <w:separator/>
      </w:r>
    </w:p>
  </w:footnote>
  <w:footnote w:type="continuationSeparator" w:id="0">
    <w:p w14:paraId="7D3798F0" w14:textId="77777777" w:rsidR="004925CF" w:rsidRDefault="00492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447645">
    <w:abstractNumId w:val="8"/>
  </w:num>
  <w:num w:numId="2" w16cid:durableId="1271864312">
    <w:abstractNumId w:val="6"/>
  </w:num>
  <w:num w:numId="3" w16cid:durableId="1772582925">
    <w:abstractNumId w:val="5"/>
  </w:num>
  <w:num w:numId="4" w16cid:durableId="502161562">
    <w:abstractNumId w:val="4"/>
  </w:num>
  <w:num w:numId="5" w16cid:durableId="1260404366">
    <w:abstractNumId w:val="7"/>
  </w:num>
  <w:num w:numId="6" w16cid:durableId="787165661">
    <w:abstractNumId w:val="3"/>
  </w:num>
  <w:num w:numId="7" w16cid:durableId="1408768204">
    <w:abstractNumId w:val="2"/>
  </w:num>
  <w:num w:numId="8" w16cid:durableId="1676030464">
    <w:abstractNumId w:val="1"/>
  </w:num>
  <w:num w:numId="9" w16cid:durableId="57567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FE9"/>
    <w:rsid w:val="0006063C"/>
    <w:rsid w:val="000D4D87"/>
    <w:rsid w:val="000D6725"/>
    <w:rsid w:val="0015074B"/>
    <w:rsid w:val="00204338"/>
    <w:rsid w:val="0029639D"/>
    <w:rsid w:val="002C13A6"/>
    <w:rsid w:val="003259EC"/>
    <w:rsid w:val="00326F90"/>
    <w:rsid w:val="003B3437"/>
    <w:rsid w:val="004925CF"/>
    <w:rsid w:val="004F66ED"/>
    <w:rsid w:val="004F6AA8"/>
    <w:rsid w:val="00551FAF"/>
    <w:rsid w:val="005827C5"/>
    <w:rsid w:val="0074298D"/>
    <w:rsid w:val="008E5658"/>
    <w:rsid w:val="00910C6E"/>
    <w:rsid w:val="009308CF"/>
    <w:rsid w:val="00995320"/>
    <w:rsid w:val="009A2EE6"/>
    <w:rsid w:val="00A027D6"/>
    <w:rsid w:val="00A46753"/>
    <w:rsid w:val="00A86C39"/>
    <w:rsid w:val="00AA1D8D"/>
    <w:rsid w:val="00AF0A24"/>
    <w:rsid w:val="00B47730"/>
    <w:rsid w:val="00BB14A0"/>
    <w:rsid w:val="00BE7A2F"/>
    <w:rsid w:val="00C06ADE"/>
    <w:rsid w:val="00C34817"/>
    <w:rsid w:val="00C710F5"/>
    <w:rsid w:val="00CB0664"/>
    <w:rsid w:val="00CE60DC"/>
    <w:rsid w:val="00D629EA"/>
    <w:rsid w:val="00D97A40"/>
    <w:rsid w:val="00E308EC"/>
    <w:rsid w:val="00F24420"/>
    <w:rsid w:val="00F2744E"/>
    <w:rsid w:val="00F43D86"/>
    <w:rsid w:val="00F55E35"/>
    <w:rsid w:val="00F568F0"/>
    <w:rsid w:val="00FC693F"/>
    <w:rsid w:val="00FD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4EB72"/>
  <w14:defaultImageDpi w14:val="300"/>
  <w15:docId w15:val="{EB6449F1-EA75-477E-8114-0951108E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key207/artefact_challeng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loud.langfuse.com/project/cmqu4snwl03r8ad0diq27f58x/datasets/cmqu9h2kp06t2ad0co3lrlsfy/runs/ae49030c-97a4-44fb-8100-f47ab91c6ff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877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Amany Nsieni Kouadio Eliezer</cp:lastModifiedBy>
  <cp:revision>40</cp:revision>
  <dcterms:created xsi:type="dcterms:W3CDTF">2013-12-23T23:15:00Z</dcterms:created>
  <dcterms:modified xsi:type="dcterms:W3CDTF">2026-06-29T20:16:00Z</dcterms:modified>
  <cp:category/>
</cp:coreProperties>
</file>