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университет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руководитель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кафедрой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 xml:space="preserve">осуществляет фильтрацию жидкости теплоносителя от загрязнений. </w:t>
      </w:r>
      <w:r w:rsidR="00266B9A">
        <w:t>Очевидно, что м</w:t>
      </w:r>
      <w:r>
        <w:t>атериал фильтра должен иметь высокую коррозионную и радиационную стойкость 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(изготовление, способ крепления к ТВС).</w:t>
      </w:r>
    </w:p>
    <w:p w14:paraId="08EA2048" w14:textId="6CE4D54F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F95E40">
        <w:t>разработка</w:t>
      </w:r>
      <w:r w:rsidRPr="00F95E40">
        <w:t xml:space="preserve"> </w:t>
      </w:r>
      <w:proofErr w:type="spellStart"/>
      <w:r w:rsidRPr="00F95E40">
        <w:t>антидебризного</w:t>
      </w:r>
      <w:proofErr w:type="spellEnd"/>
      <w:r w:rsidRPr="00F95E40">
        <w:t xml:space="preserve"> фильтра </w:t>
      </w:r>
      <w:r w:rsidR="005C06DA" w:rsidRPr="00F95E40">
        <w:t>для ВВЭР-1</w:t>
      </w:r>
      <w:r w:rsidR="00F95E40" w:rsidRPr="00F95E40">
        <w:t>0</w:t>
      </w:r>
      <w:r w:rsidR="005C06DA" w:rsidRPr="00F95E40">
        <w:t>00</w:t>
      </w:r>
      <w:r w:rsidRPr="00F95E40">
        <w:t>.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материаловедение»,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тепловыделяющих сборок (ТВС) реакторных установок из-за повреждения оболочек тепловыделяющих элементов (твэл) присутствующими в теплоносителе посторонними частицами (</w:t>
      </w:r>
      <w:proofErr w:type="spellStart"/>
      <w:r w:rsidR="00A2023B" w:rsidRPr="00A2023B">
        <w:t>дебризом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конструкции с пазами для протока теплоносителя в форме вытянутых прямоугольников, наклоненных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параллельном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 xml:space="preserve">Ф испытывает на себе гидродинамическое давление в следствии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элемент находится под высоким радиационным облучением</w:t>
      </w:r>
      <w:r w:rsidR="00EA500C">
        <w:t xml:space="preserve">, возможна его деформация – распухание, которое будет являться причиной давления на стенки элементов трубопровода.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Железо – химический элемент четвертого периода и побочной подгруппы VIII группы периодической системы. Атом железа содержит восемь валентных электронов, однако в соединениях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Материал</w:t>
      </w:r>
      <w:r w:rsidRPr="00DF4FA1">
        <w:t xml:space="preserve"> существует в форме нескольких полиморфных (аллотропных) модификаций. При температурах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модификация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 xml:space="preserve">. Данный элемент широко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3E910434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стойкость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r w:rsidR="008D2936">
        <w:t>материалом</w:t>
      </w:r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2A4B56DD" w:rsidR="003F516D" w:rsidRDefault="00537961" w:rsidP="003F516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2A8DFF2" wp14:editId="5F42A34E">
            <wp:extent cx="5193574" cy="361579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06" cy="3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71A" w14:textId="2ED39127" w:rsidR="00537961" w:rsidRPr="00537961" w:rsidRDefault="00537961" w:rsidP="003F516D">
      <w:pPr>
        <w:spacing w:line="360" w:lineRule="auto"/>
        <w:ind w:firstLine="708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537961">
        <w:rPr>
          <w:sz w:val="20"/>
          <w:szCs w:val="20"/>
        </w:rPr>
        <w:t xml:space="preserve"> – феррит</w:t>
      </w:r>
      <w:r w:rsidRPr="003F61D2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Pr="003F61D2">
        <w:rPr>
          <w:sz w:val="20"/>
          <w:szCs w:val="20"/>
        </w:rPr>
        <w:t xml:space="preserve"> – </w:t>
      </w:r>
      <w:r w:rsidRPr="00537961">
        <w:rPr>
          <w:sz w:val="20"/>
          <w:szCs w:val="20"/>
        </w:rPr>
        <w:t xml:space="preserve">аустенит </w:t>
      </w:r>
    </w:p>
    <w:p w14:paraId="6A0D80BF" w14:textId="77777777" w:rsidR="00537961" w:rsidRDefault="00537961" w:rsidP="003F516D">
      <w:pPr>
        <w:spacing w:line="360" w:lineRule="auto"/>
        <w:ind w:firstLine="708"/>
        <w:jc w:val="center"/>
      </w:pPr>
    </w:p>
    <w:p w14:paraId="47D0FD0E" w14:textId="7B34F678" w:rsidR="003F516D" w:rsidRDefault="003F516D" w:rsidP="003F516D">
      <w:pPr>
        <w:spacing w:line="360" w:lineRule="auto"/>
        <w:contextualSpacing/>
        <w:jc w:val="center"/>
      </w:pPr>
      <w:r>
        <w:t>Рисунок 1.</w:t>
      </w:r>
      <w:r w:rsidR="00EA500C">
        <w:t>3</w:t>
      </w:r>
      <w:r>
        <w:t xml:space="preserve"> – Сечение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 xml:space="preserve">при температуре 300 К </w:t>
      </w:r>
      <w:r w:rsidR="000D0F15" w:rsidRPr="000D0F15">
        <w:t>[3]</w:t>
      </w:r>
    </w:p>
    <w:p w14:paraId="30E86AFF" w14:textId="77777777" w:rsidR="00EA500C" w:rsidRDefault="00EA500C" w:rsidP="00EA500C">
      <w:pPr>
        <w:spacing w:line="360" w:lineRule="auto"/>
        <w:ind w:firstLine="708"/>
        <w:jc w:val="both"/>
      </w:pPr>
      <w:r w:rsidRPr="00726C83">
        <w:lastRenderedPageBreak/>
        <w:t>Влия</w:t>
      </w:r>
      <w:r>
        <w:t xml:space="preserve"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очередь является </w:t>
      </w:r>
      <w:proofErr w:type="spellStart"/>
      <w:r>
        <w:t>аустенизатором</w:t>
      </w:r>
      <w:proofErr w:type="spellEnd"/>
      <w:r>
        <w:t xml:space="preserve"> железа, которое является причиной усиление прочностных свойств сплава.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2B1C93A1" w:rsidR="00F52FF2" w:rsidRDefault="00F52FF2" w:rsidP="00EA500C">
      <w:pPr>
        <w:spacing w:line="360" w:lineRule="auto"/>
        <w:ind w:firstLine="708"/>
        <w:jc w:val="both"/>
      </w:pPr>
      <w:r>
        <w:t>Из</w:t>
      </w:r>
      <w:r w:rsidR="00FE3EE2">
        <w:t xml:space="preserve"> рисунка 1.3 видно</w:t>
      </w:r>
      <w:r>
        <w:t>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</w:t>
      </w:r>
      <w:r w:rsidR="00A91CDC">
        <w:t xml:space="preserve"> химическим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 xml:space="preserve">Никель также является </w:t>
      </w:r>
      <w:r w:rsidR="00FE3EE2">
        <w:t>компонентом сплава</w:t>
      </w:r>
      <w:r w:rsidR="00A91CDC">
        <w:t>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противодействия распространению трещин в сплавах железа </w:t>
      </w:r>
      <w:r w:rsidR="00A91CDC" w:rsidRPr="00A91CDC">
        <w:t>[</w:t>
      </w:r>
      <w:r w:rsidR="00A91CDC">
        <w:t>4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 xml:space="preserve">приводит к негативным эффектам: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</w:t>
      </w:r>
    </w:p>
    <w:p w14:paraId="1C7B8CF1" w14:textId="0A290B16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w:r w:rsidR="00FE3EE2">
        <w:t xml:space="preserve">зона </w:t>
      </w:r>
      <m:oMath>
        <m:r>
          <w:rPr>
            <w:rFonts w:ascii="Cambria Math" w:hAnsi="Cambria Math"/>
          </w:rPr>
          <m:t>α</m:t>
        </m:r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r w:rsidR="00FD3405">
        <w:rPr>
          <w:lang w:val="en-US"/>
        </w:rPr>
        <w:t>Cr</w:t>
      </w:r>
      <w:r w:rsidR="00FD3405" w:rsidRPr="00FD3405">
        <w:t xml:space="preserve"> </w:t>
      </w:r>
      <w:r w:rsidR="00FD3405">
        <w:t xml:space="preserve">и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кристаллических решеток</w:t>
      </w:r>
      <w:r w:rsidR="00DD418C">
        <w:t xml:space="preserve">. </w:t>
      </w:r>
      <w:r>
        <w:t xml:space="preserve">Сплавы, содержащие более 13 % </w:t>
      </w:r>
      <w:r w:rsidR="00537961">
        <w:t>хрома,</w:t>
      </w:r>
      <w:r>
        <w:t xml:space="preserve"> называются сталями ферритного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характеристиках</w:t>
      </w:r>
      <w:r w:rsidR="0009298E">
        <w:t xml:space="preserve"> при высокой температуре </w:t>
      </w:r>
      <w:r w:rsidR="0009298E" w:rsidRPr="0009298E">
        <w:t>[4]</w:t>
      </w:r>
      <w:r w:rsidR="0009298E">
        <w:t xml:space="preserve">. </w:t>
      </w:r>
      <w:r w:rsidR="006E417F">
        <w:t xml:space="preserve">Также, следует отметить, что </w:t>
      </w:r>
      <w:r w:rsidR="00B34BB9">
        <w:t>стали с содержанием более 17%</w:t>
      </w:r>
      <w:r w:rsidR="006E417F">
        <w:t xml:space="preserve"> склонн</w:t>
      </w:r>
      <w:r w:rsidR="00B34BB9">
        <w:t>ы</w:t>
      </w:r>
      <w:r w:rsidR="006E417F">
        <w:t xml:space="preserve">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41AC9801" w:rsidR="00FD3405" w:rsidRDefault="0009298E" w:rsidP="00EA500C">
      <w:pPr>
        <w:spacing w:line="360" w:lineRule="auto"/>
        <w:ind w:firstLine="708"/>
        <w:jc w:val="both"/>
      </w:pPr>
      <w:r>
        <w:t xml:space="preserve">Положительным свойством легирования хромом является повышение коррозийной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</w:p>
    <w:p w14:paraId="155035E2" w14:textId="7D82ED10" w:rsidR="00537961" w:rsidRDefault="00537961" w:rsidP="00EA500C">
      <w:pPr>
        <w:spacing w:line="360" w:lineRule="auto"/>
        <w:ind w:firstLine="708"/>
        <w:jc w:val="both"/>
      </w:pPr>
      <w:r>
        <w:t xml:space="preserve">Учитывая, что в нашем случае необходимо наличие высокой коррозийной стойкости </w:t>
      </w:r>
      <w:r w:rsidR="00B34BB9">
        <w:t xml:space="preserve">и жаропрочности одновременно, а также принимая во внимание высокую </w:t>
      </w:r>
      <w:r w:rsidR="00C5176D">
        <w:t>стоимость</w:t>
      </w:r>
      <w:r w:rsidR="00B34BB9">
        <w:t xml:space="preserve"> никеля</w:t>
      </w:r>
      <w:r w:rsidR="00B34BB9" w:rsidRPr="00B34BB9">
        <w:t xml:space="preserve"> </w:t>
      </w:r>
      <w:r w:rsidR="00B34BB9">
        <w:t xml:space="preserve">наиболее оптимальным считается </w:t>
      </w:r>
      <w:r w:rsidR="00C5176D">
        <w:t>состав</w:t>
      </w:r>
      <w:r w:rsidR="00B34BB9">
        <w:t xml:space="preserve">, соответствующий зеленой зоне рисунка 1.3. Причем, учитывая резкое снижение жаропрочности, можно принять за «верхнюю границу» содержания хрома – 30%. Итак, </w:t>
      </w:r>
      <w:r w:rsidR="00B90321">
        <w:t>приблизительный состав разрабатываемого сплава:</w:t>
      </w:r>
    </w:p>
    <w:p w14:paraId="30673E4E" w14:textId="1EC61930" w:rsidR="00B34BB9" w:rsidRDefault="00B34BB9" w:rsidP="00B34BB9">
      <w:pPr>
        <w:pStyle w:val="a4"/>
        <w:numPr>
          <w:ilvl w:val="0"/>
          <w:numId w:val="6"/>
        </w:numPr>
      </w:pPr>
      <w:r>
        <w:t>Количество хрома находится в пределах от 13% до 30%</w:t>
      </w:r>
    </w:p>
    <w:p w14:paraId="30C10228" w14:textId="48F2EA5A" w:rsidR="00B34BB9" w:rsidRDefault="00B34BB9" w:rsidP="00B34BB9">
      <w:pPr>
        <w:pStyle w:val="a4"/>
        <w:numPr>
          <w:ilvl w:val="0"/>
          <w:numId w:val="6"/>
        </w:numPr>
      </w:pPr>
      <w:r>
        <w:t xml:space="preserve">Никель – от 4% до </w:t>
      </w:r>
      <w:r w:rsidR="00B22C67">
        <w:t>3</w:t>
      </w:r>
      <w:r w:rsidR="003F61D2">
        <w:t>5</w:t>
      </w:r>
      <w:r>
        <w:t>%</w:t>
      </w:r>
    </w:p>
    <w:p w14:paraId="362EA93F" w14:textId="0BE16388" w:rsidR="00B34BB9" w:rsidRDefault="00B34BB9" w:rsidP="00B34BB9">
      <w:pPr>
        <w:pStyle w:val="a4"/>
        <w:numPr>
          <w:ilvl w:val="0"/>
          <w:numId w:val="6"/>
        </w:numPr>
      </w:pPr>
      <w:r>
        <w:t>Железо – от</w:t>
      </w:r>
      <w:r w:rsidR="00B22C67">
        <w:t xml:space="preserve"> </w:t>
      </w:r>
      <w:r w:rsidR="003F61D2">
        <w:t>35</w:t>
      </w:r>
      <w:r w:rsidR="00B22C67">
        <w:t>%</w:t>
      </w:r>
      <w:r>
        <w:t xml:space="preserve"> до 83%</w:t>
      </w:r>
    </w:p>
    <w:p w14:paraId="118380C8" w14:textId="639AFA6C" w:rsidR="002D6AD2" w:rsidRDefault="003F61D2" w:rsidP="00D346DB">
      <w:pPr>
        <w:spacing w:line="360" w:lineRule="auto"/>
        <w:ind w:firstLine="708"/>
        <w:jc w:val="both"/>
      </w:pPr>
      <w:r>
        <w:lastRenderedPageBreak/>
        <w:t xml:space="preserve">В настоящее время существует множество отечественных и зарубежных разработок </w:t>
      </w:r>
      <w:r w:rsidR="0053631B">
        <w:t xml:space="preserve">хромоникелевых </w:t>
      </w:r>
      <w:r>
        <w:t>сплавов</w:t>
      </w:r>
      <w:r w:rsidR="0053631B">
        <w:t>, о</w:t>
      </w:r>
      <w:r>
        <w:t xml:space="preserve">дним из </w:t>
      </w:r>
      <w:r w:rsidR="0053631B">
        <w:t>которых</w:t>
      </w:r>
      <w:r>
        <w:t xml:space="preserve"> является</w:t>
      </w:r>
      <w:r w:rsidR="0053631B">
        <w:t xml:space="preserve"> </w:t>
      </w:r>
      <w:proofErr w:type="spellStart"/>
      <w:r>
        <w:t>инколой</w:t>
      </w:r>
      <w:proofErr w:type="spellEnd"/>
      <w:r w:rsidR="002D6AD2" w:rsidRPr="002D6AD2">
        <w:t>.</w:t>
      </w:r>
      <w:r w:rsidR="0053631B">
        <w:t xml:space="preserve"> Рассмотрим, например</w:t>
      </w:r>
      <w:r w:rsidR="00FE3EE2">
        <w:t>,</w:t>
      </w:r>
      <w:r w:rsidR="0053631B">
        <w:t xml:space="preserve"> сплав инколой</w:t>
      </w:r>
      <w:r w:rsidR="00213DF2">
        <w:t>-</w:t>
      </w:r>
      <w:r w:rsidR="0053631B">
        <w:t>800.</w:t>
      </w:r>
      <w:r w:rsidR="002D6AD2" w:rsidRPr="002D6AD2">
        <w:t xml:space="preserve"> </w:t>
      </w:r>
      <w:r w:rsidR="002D6AD2">
        <w:t xml:space="preserve">Он представляет собой сталь, проявляющую </w:t>
      </w:r>
      <w:r w:rsidR="000F0F05">
        <w:t>хорошую</w:t>
      </w:r>
      <w:r w:rsidR="002D6AD2">
        <w:t xml:space="preserve"> жаростойкость и коррозийную стойкость в жидких средах при высоких температурах. Это является главной причиной его использования в трубопроводных системах, турбинах</w:t>
      </w:r>
      <w:r w:rsidR="00D346DB">
        <w:t xml:space="preserve"> </w:t>
      </w:r>
      <w:r w:rsidR="002D6AD2">
        <w:t>парогенераторах</w:t>
      </w:r>
      <w:r w:rsidR="00D346DB">
        <w:t xml:space="preserve"> и</w:t>
      </w:r>
      <w:r w:rsidR="002D6AD2">
        <w:t xml:space="preserve"> теплообменниках</w:t>
      </w:r>
      <w:r w:rsidR="00D346DB">
        <w:t xml:space="preserve"> ядерных реакторов </w:t>
      </w:r>
      <w:r w:rsidR="00D346DB" w:rsidRPr="00D346DB">
        <w:t>[</w:t>
      </w:r>
      <w:r w:rsidR="00E80974" w:rsidRPr="00E80974">
        <w:t>5</w:t>
      </w:r>
      <w:r w:rsidR="00D346DB" w:rsidRPr="00D346DB">
        <w:t>]</w:t>
      </w:r>
      <w:r w:rsidR="00D346DB">
        <w:t>.</w:t>
      </w:r>
      <w:r w:rsidR="00D346DB" w:rsidRPr="00D346DB">
        <w:t xml:space="preserve"> </w:t>
      </w:r>
      <w:r w:rsidR="00D346DB">
        <w:t>Состав инкалоя</w:t>
      </w:r>
      <w:r w:rsidR="00213DF2">
        <w:t>-</w:t>
      </w:r>
      <w:r w:rsidR="0053631B">
        <w:t>800</w:t>
      </w:r>
      <w:r w:rsidR="00D346DB">
        <w:t xml:space="preserve"> представлен в таблице 1.2.</w:t>
      </w:r>
    </w:p>
    <w:p w14:paraId="60757D4D" w14:textId="1654EBAF" w:rsidR="00D346DB" w:rsidRDefault="00D346DB" w:rsidP="00D346DB">
      <w:pPr>
        <w:ind w:firstLine="708"/>
        <w:jc w:val="both"/>
      </w:pPr>
    </w:p>
    <w:p w14:paraId="52215724" w14:textId="6C57E0C8" w:rsidR="00D346DB" w:rsidRPr="00D346DB" w:rsidRDefault="00D346DB" w:rsidP="00D346DB">
      <w:pPr>
        <w:contextualSpacing/>
        <w:rPr>
          <w:lang w:val="en-US"/>
        </w:rPr>
      </w:pPr>
      <w:r w:rsidRPr="00F26F74">
        <w:t>Таблица 1.</w:t>
      </w:r>
      <w:r>
        <w:t>2</w:t>
      </w:r>
      <w:r w:rsidRPr="00F26F74">
        <w:t xml:space="preserve"> – </w:t>
      </w:r>
      <w:r>
        <w:t xml:space="preserve">Состав </w:t>
      </w:r>
      <w:proofErr w:type="spellStart"/>
      <w:r>
        <w:t>инколоя</w:t>
      </w:r>
      <w:proofErr w:type="spellEnd"/>
      <w:r>
        <w:rPr>
          <w:lang w:val="en-US"/>
        </w:rPr>
        <w:t>-</w:t>
      </w:r>
      <w:r>
        <w:t>800</w:t>
      </w:r>
      <w:r>
        <w:rPr>
          <w:lang w:val="en-US"/>
        </w:rPr>
        <w:t xml:space="preserve"> [</w:t>
      </w:r>
      <w:r w:rsidR="00E80974">
        <w:rPr>
          <w:lang w:val="en-US"/>
        </w:rPr>
        <w:t>6</w:t>
      </w:r>
      <w:r>
        <w:rPr>
          <w:lang w:val="en-US"/>
        </w:rPr>
        <w:t>]</w:t>
      </w:r>
    </w:p>
    <w:p w14:paraId="5CB714E7" w14:textId="77777777" w:rsidR="00D346DB" w:rsidRPr="00E579F3" w:rsidRDefault="00D346DB" w:rsidP="00D346DB">
      <w:pPr>
        <w:contextualSpacing/>
      </w:pP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D346DB" w14:paraId="438D2C96" w14:textId="77777777" w:rsidTr="00D346DB">
        <w:tc>
          <w:tcPr>
            <w:tcW w:w="2834" w:type="dxa"/>
          </w:tcPr>
          <w:p w14:paraId="24DE5077" w14:textId="621D8352" w:rsidR="00D346DB" w:rsidRDefault="00D346DB" w:rsidP="002D6AD2">
            <w:pPr>
              <w:spacing w:line="360" w:lineRule="auto"/>
              <w:jc w:val="both"/>
            </w:pPr>
            <w:r>
              <w:t>Элемент</w:t>
            </w:r>
          </w:p>
        </w:tc>
        <w:tc>
          <w:tcPr>
            <w:tcW w:w="2411" w:type="dxa"/>
          </w:tcPr>
          <w:p w14:paraId="7FC1A969" w14:textId="1838131F" w:rsidR="00D346DB" w:rsidRDefault="00D346DB" w:rsidP="002D6AD2">
            <w:pPr>
              <w:spacing w:line="360" w:lineRule="auto"/>
              <w:jc w:val="both"/>
            </w:pPr>
            <w:r>
              <w:t>Количество, %</w:t>
            </w:r>
          </w:p>
        </w:tc>
      </w:tr>
      <w:tr w:rsidR="00D346DB" w14:paraId="6F54D2A4" w14:textId="77777777" w:rsidTr="00D346DB">
        <w:tc>
          <w:tcPr>
            <w:tcW w:w="2834" w:type="dxa"/>
          </w:tcPr>
          <w:p w14:paraId="19F451AF" w14:textId="21BFD054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2411" w:type="dxa"/>
          </w:tcPr>
          <w:p w14:paraId="4CEE5C39" w14:textId="7F09BE87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>,</w:t>
            </w:r>
            <w:r>
              <w:rPr>
                <w:lang w:val="en-US"/>
              </w:rPr>
              <w:t>0-35</w:t>
            </w:r>
            <w:r>
              <w:t>,</w:t>
            </w:r>
            <w:r>
              <w:rPr>
                <w:lang w:val="en-US"/>
              </w:rPr>
              <w:t>0</w:t>
            </w:r>
          </w:p>
        </w:tc>
      </w:tr>
      <w:tr w:rsidR="00D346DB" w14:paraId="158533C2" w14:textId="77777777" w:rsidTr="00D346DB">
        <w:tc>
          <w:tcPr>
            <w:tcW w:w="2834" w:type="dxa"/>
          </w:tcPr>
          <w:p w14:paraId="2421D8EA" w14:textId="022BC263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2411" w:type="dxa"/>
          </w:tcPr>
          <w:p w14:paraId="418B3BE2" w14:textId="285E37FB" w:rsidR="00D346DB" w:rsidRPr="00D346DB" w:rsidRDefault="00D346DB" w:rsidP="002D6AD2">
            <w:pPr>
              <w:spacing w:line="360" w:lineRule="auto"/>
              <w:jc w:val="both"/>
            </w:pPr>
            <w:r>
              <w:t>До 39,5</w:t>
            </w:r>
          </w:p>
        </w:tc>
      </w:tr>
      <w:tr w:rsidR="00D346DB" w14:paraId="60CFD8FB" w14:textId="77777777" w:rsidTr="00D346DB">
        <w:tc>
          <w:tcPr>
            <w:tcW w:w="2834" w:type="dxa"/>
          </w:tcPr>
          <w:p w14:paraId="321F471C" w14:textId="4A82BDC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2411" w:type="dxa"/>
          </w:tcPr>
          <w:p w14:paraId="74F7C866" w14:textId="21490401" w:rsidR="00D346DB" w:rsidRDefault="00D346DB" w:rsidP="002D6AD2">
            <w:pPr>
              <w:spacing w:line="360" w:lineRule="auto"/>
              <w:jc w:val="both"/>
            </w:pPr>
            <w:r>
              <w:t>19,0-23,0</w:t>
            </w:r>
          </w:p>
        </w:tc>
      </w:tr>
      <w:tr w:rsidR="00D346DB" w14:paraId="61CF6A15" w14:textId="77777777" w:rsidTr="00D346DB">
        <w:tc>
          <w:tcPr>
            <w:tcW w:w="2834" w:type="dxa"/>
          </w:tcPr>
          <w:p w14:paraId="20C3ECA1" w14:textId="14B853B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11" w:type="dxa"/>
          </w:tcPr>
          <w:p w14:paraId="17598EFE" w14:textId="17651682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0,10</w:t>
            </w:r>
          </w:p>
        </w:tc>
      </w:tr>
      <w:tr w:rsidR="00D346DB" w14:paraId="059448A2" w14:textId="77777777" w:rsidTr="00D346DB">
        <w:tc>
          <w:tcPr>
            <w:tcW w:w="2834" w:type="dxa"/>
          </w:tcPr>
          <w:p w14:paraId="6D25903A" w14:textId="5CA0070B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411" w:type="dxa"/>
          </w:tcPr>
          <w:p w14:paraId="551AF0CA" w14:textId="1633B29A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1,50</w:t>
            </w:r>
          </w:p>
        </w:tc>
      </w:tr>
      <w:tr w:rsidR="00D346DB" w14:paraId="25B6BDDF" w14:textId="77777777" w:rsidTr="00D346DB">
        <w:tc>
          <w:tcPr>
            <w:tcW w:w="2834" w:type="dxa"/>
          </w:tcPr>
          <w:p w14:paraId="24B31AC3" w14:textId="023B0658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1" w:type="dxa"/>
          </w:tcPr>
          <w:p w14:paraId="06166F41" w14:textId="2775D73F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1,0</w:t>
            </w:r>
          </w:p>
        </w:tc>
      </w:tr>
      <w:tr w:rsidR="00D346DB" w14:paraId="7D28075E" w14:textId="77777777" w:rsidTr="00D346DB">
        <w:tc>
          <w:tcPr>
            <w:tcW w:w="2834" w:type="dxa"/>
          </w:tcPr>
          <w:p w14:paraId="6E9EE2C2" w14:textId="18593B76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411" w:type="dxa"/>
          </w:tcPr>
          <w:p w14:paraId="606E2901" w14:textId="1181B584" w:rsidR="00D346DB" w:rsidRDefault="00D346DB" w:rsidP="002D6AD2">
            <w:pPr>
              <w:spacing w:line="360" w:lineRule="auto"/>
              <w:jc w:val="both"/>
            </w:pPr>
            <w:r>
              <w:t>До</w:t>
            </w:r>
            <w:r>
              <w:t xml:space="preserve"> 0,75</w:t>
            </w:r>
          </w:p>
        </w:tc>
      </w:tr>
      <w:tr w:rsidR="00D346DB" w14:paraId="2CD5F1D2" w14:textId="77777777" w:rsidTr="00D346DB">
        <w:tc>
          <w:tcPr>
            <w:tcW w:w="2834" w:type="dxa"/>
          </w:tcPr>
          <w:p w14:paraId="03AF9298" w14:textId="5FD9EF4F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  <w:tc>
          <w:tcPr>
            <w:tcW w:w="2411" w:type="dxa"/>
          </w:tcPr>
          <w:p w14:paraId="01978500" w14:textId="69ED24A1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1EE7DBA5" w14:textId="77777777" w:rsidTr="00D346DB">
        <w:tc>
          <w:tcPr>
            <w:tcW w:w="2834" w:type="dxa"/>
          </w:tcPr>
          <w:p w14:paraId="26AACE33" w14:textId="15983902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2411" w:type="dxa"/>
          </w:tcPr>
          <w:p w14:paraId="01B52F65" w14:textId="4F483DB7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60CB3281" w14:textId="77777777" w:rsidTr="00D346DB">
        <w:tc>
          <w:tcPr>
            <w:tcW w:w="2834" w:type="dxa"/>
          </w:tcPr>
          <w:p w14:paraId="41734D1A" w14:textId="395649D9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2411" w:type="dxa"/>
          </w:tcPr>
          <w:p w14:paraId="7F61AA32" w14:textId="77777777" w:rsidR="00D346DB" w:rsidRDefault="00D346DB" w:rsidP="002D6AD2">
            <w:pPr>
              <w:spacing w:line="360" w:lineRule="auto"/>
              <w:jc w:val="both"/>
            </w:pPr>
          </w:p>
        </w:tc>
      </w:tr>
    </w:tbl>
    <w:p w14:paraId="6CD8DBC1" w14:textId="59A10AA0" w:rsidR="000D0F15" w:rsidRDefault="000D0F15" w:rsidP="00D346DB">
      <w:pPr>
        <w:spacing w:line="360" w:lineRule="auto"/>
        <w:contextualSpacing/>
        <w:jc w:val="both"/>
      </w:pPr>
    </w:p>
    <w:p w14:paraId="1221882D" w14:textId="4A2C8B56" w:rsidR="00D346DB" w:rsidRDefault="00D346DB" w:rsidP="00D346DB">
      <w:pPr>
        <w:spacing w:line="360" w:lineRule="auto"/>
        <w:contextualSpacing/>
        <w:jc w:val="both"/>
      </w:pPr>
      <w:r>
        <w:tab/>
      </w:r>
      <w:proofErr w:type="spellStart"/>
      <w:r>
        <w:t>Инколой</w:t>
      </w:r>
      <w:proofErr w:type="spellEnd"/>
      <w:r>
        <w:t xml:space="preserve"> обладает высокими жаропрочными характеристиками</w:t>
      </w:r>
      <w:r w:rsidR="00165BCE">
        <w:t xml:space="preserve">, зависимость </w:t>
      </w:r>
      <w:proofErr w:type="spellStart"/>
      <w:r w:rsidR="00165BCE">
        <w:t>корорых</w:t>
      </w:r>
      <w:proofErr w:type="spellEnd"/>
      <w:r w:rsidR="00165BCE">
        <w:t xml:space="preserve"> от температуры представлена на рисунке 1.4.</w:t>
      </w:r>
    </w:p>
    <w:p w14:paraId="29EA3E55" w14:textId="1D87EE54" w:rsidR="00014E18" w:rsidRDefault="004B5007" w:rsidP="004B5007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2CEC265" wp14:editId="6684DD3B">
            <wp:extent cx="4187825" cy="270160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087" cy="2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A81" w14:textId="5667A0C1" w:rsidR="00165BCE" w:rsidRDefault="00165BCE" w:rsidP="00165BCE">
      <w:pPr>
        <w:spacing w:line="360" w:lineRule="auto"/>
        <w:contextualSpacing/>
        <w:jc w:val="center"/>
      </w:pPr>
      <w:r>
        <w:t xml:space="preserve">Рисунок 1.4 </w:t>
      </w:r>
      <w:r w:rsidR="00900DEF">
        <w:t>–</w:t>
      </w:r>
      <w:r>
        <w:t xml:space="preserve"> За</w:t>
      </w:r>
      <w:r w:rsidR="00900DEF">
        <w:t xml:space="preserve">висимость механических </w:t>
      </w:r>
      <w:proofErr w:type="spellStart"/>
      <w:r w:rsidR="00900DEF">
        <w:t>инкаллоя</w:t>
      </w:r>
      <w:proofErr w:type="spellEnd"/>
      <w:r w:rsidR="00900DEF">
        <w:t xml:space="preserve"> 800 свойств от температуры </w:t>
      </w:r>
      <w:r w:rsidR="00900DEF" w:rsidRPr="00900DEF">
        <w:t>[</w:t>
      </w:r>
      <w:r w:rsidR="00E80974" w:rsidRPr="00E80974">
        <w:t>6</w:t>
      </w:r>
      <w:r w:rsidR="00900DEF" w:rsidRPr="00900DEF">
        <w:t>]</w:t>
      </w: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tab/>
      </w:r>
    </w:p>
    <w:p w14:paraId="00677088" w14:textId="77777777" w:rsidR="004B5007" w:rsidRDefault="005400BB" w:rsidP="000F0F05">
      <w:pPr>
        <w:spacing w:line="360" w:lineRule="auto"/>
        <w:jc w:val="both"/>
      </w:pPr>
      <w:r>
        <w:lastRenderedPageBreak/>
        <w:tab/>
        <w:t xml:space="preserve">Из рисунка 1.4 видно, что предел прочности уменьшается только при высоких температурах (выше </w:t>
      </w:r>
      <w:r w:rsidRPr="005400BB">
        <w:t xml:space="preserve">600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t xml:space="preserve">, но имеет приемлемые значения при температуре </w:t>
      </w:r>
      <w:r w:rsidR="00FE3EE2">
        <w:t>эксплуатации</w:t>
      </w:r>
      <w:r>
        <w:t xml:space="preserve"> (320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rPr>
          <w:color w:val="000000" w:themeColor="text1"/>
        </w:rPr>
        <w:t>. Материал довольно пластичен и склонен к деформации, не смотря на высокое содержание хрома</w:t>
      </w:r>
      <w:r w:rsidR="00014E18">
        <w:rPr>
          <w:color w:val="000000" w:themeColor="text1"/>
        </w:rPr>
        <w:t xml:space="preserve">. </w:t>
      </w:r>
      <w:r w:rsidR="00FE3EE2">
        <w:rPr>
          <w:color w:val="000000" w:themeColor="text1"/>
        </w:rPr>
        <w:t>Малое количество</w:t>
      </w:r>
      <w:r w:rsidR="00014E18">
        <w:rPr>
          <w:color w:val="000000" w:themeColor="text1"/>
        </w:rPr>
        <w:t xml:space="preserve"> углерода</w:t>
      </w:r>
      <w:r w:rsidR="00ED2485">
        <w:rPr>
          <w:color w:val="000000" w:themeColor="text1"/>
        </w:rPr>
        <w:t xml:space="preserve"> и</w:t>
      </w:r>
      <w:r w:rsidR="00FE3EE2">
        <w:rPr>
          <w:color w:val="000000" w:themeColor="text1"/>
        </w:rPr>
        <w:t xml:space="preserve"> избыток хрома является причиной наличия большого количества свободного хрома, не связанного в карбиды</w:t>
      </w:r>
      <w:r w:rsidR="00ED2485">
        <w:rPr>
          <w:color w:val="000000" w:themeColor="text1"/>
        </w:rPr>
        <w:t>, что</w:t>
      </w:r>
      <w:r w:rsidR="00FE3EE2">
        <w:rPr>
          <w:color w:val="000000" w:themeColor="text1"/>
        </w:rPr>
        <w:t xml:space="preserve"> понижает вероятность </w:t>
      </w:r>
      <w:r w:rsidR="00ED2485">
        <w:rPr>
          <w:color w:val="000000" w:themeColor="text1"/>
        </w:rPr>
        <w:t>межкристаллитной коррозии.</w:t>
      </w:r>
      <w:r w:rsidR="00014E18">
        <w:t xml:space="preserve"> </w:t>
      </w:r>
    </w:p>
    <w:p w14:paraId="16F765F6" w14:textId="5EDDC26F" w:rsidR="00E80974" w:rsidRDefault="004B5007" w:rsidP="004B5007">
      <w:pPr>
        <w:spacing w:line="360" w:lineRule="auto"/>
        <w:ind w:firstLine="708"/>
        <w:jc w:val="both"/>
      </w:pPr>
      <w:r>
        <w:t>Большие значения относительного удлинения</w:t>
      </w:r>
      <w:r w:rsidR="00ED2485">
        <w:t xml:space="preserve"> явля</w:t>
      </w:r>
      <w:r>
        <w:t>ю</w:t>
      </w:r>
      <w:r w:rsidR="00ED2485">
        <w:t xml:space="preserve">тся негативным </w:t>
      </w:r>
      <w:r>
        <w:t>фактором</w:t>
      </w:r>
      <w:r w:rsidR="00ED2485">
        <w:t>, который</w:t>
      </w:r>
      <w:r>
        <w:t xml:space="preserve"> свидетельствует о высокой пластичности сплава. Это</w:t>
      </w:r>
      <w:r w:rsidR="00ED2485">
        <w:t xml:space="preserve"> может привести к деформации пластин фильтра</w:t>
      </w:r>
      <w:r>
        <w:t xml:space="preserve"> под давлением</w:t>
      </w:r>
      <w:r w:rsidR="00ED2485">
        <w:t xml:space="preserve"> и тем самым к закупорке его каналов, что впоследствии будет являться причиной </w:t>
      </w:r>
      <w:r w:rsidR="00ED2485">
        <w:t xml:space="preserve">фильтра </w:t>
      </w:r>
      <w:r w:rsidR="00ED2485">
        <w:t>выхода из строя и необходимости его замены.</w:t>
      </w:r>
    </w:p>
    <w:p w14:paraId="604D3768" w14:textId="43959953" w:rsidR="00213DF2" w:rsidRDefault="000F0F05" w:rsidP="00213DF2">
      <w:pPr>
        <w:spacing w:line="360" w:lineRule="auto"/>
        <w:jc w:val="both"/>
      </w:pPr>
      <w:r>
        <w:tab/>
        <w:t>В сравнении с некоторыми другими</w:t>
      </w:r>
      <w:r w:rsidR="006E503D" w:rsidRPr="006E503D">
        <w:t xml:space="preserve"> </w:t>
      </w:r>
      <w:proofErr w:type="spellStart"/>
      <w:r>
        <w:t>инколоевыми</w:t>
      </w:r>
      <w:proofErr w:type="spellEnd"/>
      <w:r>
        <w:t xml:space="preserve"> сплавами (как, например с 600, который содержит 58% </w:t>
      </w:r>
      <w:r>
        <w:rPr>
          <w:lang w:val="en-US"/>
        </w:rPr>
        <w:t>Ni</w:t>
      </w:r>
      <w:r w:rsidRPr="000F0F05">
        <w:t xml:space="preserve"> </w:t>
      </w:r>
      <w:r>
        <w:t>27</w:t>
      </w:r>
      <w:r w:rsidRPr="000F0F05">
        <w:t xml:space="preserve">% </w:t>
      </w:r>
      <w:r>
        <w:rPr>
          <w:lang w:val="en-US"/>
        </w:rPr>
        <w:t>Cr</w:t>
      </w:r>
      <w:r w:rsidRPr="000F0F05">
        <w:t xml:space="preserve"> </w:t>
      </w:r>
      <w:r>
        <w:t>и</w:t>
      </w:r>
      <w:r w:rsidRPr="000F0F05">
        <w:t xml:space="preserve"> </w:t>
      </w:r>
      <w:r>
        <w:t>7</w:t>
      </w:r>
      <w:r w:rsidRPr="000F0F05">
        <w:t>%</w:t>
      </w:r>
      <w:r>
        <w:rPr>
          <w:lang w:val="en-US"/>
        </w:rPr>
        <w:t>Fe</w:t>
      </w:r>
      <w:r>
        <w:t xml:space="preserve">), </w:t>
      </w:r>
      <w:r w:rsidR="006E503D">
        <w:t xml:space="preserve">новый </w:t>
      </w:r>
      <w:r>
        <w:t>800-ый сплав имеет более склонен к коррозии в жидких средах</w:t>
      </w:r>
      <w:r w:rsidR="0003569D">
        <w:t xml:space="preserve"> под влиянием температуры</w:t>
      </w:r>
      <w:r w:rsidR="0003569D" w:rsidRPr="0003569D">
        <w:t xml:space="preserve"> [7]</w:t>
      </w:r>
      <w:r w:rsidR="0003569D">
        <w:t xml:space="preserve"> и подвержен</w:t>
      </w:r>
      <w:r w:rsidR="001614AB">
        <w:t xml:space="preserve"> незначительному</w:t>
      </w:r>
      <w:r w:rsidR="0003569D">
        <w:t xml:space="preserve"> коррозийному растрескиванию </w:t>
      </w:r>
      <w:r w:rsidR="0003569D" w:rsidRPr="00DF1105">
        <w:t>[8].</w:t>
      </w:r>
      <w:r w:rsidR="00DF1105" w:rsidRPr="00DF1105">
        <w:t xml:space="preserve"> </w:t>
      </w:r>
      <w:r w:rsidR="001614AB">
        <w:t>Высокая коррозийная стойкость</w:t>
      </w:r>
      <w:r w:rsidR="00DF1105">
        <w:t xml:space="preserve"> связан</w:t>
      </w:r>
      <w:r w:rsidR="001614AB">
        <w:t>а</w:t>
      </w:r>
      <w:r w:rsidR="00DF1105">
        <w:t xml:space="preserve"> с наличием</w:t>
      </w:r>
      <w:r w:rsidR="001614AB">
        <w:t xml:space="preserve"> у сплава 600</w:t>
      </w:r>
      <w:r w:rsidR="00DF1105">
        <w:t xml:space="preserve"> большого количества хрома и никеля, </w:t>
      </w:r>
      <w:r w:rsidR="001614AB">
        <w:t>однако это</w:t>
      </w:r>
      <w:r w:rsidR="00DF1105">
        <w:t xml:space="preserve"> является экономически не выгодным в связи с высокой стоимостью никеля</w:t>
      </w:r>
      <w:r w:rsidR="00DF1105" w:rsidRPr="00DF1105">
        <w:t xml:space="preserve"> [9].</w:t>
      </w:r>
      <w:r w:rsidR="00213DF2" w:rsidRPr="00213DF2">
        <w:t xml:space="preserve"> </w:t>
      </w:r>
    </w:p>
    <w:p w14:paraId="02043E02" w14:textId="3963A55A" w:rsidR="00ED2485" w:rsidRDefault="001614AB" w:rsidP="001517E8">
      <w:pPr>
        <w:spacing w:line="360" w:lineRule="auto"/>
        <w:ind w:firstLine="709"/>
        <w:jc w:val="both"/>
      </w:pPr>
      <w:r>
        <w:t xml:space="preserve">В процессе эксплуатации происходит разрушение детали АДФ в следствие </w:t>
      </w:r>
      <w:proofErr w:type="spellStart"/>
      <w:r>
        <w:t>кавитационной</w:t>
      </w:r>
      <w:proofErr w:type="spellEnd"/>
      <w:r>
        <w:t xml:space="preserve"> коррозии. </w:t>
      </w:r>
      <w:r w:rsidR="00213DF2">
        <w:t xml:space="preserve">Подробно кинетика коррозийных процессов </w:t>
      </w:r>
      <w:r>
        <w:t>описана</w:t>
      </w:r>
      <w:r w:rsidR="00213DF2">
        <w:t xml:space="preserve"> в работе </w:t>
      </w:r>
      <w:proofErr w:type="spellStart"/>
      <w:r w:rsidR="00213DF2">
        <w:t>Лукана</w:t>
      </w:r>
      <w:proofErr w:type="spellEnd"/>
      <w:r>
        <w:t xml:space="preserve"> и др.</w:t>
      </w:r>
      <w:r w:rsidR="00213DF2" w:rsidRPr="00213DF2">
        <w:t xml:space="preserve"> [10]</w:t>
      </w:r>
      <w:r w:rsidR="00213DF2">
        <w:t>, где было проведено исследование сплава инкалой-800</w:t>
      </w:r>
      <w:r w:rsidR="00C309BE">
        <w:t>, использующийся в качестве материала второго контура реактора</w:t>
      </w:r>
      <w:r w:rsidR="00C309BE" w:rsidRPr="00C309BE">
        <w:t xml:space="preserve"> </w:t>
      </w:r>
      <w:r w:rsidR="00C309BE">
        <w:rPr>
          <w:lang w:val="en-US"/>
        </w:rPr>
        <w:t>CANDU</w:t>
      </w:r>
      <w:r>
        <w:t xml:space="preserve"> в приблизительно схожих с </w:t>
      </w:r>
      <w:proofErr w:type="spellStart"/>
      <w:r>
        <w:t>предъевляемыми</w:t>
      </w:r>
      <w:proofErr w:type="spellEnd"/>
      <w:r>
        <w:t xml:space="preserve"> нами условиях</w:t>
      </w:r>
      <w:r w:rsidR="00C309BE" w:rsidRPr="00C309BE">
        <w:t>.</w:t>
      </w:r>
      <w:r w:rsidR="00C309BE">
        <w:t xml:space="preserve"> </w:t>
      </w:r>
      <w:r w:rsidR="00213DF2">
        <w:t xml:space="preserve"> </w:t>
      </w:r>
      <w:r w:rsidR="00C309BE">
        <w:t>Эксперимент</w:t>
      </w:r>
      <w:r>
        <w:t>, представленный в публикации,</w:t>
      </w:r>
      <w:r w:rsidR="00C309BE">
        <w:t xml:space="preserve"> проводился в</w:t>
      </w:r>
      <w:r w:rsidR="00213DF2">
        <w:t xml:space="preserve"> щелочной среде (</w:t>
      </w:r>
      <w:r w:rsidR="00213DF2">
        <w:rPr>
          <w:lang w:val="en-US"/>
        </w:rPr>
        <w:t>PH</w:t>
      </w:r>
      <w:r w:rsidR="00213DF2" w:rsidRPr="00213DF2">
        <w:t xml:space="preserve">=9.5) </w:t>
      </w:r>
      <w:r w:rsidR="00213DF2">
        <w:t xml:space="preserve">при давлении 5.1 и температуре 260 </w:t>
      </w:r>
      <w:r w:rsidR="00C309BE" w:rsidRPr="00F26F74">
        <w:sym w:font="Symbol" w:char="F0B0"/>
      </w:r>
      <w:r w:rsidR="00C309BE" w:rsidRPr="00F26F74">
        <w:t>С</w:t>
      </w:r>
      <w:r w:rsidR="00C309BE">
        <w:t xml:space="preserve">: были построены </w:t>
      </w:r>
      <w:r>
        <w:t>зависимости,</w:t>
      </w:r>
      <w:r w:rsidR="00C309BE">
        <w:t xml:space="preserve"> представленные на рисунке 1.5.</w:t>
      </w:r>
      <w:r w:rsidR="001517E8">
        <w:t xml:space="preserve"> Как видно из этих графиков, скорость коррозии замедляется с течением времени</w:t>
      </w:r>
      <w:r w:rsidR="00C27893">
        <w:t>, что является достоинством данного материала.</w:t>
      </w:r>
      <w:r>
        <w:t xml:space="preserve"> Это объясняется процессом пассивации анодных участков сплава.</w:t>
      </w:r>
    </w:p>
    <w:p w14:paraId="5C699694" w14:textId="77777777" w:rsidR="001517E8" w:rsidRDefault="001517E8" w:rsidP="00213DF2">
      <w:pPr>
        <w:spacing w:line="360" w:lineRule="auto"/>
        <w:ind w:firstLine="432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309BE" w14:paraId="6CA0B54A" w14:textId="77777777" w:rsidTr="001517E8">
        <w:tc>
          <w:tcPr>
            <w:tcW w:w="4785" w:type="dxa"/>
          </w:tcPr>
          <w:p w14:paraId="42A01E61" w14:textId="275C5030" w:rsidR="00C309BE" w:rsidRDefault="00C309BE" w:rsidP="001614AB">
            <w:pPr>
              <w:spacing w:line="36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1B7CFA76" wp14:editId="12B608BB">
                  <wp:extent cx="2309176" cy="16459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053" cy="165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13BA4974" w14:textId="7D47EE9D" w:rsidR="001614AB" w:rsidRDefault="00C309BE" w:rsidP="00213DF2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CC2A770" wp14:editId="780AC5CB">
                  <wp:extent cx="2314815" cy="1595237"/>
                  <wp:effectExtent l="0" t="0" r="952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62"/>
                          <a:stretch/>
                        </pic:blipFill>
                        <pic:spPr bwMode="auto">
                          <a:xfrm>
                            <a:off x="0" y="0"/>
                            <a:ext cx="2338230" cy="1611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F7164" w14:textId="59C2950A" w:rsidR="00C309BE" w:rsidRDefault="00C309BE" w:rsidP="001517E8">
      <w:pPr>
        <w:spacing w:line="360" w:lineRule="auto"/>
        <w:ind w:firstLine="432"/>
        <w:jc w:val="center"/>
      </w:pPr>
      <w:r>
        <w:t xml:space="preserve">Рисунок 1.5 – Зависимость скорости коррозии и потери металла с течением времени </w:t>
      </w:r>
      <w:r w:rsidR="001517E8">
        <w:t xml:space="preserve">для инкалоя-800 </w:t>
      </w:r>
      <w:r w:rsidR="001517E8">
        <w:t>в щелочной среде (</w:t>
      </w:r>
      <w:r w:rsidR="001517E8">
        <w:rPr>
          <w:lang w:val="en-US"/>
        </w:rPr>
        <w:t>PH</w:t>
      </w:r>
      <w:r w:rsidR="001517E8" w:rsidRPr="00213DF2">
        <w:t xml:space="preserve">=9.5) </w:t>
      </w:r>
      <w:r w:rsidR="001517E8">
        <w:t xml:space="preserve">при давлении 5.1 и температуре 260 </w:t>
      </w:r>
      <w:r w:rsidR="001517E8" w:rsidRPr="00F26F74">
        <w:sym w:font="Symbol" w:char="F0B0"/>
      </w:r>
      <w:r w:rsidR="001517E8" w:rsidRPr="00F26F74">
        <w:t>С</w:t>
      </w:r>
      <w:r w:rsidR="001517E8">
        <w:t xml:space="preserve"> </w:t>
      </w:r>
      <w:r w:rsidR="001517E8" w:rsidRPr="00213DF2">
        <w:t>[10]</w:t>
      </w:r>
    </w:p>
    <w:p w14:paraId="23255902" w14:textId="3E4E2517" w:rsidR="0092306E" w:rsidRDefault="001614AB" w:rsidP="0092306E">
      <w:pPr>
        <w:spacing w:line="360" w:lineRule="auto"/>
        <w:jc w:val="both"/>
      </w:pPr>
      <w:r>
        <w:lastRenderedPageBreak/>
        <w:tab/>
        <w:t xml:space="preserve">Отдельно следует отметить, что материал </w:t>
      </w:r>
      <w:r w:rsidR="00E13FA1">
        <w:t>будет подвержен радиационному облучению тепловыми нейтронами, что может вызывать</w:t>
      </w:r>
      <w:r w:rsidR="0092306E">
        <w:t xml:space="preserve"> его</w:t>
      </w:r>
      <w:r w:rsidR="00E13FA1">
        <w:t xml:space="preserve"> радиационный рост и распухание</w:t>
      </w:r>
      <w:r w:rsidR="0092306E">
        <w:t xml:space="preserve">. Следует отметить, что благодаря свойству никеля стабилизировать </w:t>
      </w:r>
      <w:proofErr w:type="spellStart"/>
      <w:r w:rsidR="0092306E">
        <w:t>вакансионные</w:t>
      </w:r>
      <w:proofErr w:type="spellEnd"/>
      <w:r w:rsidR="0092306E">
        <w:t xml:space="preserve"> скопления, материал также может быть подвержен радиационном упрочнению и </w:t>
      </w:r>
      <w:proofErr w:type="spellStart"/>
      <w:r w:rsidR="0092306E">
        <w:t>охрупчиванию</w:t>
      </w:r>
      <w:proofErr w:type="spellEnd"/>
      <w:r w:rsidR="0092306E">
        <w:t xml:space="preserve"> </w:t>
      </w:r>
      <w:r w:rsidR="0092306E" w:rsidRPr="0092306E">
        <w:t>[4]</w:t>
      </w:r>
      <w:r w:rsidR="0092306E">
        <w:t>. Это может быть положительным фактором, так как сплав изначально обладает излишней пластичностью, как уже указывалось выше.</w:t>
      </w:r>
    </w:p>
    <w:p w14:paraId="56F1C80F" w14:textId="671C3E7B" w:rsidR="0092306E" w:rsidRDefault="0092306E" w:rsidP="0092306E">
      <w:pPr>
        <w:spacing w:line="360" w:lineRule="auto"/>
        <w:jc w:val="both"/>
      </w:pPr>
      <w:r>
        <w:tab/>
        <w:t>Таким образом, главными достоинствами основы являются:</w:t>
      </w:r>
    </w:p>
    <w:p w14:paraId="4195F1E4" w14:textId="476A374A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Жаропрочность</w:t>
      </w:r>
    </w:p>
    <w:p w14:paraId="50D7EF78" w14:textId="78A120D2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Коррозийная стойкость</w:t>
      </w:r>
    </w:p>
    <w:p w14:paraId="58750BD4" w14:textId="7210BBD3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Технологичность</w:t>
      </w:r>
    </w:p>
    <w:p w14:paraId="07029401" w14:textId="67CA5E65" w:rsidR="0092306E" w:rsidRPr="00F37D96" w:rsidRDefault="0092306E" w:rsidP="0092306E">
      <w:pPr>
        <w:spacing w:line="360" w:lineRule="auto"/>
        <w:ind w:left="360" w:firstLine="348"/>
      </w:pPr>
      <w:r w:rsidRPr="00F37D96">
        <w:t>Ярко выраженными недостатками являются:</w:t>
      </w:r>
    </w:p>
    <w:p w14:paraId="5994400D" w14:textId="01E27ABB" w:rsidR="0092306E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Пластичность</w:t>
      </w:r>
    </w:p>
    <w:p w14:paraId="688B160C" w14:textId="346D56BD" w:rsidR="00F37D96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Высокая стоимость никеля</w:t>
      </w:r>
    </w:p>
    <w:p w14:paraId="0CAF891B" w14:textId="10EF18CC" w:rsidR="0092306E" w:rsidRDefault="0092306E" w:rsidP="0092306E">
      <w:pPr>
        <w:pStyle w:val="a4"/>
        <w:ind w:firstLine="0"/>
      </w:pPr>
    </w:p>
    <w:p w14:paraId="1CED47CA" w14:textId="4EE957CF" w:rsidR="00F37D96" w:rsidRDefault="00F37D96" w:rsidP="00F37D96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Характеристика теплоносителя</w:t>
      </w:r>
    </w:p>
    <w:p w14:paraId="68DA8E44" w14:textId="0E534FA6" w:rsidR="00F37D96" w:rsidRDefault="00A6790A" w:rsidP="00A6790A">
      <w:pPr>
        <w:spacing w:line="360" w:lineRule="auto"/>
        <w:ind w:firstLine="708"/>
        <w:jc w:val="both"/>
      </w:pPr>
      <w:r>
        <w:t>В</w:t>
      </w:r>
      <w:r w:rsidRPr="00A6790A">
        <w:t xml:space="preserve"> процессе эксплуатации энергоблоков типа ВВЭР </w:t>
      </w:r>
      <w:r w:rsidR="00127B23">
        <w:t xml:space="preserve">характеристики теплоносителя определяются </w:t>
      </w:r>
      <w:r w:rsidRPr="00A6790A">
        <w:t>стандарт</w:t>
      </w:r>
      <w:r w:rsidR="00127B23">
        <w:t>ом</w:t>
      </w:r>
      <w:r w:rsidRPr="00A6790A">
        <w:t xml:space="preserve"> организации (ОАО «Концерн Росэнергоатом») СТО 1.1.1.02.005.0004-2012 «Водно-химический режим первого контура энергоблоков атомных электростанций с реакторами ВВЭР-1000. Нормы качества теплоносителя и средства их обеспечения»</w:t>
      </w:r>
      <w:r w:rsidR="00C676DC">
        <w:t>. Основными, интересующими нас, задачами этого стандарта являются:</w:t>
      </w:r>
    </w:p>
    <w:p w14:paraId="515AFD01" w14:textId="7F8CAF65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подавление образования окислительных продуктов радиолиза при работе на мощности;</w:t>
      </w:r>
    </w:p>
    <w:p w14:paraId="43C2EC7A" w14:textId="7FAFCC98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проектной коррозионной стойкости конструкционных материалов оборудования и трубопроводов в течение всего срока эксплуатации</w:t>
      </w:r>
      <w:r w:rsidRPr="00C676DC">
        <w:rPr>
          <w:sz w:val="24"/>
          <w:szCs w:val="24"/>
        </w:rPr>
        <w:t xml:space="preserve"> </w:t>
      </w:r>
      <w:r w:rsidRPr="00C676DC">
        <w:rPr>
          <w:sz w:val="24"/>
          <w:szCs w:val="24"/>
        </w:rPr>
        <w:t>энергоблока;</w:t>
      </w:r>
    </w:p>
    <w:p w14:paraId="47649DA8" w14:textId="6E63DC03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минимального количества накоплений активированных</w:t>
      </w:r>
      <w:r w:rsidRPr="00C676DC">
        <w:rPr>
          <w:sz w:val="24"/>
          <w:szCs w:val="24"/>
        </w:rPr>
        <w:t xml:space="preserve"> </w:t>
      </w:r>
      <w:r w:rsidRPr="00C676DC">
        <w:rPr>
          <w:sz w:val="24"/>
          <w:szCs w:val="24"/>
        </w:rPr>
        <w:t>продуктов коррозии;</w:t>
      </w:r>
    </w:p>
    <w:p w14:paraId="1DB4C75F" w14:textId="1B880966" w:rsid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минимизация количества радиоактивных технологических отходов</w:t>
      </w:r>
    </w:p>
    <w:p w14:paraId="4CDD4FFE" w14:textId="3DAA9D53" w:rsidR="00C676DC" w:rsidRDefault="00C676DC" w:rsidP="00C676DC">
      <w:pPr>
        <w:spacing w:line="360" w:lineRule="auto"/>
        <w:ind w:firstLine="708"/>
      </w:pPr>
      <w:r>
        <w:t>В соответствие с этими требованиями, нормализуются показатели, представленные в таблице 1.3.</w:t>
      </w:r>
    </w:p>
    <w:p w14:paraId="55625CCE" w14:textId="398F3B01" w:rsidR="00C676DC" w:rsidRDefault="00C676DC" w:rsidP="00C676DC">
      <w:pPr>
        <w:spacing w:line="360" w:lineRule="auto"/>
        <w:ind w:firstLine="708"/>
      </w:pPr>
    </w:p>
    <w:p w14:paraId="46D76BFB" w14:textId="5156551F" w:rsidR="00C676DC" w:rsidRDefault="00C676DC" w:rsidP="00C676DC">
      <w:pPr>
        <w:spacing w:line="360" w:lineRule="auto"/>
        <w:ind w:firstLine="708"/>
      </w:pPr>
    </w:p>
    <w:p w14:paraId="780C7766" w14:textId="2D235551" w:rsidR="00C676DC" w:rsidRDefault="00C676DC" w:rsidP="00C676DC">
      <w:pPr>
        <w:spacing w:line="360" w:lineRule="auto"/>
        <w:ind w:firstLine="708"/>
      </w:pPr>
    </w:p>
    <w:p w14:paraId="3F8CDF3D" w14:textId="3093EDFC" w:rsidR="00127B23" w:rsidRDefault="00127B23" w:rsidP="00127B23">
      <w:pPr>
        <w:spacing w:line="360" w:lineRule="auto"/>
      </w:pPr>
      <w:r>
        <w:lastRenderedPageBreak/>
        <w:t>Таблица 1.3.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676DC" w14:paraId="001C791B" w14:textId="77777777" w:rsidTr="00C676DC">
        <w:tc>
          <w:tcPr>
            <w:tcW w:w="4785" w:type="dxa"/>
          </w:tcPr>
          <w:p w14:paraId="14FD4721" w14:textId="2790F5D9" w:rsidR="00C676DC" w:rsidRDefault="00C676DC" w:rsidP="00C676DC">
            <w:pPr>
              <w:spacing w:line="360" w:lineRule="auto"/>
            </w:pPr>
            <w:r w:rsidRPr="00C676DC">
              <w:t>Наименование показателей</w:t>
            </w:r>
          </w:p>
        </w:tc>
        <w:tc>
          <w:tcPr>
            <w:tcW w:w="4786" w:type="dxa"/>
          </w:tcPr>
          <w:p w14:paraId="539E6F30" w14:textId="34656084" w:rsidR="00C676DC" w:rsidRPr="00127B23" w:rsidRDefault="00127B23" w:rsidP="00C676DC">
            <w:pPr>
              <w:spacing w:line="360" w:lineRule="auto"/>
            </w:pPr>
            <w:r>
              <w:t>Количество</w:t>
            </w:r>
          </w:p>
        </w:tc>
      </w:tr>
      <w:tr w:rsidR="00C676DC" w14:paraId="259FC1F7" w14:textId="77777777" w:rsidTr="00C676DC">
        <w:tc>
          <w:tcPr>
            <w:tcW w:w="4785" w:type="dxa"/>
          </w:tcPr>
          <w:p w14:paraId="5F5EAD2A" w14:textId="16AB6E10" w:rsidR="00C676DC" w:rsidRDefault="00C676DC" w:rsidP="00C676DC">
            <w:pPr>
              <w:spacing w:line="360" w:lineRule="auto"/>
            </w:pPr>
            <w:r w:rsidRPr="00C676DC">
              <w:t>Концентрация хлорид-иона,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4E26127A" w14:textId="52CCC6D4" w:rsidR="00C676DC" w:rsidRDefault="00773E5C" w:rsidP="00C676DC">
            <w:pPr>
              <w:spacing w:line="360" w:lineRule="auto"/>
            </w:pPr>
            <w:r>
              <w:t>не более 0,1</w:t>
            </w:r>
          </w:p>
        </w:tc>
      </w:tr>
      <w:tr w:rsidR="00C676DC" w14:paraId="6255CB67" w14:textId="77777777" w:rsidTr="00C676DC">
        <w:tc>
          <w:tcPr>
            <w:tcW w:w="4785" w:type="dxa"/>
          </w:tcPr>
          <w:p w14:paraId="7CE0ECEE" w14:textId="4A2C5D2E" w:rsidR="00C676DC" w:rsidRDefault="00C676DC" w:rsidP="00C676DC">
            <w:pPr>
              <w:spacing w:line="360" w:lineRule="auto"/>
            </w:pPr>
            <w:r>
              <w:t>Концентрация растворенного кислорода,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5BEE5C3F" w14:textId="68F6F0A6" w:rsidR="00C676DC" w:rsidRDefault="00773E5C" w:rsidP="00C676DC">
            <w:pPr>
              <w:spacing w:line="360" w:lineRule="auto"/>
            </w:pPr>
            <w:r>
              <w:t>не более 0,005</w:t>
            </w:r>
          </w:p>
        </w:tc>
      </w:tr>
      <w:tr w:rsidR="00C676DC" w14:paraId="1A2F9533" w14:textId="77777777" w:rsidTr="00C676DC">
        <w:tc>
          <w:tcPr>
            <w:tcW w:w="4785" w:type="dxa"/>
          </w:tcPr>
          <w:p w14:paraId="10692B8D" w14:textId="23E05714" w:rsidR="00C676DC" w:rsidRDefault="00C676DC" w:rsidP="00C676DC">
            <w:pPr>
              <w:tabs>
                <w:tab w:val="left" w:pos="969"/>
              </w:tabs>
              <w:spacing w:line="360" w:lineRule="auto"/>
            </w:pPr>
            <w:r>
              <w:t>Концентрация растворенного водорода,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2DB880BD" w14:textId="36F70C1A" w:rsidR="00C676DC" w:rsidRDefault="00773E5C" w:rsidP="00C676DC">
            <w:pPr>
              <w:spacing w:line="360" w:lineRule="auto"/>
            </w:pPr>
            <w:r>
              <w:t>2,2 – 4,5</w:t>
            </w:r>
          </w:p>
        </w:tc>
      </w:tr>
      <w:tr w:rsidR="00C676DC" w14:paraId="43AA2B0A" w14:textId="77777777" w:rsidTr="00C676DC">
        <w:tc>
          <w:tcPr>
            <w:tcW w:w="4785" w:type="dxa"/>
          </w:tcPr>
          <w:p w14:paraId="2E7B8465" w14:textId="25273B24" w:rsidR="00C676DC" w:rsidRDefault="00773E5C" w:rsidP="00C676DC">
            <w:pPr>
              <w:spacing w:line="360" w:lineRule="auto"/>
            </w:pPr>
            <w:r>
              <w:t>Суммарная молярная концентрация ионов щелочных металлов (калия, лития, натрия) в зависимости от текущей концентрации борной кислоты</w:t>
            </w:r>
          </w:p>
        </w:tc>
        <w:tc>
          <w:tcPr>
            <w:tcW w:w="4786" w:type="dxa"/>
          </w:tcPr>
          <w:p w14:paraId="66415F3F" w14:textId="765F99BC" w:rsidR="00773E5C" w:rsidRPr="0092306E" w:rsidRDefault="00773E5C" w:rsidP="00773E5C">
            <w:r>
              <w:t xml:space="preserve">Зона А (рисунок </w:t>
            </w:r>
            <w:r>
              <w:t>1.6</w:t>
            </w:r>
            <w:r>
              <w:t>)</w:t>
            </w:r>
          </w:p>
          <w:p w14:paraId="5392D960" w14:textId="77777777" w:rsidR="00C676DC" w:rsidRDefault="00C676DC" w:rsidP="00C676DC">
            <w:pPr>
              <w:spacing w:line="360" w:lineRule="auto"/>
            </w:pPr>
          </w:p>
        </w:tc>
      </w:tr>
    </w:tbl>
    <w:p w14:paraId="19054793" w14:textId="6AADFF86" w:rsidR="00C676DC" w:rsidRDefault="00C676DC" w:rsidP="00773E5C">
      <w:pPr>
        <w:spacing w:line="360" w:lineRule="auto"/>
        <w:ind w:firstLine="708"/>
        <w:jc w:val="center"/>
        <w:rPr>
          <w:noProof/>
        </w:rPr>
      </w:pPr>
    </w:p>
    <w:p w14:paraId="3030ABBF" w14:textId="539899E6" w:rsidR="00773E5C" w:rsidRDefault="00773E5C" w:rsidP="00773E5C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D8E1293" wp14:editId="4E6B9221">
            <wp:extent cx="3888887" cy="33954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28" cy="33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845" w14:textId="5156C8F3" w:rsidR="00773E5C" w:rsidRPr="00773E5C" w:rsidRDefault="00773E5C" w:rsidP="00773E5C">
      <w:pPr>
        <w:spacing w:line="360" w:lineRule="auto"/>
        <w:ind w:firstLine="708"/>
        <w:jc w:val="center"/>
        <w:rPr>
          <w:sz w:val="20"/>
          <w:szCs w:val="20"/>
        </w:rPr>
      </w:pPr>
      <w:r w:rsidRPr="00773E5C">
        <w:rPr>
          <w:sz w:val="20"/>
          <w:szCs w:val="20"/>
        </w:rPr>
        <w:t>Зона А – область нормируемых значений; Зоны Б и В – области 1-го уровня отклонений; Зоны Г и Д – области 2-го уровня отклонений; Зона Е – область 3-го уровня отклонений.</w:t>
      </w:r>
    </w:p>
    <w:p w14:paraId="3F5522AB" w14:textId="77777777" w:rsidR="00773E5C" w:rsidRDefault="00773E5C" w:rsidP="00773E5C">
      <w:pPr>
        <w:spacing w:line="360" w:lineRule="auto"/>
        <w:ind w:firstLine="708"/>
        <w:jc w:val="center"/>
      </w:pPr>
    </w:p>
    <w:p w14:paraId="1BC9BD21" w14:textId="0C22DCDC" w:rsidR="00773E5C" w:rsidRPr="00773E5C" w:rsidRDefault="00773E5C" w:rsidP="00773E5C">
      <w:pPr>
        <w:spacing w:line="360" w:lineRule="auto"/>
        <w:ind w:firstLine="708"/>
        <w:jc w:val="center"/>
      </w:pPr>
      <w:r>
        <w:t>Рисунок 1.</w:t>
      </w:r>
      <w:r w:rsidRPr="00773E5C">
        <w:t>6</w:t>
      </w:r>
      <w:r>
        <w:t xml:space="preserve"> – </w:t>
      </w:r>
      <w:r w:rsidRPr="00773E5C">
        <w:t>Зависимость суммарной молярной концентрации ионов щелочных металлов (калия, лития, натрия) в теплоносителе первого контура от текущей концентрации</w:t>
      </w:r>
      <w:r w:rsidRPr="00773E5C">
        <w:t xml:space="preserve"> </w:t>
      </w:r>
      <w:r w:rsidRPr="00773E5C">
        <w:t>борной кислоты (энергоблоки АЭС с ВВЭР- 1000 России и зарубежные энергоблоки с РУ с ВВЭР-1000 российского производства)</w:t>
      </w:r>
      <w:r>
        <w:t xml:space="preserve"> </w:t>
      </w:r>
      <w:r w:rsidRPr="00773E5C">
        <w:t>[1</w:t>
      </w:r>
      <w:r w:rsidR="00686531" w:rsidRPr="00686531">
        <w:t>1</w:t>
      </w:r>
      <w:r w:rsidRPr="00773E5C">
        <w:t>]</w:t>
      </w:r>
    </w:p>
    <w:p w14:paraId="74A469F3" w14:textId="77777777" w:rsidR="00773E5C" w:rsidRPr="00C676DC" w:rsidRDefault="00773E5C" w:rsidP="00773E5C">
      <w:pPr>
        <w:spacing w:line="360" w:lineRule="auto"/>
        <w:ind w:firstLine="708"/>
        <w:jc w:val="center"/>
      </w:pPr>
    </w:p>
    <w:p w14:paraId="20CA296E" w14:textId="5326F64F" w:rsidR="001517E8" w:rsidRPr="00B3267E" w:rsidRDefault="00127B23" w:rsidP="00127B23">
      <w:pPr>
        <w:spacing w:line="360" w:lineRule="auto"/>
        <w:ind w:firstLine="432"/>
        <w:jc w:val="both"/>
      </w:pPr>
      <w:r>
        <w:t xml:space="preserve">Концентрация растворенного водорода устанавливается из соображений коррозийной устойчивости конструкционных материалов активной зоны реактора. Исходя из таблицы </w:t>
      </w:r>
      <w:r>
        <w:lastRenderedPageBreak/>
        <w:t>1.3</w:t>
      </w:r>
      <w:r w:rsidRPr="00127B23">
        <w:t xml:space="preserve"> </w:t>
      </w:r>
      <w:r>
        <w:rPr>
          <w:lang w:val="en-US"/>
        </w:rPr>
        <w:t>pH</w:t>
      </w:r>
      <w:r>
        <w:t xml:space="preserve"> может изменяться от нижнего предела 5.9, который </w:t>
      </w:r>
      <w:r w:rsidR="00B3267E">
        <w:t>обуславливает увеличение</w:t>
      </w:r>
      <w:r>
        <w:t xml:space="preserve"> сверх допустимых величин скорости </w:t>
      </w:r>
      <w:r w:rsidR="00B3267E">
        <w:t xml:space="preserve">водородного </w:t>
      </w:r>
      <w:proofErr w:type="spellStart"/>
      <w:r w:rsidR="00B3267E">
        <w:t>охрпчивания</w:t>
      </w:r>
      <w:proofErr w:type="spellEnd"/>
      <w:r>
        <w:t xml:space="preserve"> металла, до верхнего 10.3, превышение которого грозит коррозийным растрескиванием твэлов.</w:t>
      </w:r>
      <w:r w:rsidR="00B3267E">
        <w:t xml:space="preserve"> Помимо этого, концентрация водорода в пределах 2.2...4.5 мг</w:t>
      </w:r>
      <w:r w:rsidR="00B3267E" w:rsidRPr="00B3267E">
        <w:t>/</w:t>
      </w:r>
      <w:r w:rsidR="00B3267E">
        <w:t>дм</w:t>
      </w:r>
      <w:r w:rsidR="00B3267E" w:rsidRPr="00B3267E">
        <w:rPr>
          <w:vertAlign w:val="superscript"/>
        </w:rPr>
        <w:t>3</w:t>
      </w:r>
      <w:r w:rsidR="00B3267E" w:rsidRPr="00B3267E">
        <w:t xml:space="preserve"> </w:t>
      </w:r>
      <w:r w:rsidR="00B3267E">
        <w:t>практически полностью подавляет радиолиз контурной воды и тем самым снижает коррозийное воздействие среды.</w:t>
      </w:r>
    </w:p>
    <w:p w14:paraId="4BE56E24" w14:textId="0B5D5326" w:rsidR="00127B23" w:rsidRPr="00127B23" w:rsidRDefault="00127B23" w:rsidP="00127B23">
      <w:pPr>
        <w:spacing w:line="360" w:lineRule="auto"/>
        <w:ind w:firstLine="432"/>
        <w:jc w:val="both"/>
      </w:pPr>
      <w:r>
        <w:t>Необходимость поддержания определенного</w:t>
      </w:r>
      <w:r w:rsidR="00B3267E">
        <w:t xml:space="preserve"> уровня хлорид-иона обуславливается тем, что он является сильнейшим активатором электрохимической коррозии. В сочетании с кислородом, даже небольшое количество хлорид ионов может вызвать коррозионное растрескивание материала разрабатываемого АДФ.</w:t>
      </w:r>
    </w:p>
    <w:p w14:paraId="62D1D65F" w14:textId="77777777" w:rsidR="00C27893" w:rsidRPr="00C27893" w:rsidRDefault="00C27893" w:rsidP="00C27893">
      <w:pPr>
        <w:pStyle w:val="a4"/>
        <w:spacing w:after="0"/>
        <w:ind w:left="785" w:firstLine="0"/>
        <w:rPr>
          <w:sz w:val="22"/>
        </w:rPr>
      </w:pPr>
    </w:p>
    <w:p w14:paraId="7CE9EA52" w14:textId="45AC6750" w:rsidR="00A91CDC" w:rsidRPr="00ED2485" w:rsidRDefault="00A91CDC" w:rsidP="005400BB">
      <w:pPr>
        <w:spacing w:after="160" w:line="360" w:lineRule="auto"/>
        <w:jc w:val="both"/>
        <w:rPr>
          <w:color w:val="000000" w:themeColor="text1"/>
        </w:rPr>
      </w:pPr>
      <w:r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5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5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3F61D2">
        <w:instrText xml:space="preserve"> </w:instrText>
      </w:r>
      <w:r w:rsidRPr="000F4C25">
        <w:rPr>
          <w:lang w:val="en-US"/>
        </w:rPr>
        <w:instrText>Mendeley</w:instrText>
      </w:r>
      <w:r w:rsidRPr="003F61D2">
        <w:instrText xml:space="preserve"> 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rPr>
          <w:lang w:val="en-US"/>
        </w:rPr>
        <w:instrText>CSL</w:instrText>
      </w:r>
      <w:r w:rsidRPr="003F61D2">
        <w:instrText>_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fldChar w:fldCharType="separate"/>
      </w:r>
      <w:r w:rsidRPr="003F61D2">
        <w:rPr>
          <w:noProof/>
        </w:rPr>
        <w:t>1.</w:t>
      </w:r>
      <w:r w:rsidRPr="003F61D2">
        <w:rPr>
          <w:noProof/>
        </w:rPr>
        <w:tab/>
      </w:r>
      <w:r w:rsidR="00E97121" w:rsidRPr="003F61D2">
        <w:rPr>
          <w:noProof/>
        </w:rPr>
        <w:t>"</w:t>
      </w:r>
      <w:r w:rsidR="00E97121" w:rsidRPr="00FB6B76">
        <w:rPr>
          <w:noProof/>
          <w:lang w:val="en-US"/>
        </w:rPr>
        <w:t>Nickel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3F61D2">
        <w:rPr>
          <w:noProof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Pr="00782C5B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</w:t>
      </w:r>
      <w:r w:rsidRPr="00782C5B">
        <w:rPr>
          <w:noProof/>
          <w:lang w:val="en-US"/>
        </w:rPr>
        <w:t xml:space="preserve"> </w:t>
      </w:r>
      <w:r>
        <w:rPr>
          <w:noProof/>
        </w:rPr>
        <w:t>том</w:t>
      </w:r>
      <w:r w:rsidRPr="00782C5B">
        <w:rPr>
          <w:noProof/>
          <w:lang w:val="en-US"/>
        </w:rPr>
        <w:t xml:space="preserve"> 2</w:t>
      </w:r>
    </w:p>
    <w:p w14:paraId="5F46442D" w14:textId="3723E25C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76AFC7BF" w14:textId="786FA3FC" w:rsidR="00A91CDC" w:rsidRDefault="00A91CD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</w:rPr>
        <w:t>Калин том 6</w:t>
      </w:r>
    </w:p>
    <w:p w14:paraId="6DF2F188" w14:textId="4B811A0B" w:rsidR="0053631B" w:rsidRDefault="0053631B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5.</w:t>
      </w:r>
      <w:r>
        <w:rPr>
          <w:color w:val="222222"/>
          <w:shd w:val="clear" w:color="auto" w:fill="FFFFFF"/>
          <w:lang w:val="en-US"/>
        </w:rPr>
        <w:tab/>
      </w:r>
      <w:r w:rsidRPr="0053631B">
        <w:rPr>
          <w:color w:val="222222"/>
          <w:shd w:val="clear" w:color="auto" w:fill="FFFFFF"/>
          <w:lang w:val="en-US"/>
        </w:rPr>
        <w:t>Dutta R. S. Corrosion aspects of Ni–Cr–Fe based and Ni–Cu based steam generator tube materials //Journal of Nuclear Materials. – 2009. – Т. 393. – №. 2. – С. 343-349.</w:t>
      </w:r>
    </w:p>
    <w:p w14:paraId="3A5FF262" w14:textId="7EECCDF6" w:rsidR="002D6AD2" w:rsidRDefault="00E8097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6</w:t>
      </w:r>
      <w:r w:rsidR="002D6AD2">
        <w:rPr>
          <w:color w:val="222222"/>
          <w:shd w:val="clear" w:color="auto" w:fill="FFFFFF"/>
          <w:lang w:val="en-US"/>
        </w:rPr>
        <w:t>.</w:t>
      </w:r>
      <w:r w:rsidR="002D6AD2">
        <w:rPr>
          <w:color w:val="222222"/>
          <w:shd w:val="clear" w:color="auto" w:fill="FFFFFF"/>
          <w:lang w:val="en-US"/>
        </w:rPr>
        <w:tab/>
      </w:r>
      <w:r w:rsidR="002D6AD2" w:rsidRPr="002D6AD2">
        <w:rPr>
          <w:color w:val="222222"/>
          <w:shd w:val="clear" w:color="auto" w:fill="FFFFFF"/>
          <w:lang w:val="en-US"/>
        </w:rPr>
        <w:t xml:space="preserve">Metals, Special. "Product handbook of </w:t>
      </w:r>
      <w:proofErr w:type="gramStart"/>
      <w:r w:rsidR="002D6AD2" w:rsidRPr="002D6AD2">
        <w:rPr>
          <w:color w:val="222222"/>
          <w:shd w:val="clear" w:color="auto" w:fill="FFFFFF"/>
          <w:lang w:val="en-US"/>
        </w:rPr>
        <w:t>high performance</w:t>
      </w:r>
      <w:proofErr w:type="gramEnd"/>
      <w:r w:rsidR="002D6AD2" w:rsidRPr="002D6AD2">
        <w:rPr>
          <w:color w:val="222222"/>
          <w:shd w:val="clear" w:color="auto" w:fill="FFFFFF"/>
          <w:lang w:val="en-US"/>
        </w:rPr>
        <w:t xml:space="preserve"> nickel alloys." Special Metals, Huntington, WV, accessed May 22 (2015): 2017.</w:t>
      </w:r>
    </w:p>
    <w:p w14:paraId="5DA660AF" w14:textId="71AA65A4" w:rsidR="0003569D" w:rsidRDefault="0003569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03569D">
        <w:rPr>
          <w:color w:val="222222"/>
          <w:shd w:val="clear" w:color="auto" w:fill="FFFFFF"/>
          <w:lang w:val="en-US"/>
        </w:rPr>
        <w:t>7.</w:t>
      </w:r>
      <w:r w:rsidRPr="0003569D">
        <w:rPr>
          <w:color w:val="222222"/>
          <w:shd w:val="clear" w:color="auto" w:fill="FFFFFF"/>
          <w:lang w:val="en-US"/>
        </w:rPr>
        <w:tab/>
      </w:r>
      <w:r w:rsidRPr="0003569D">
        <w:rPr>
          <w:color w:val="222222"/>
          <w:shd w:val="clear" w:color="auto" w:fill="FFFFFF"/>
          <w:lang w:val="en-US"/>
        </w:rPr>
        <w:t xml:space="preserve">R.W. Bosch, D. </w:t>
      </w:r>
      <w:proofErr w:type="spellStart"/>
      <w:r w:rsidRPr="0003569D">
        <w:rPr>
          <w:color w:val="222222"/>
          <w:shd w:val="clear" w:color="auto" w:fill="FFFFFF"/>
          <w:lang w:val="en-US"/>
        </w:rPr>
        <w:t>Féron</w:t>
      </w:r>
      <w:proofErr w:type="spellEnd"/>
      <w:r w:rsidRPr="0003569D">
        <w:rPr>
          <w:color w:val="222222"/>
          <w:shd w:val="clear" w:color="auto" w:fill="FFFFFF"/>
          <w:lang w:val="en-US"/>
        </w:rPr>
        <w:t xml:space="preserve">, J.P. </w:t>
      </w:r>
      <w:proofErr w:type="spellStart"/>
      <w:r w:rsidRPr="0003569D">
        <w:rPr>
          <w:color w:val="222222"/>
          <w:shd w:val="clear" w:color="auto" w:fill="FFFFFF"/>
          <w:lang w:val="en-US"/>
        </w:rPr>
        <w:t>Celis</w:t>
      </w:r>
      <w:proofErr w:type="spellEnd"/>
      <w:r w:rsidRPr="0003569D">
        <w:rPr>
          <w:color w:val="222222"/>
          <w:shd w:val="clear" w:color="auto" w:fill="FFFFFF"/>
          <w:lang w:val="en-US"/>
        </w:rPr>
        <w:t xml:space="preserve">, Electrochemistry in light water reactors: reference electrodes, measurements, corrosion and </w:t>
      </w:r>
      <w:proofErr w:type="spellStart"/>
      <w:r w:rsidRPr="0003569D">
        <w:rPr>
          <w:color w:val="222222"/>
          <w:shd w:val="clear" w:color="auto" w:fill="FFFFFF"/>
          <w:lang w:val="en-US"/>
        </w:rPr>
        <w:t>tribocorrosion</w:t>
      </w:r>
      <w:proofErr w:type="spellEnd"/>
      <w:r w:rsidRPr="0003569D">
        <w:rPr>
          <w:color w:val="222222"/>
          <w:shd w:val="clear" w:color="auto" w:fill="FFFFFF"/>
          <w:lang w:val="en-US"/>
        </w:rPr>
        <w:t xml:space="preserve"> issues, EFC Publication No. 49, Woodhead Publishing in Materials, Cambridge, England, 2007.</w:t>
      </w:r>
    </w:p>
    <w:p w14:paraId="310A47C7" w14:textId="34F73DAD" w:rsidR="0003569D" w:rsidRDefault="0003569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8.</w:t>
      </w:r>
      <w:r>
        <w:rPr>
          <w:color w:val="222222"/>
          <w:shd w:val="clear" w:color="auto" w:fill="FFFFFF"/>
          <w:lang w:val="en-US"/>
        </w:rPr>
        <w:tab/>
      </w:r>
      <w:r w:rsidRPr="0003569D">
        <w:rPr>
          <w:color w:val="222222"/>
          <w:shd w:val="clear" w:color="auto" w:fill="FFFFFF"/>
          <w:lang w:val="en-US"/>
        </w:rPr>
        <w:t xml:space="preserve">Y.B. </w:t>
      </w:r>
      <w:proofErr w:type="spellStart"/>
      <w:r w:rsidRPr="0003569D">
        <w:rPr>
          <w:color w:val="222222"/>
          <w:shd w:val="clear" w:color="auto" w:fill="FFFFFF"/>
          <w:lang w:val="en-US"/>
        </w:rPr>
        <w:t>Qiu</w:t>
      </w:r>
      <w:proofErr w:type="spellEnd"/>
      <w:r w:rsidRPr="0003569D">
        <w:rPr>
          <w:color w:val="222222"/>
          <w:shd w:val="clear" w:color="auto" w:fill="FFFFFF"/>
          <w:lang w:val="en-US"/>
        </w:rPr>
        <w:t xml:space="preserve">, T. Shoji, Z.P. Lu, Effect of dissolved hydrogen on the electrochemical </w:t>
      </w:r>
      <w:proofErr w:type="spellStart"/>
      <w:r w:rsidRPr="0003569D">
        <w:rPr>
          <w:color w:val="222222"/>
          <w:shd w:val="clear" w:color="auto" w:fill="FFFFFF"/>
          <w:lang w:val="en-US"/>
        </w:rPr>
        <w:t>behaviour</w:t>
      </w:r>
      <w:proofErr w:type="spellEnd"/>
      <w:r w:rsidRPr="0003569D">
        <w:rPr>
          <w:color w:val="222222"/>
          <w:shd w:val="clear" w:color="auto" w:fill="FFFFFF"/>
          <w:lang w:val="en-US"/>
        </w:rPr>
        <w:t xml:space="preserve"> of Alloy 600 in simulated PWR primary water at 290 C, </w:t>
      </w:r>
      <w:proofErr w:type="spellStart"/>
      <w:r w:rsidRPr="0003569D">
        <w:rPr>
          <w:color w:val="222222"/>
          <w:shd w:val="clear" w:color="auto" w:fill="FFFFFF"/>
          <w:lang w:val="en-US"/>
        </w:rPr>
        <w:t>Corros</w:t>
      </w:r>
      <w:proofErr w:type="spellEnd"/>
      <w:r w:rsidRPr="0003569D">
        <w:rPr>
          <w:color w:val="222222"/>
          <w:shd w:val="clear" w:color="auto" w:fill="FFFFFF"/>
          <w:lang w:val="en-US"/>
        </w:rPr>
        <w:t>. Sci. 53 (2011) 1983–1989.</w:t>
      </w:r>
    </w:p>
    <w:p w14:paraId="0C05F4EF" w14:textId="30FECA07" w:rsidR="00DF1105" w:rsidRDefault="00DF1105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9.</w:t>
      </w:r>
      <w:r>
        <w:rPr>
          <w:color w:val="222222"/>
          <w:shd w:val="clear" w:color="auto" w:fill="FFFFFF"/>
          <w:lang w:val="en-US"/>
        </w:rPr>
        <w:tab/>
      </w:r>
      <w:r w:rsidRPr="00DF1105">
        <w:rPr>
          <w:color w:val="222222"/>
          <w:shd w:val="clear" w:color="auto" w:fill="FFFFFF"/>
          <w:lang w:val="en-US"/>
        </w:rPr>
        <w:t>Stollery K. R. Mineral depletion with cost as the extraction limit: A model applied to the behavior of prices in the nickel industry //Journal of Environmental Economics and Management. – 1983. – Т. 10. – №. 2. – С. 151-165.</w:t>
      </w:r>
    </w:p>
    <w:p w14:paraId="73F6EAF4" w14:textId="3DDC1C97" w:rsidR="008275F0" w:rsidRDefault="00213DF2" w:rsidP="00686531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10.</w:t>
      </w:r>
      <w:r>
        <w:rPr>
          <w:color w:val="222222"/>
          <w:shd w:val="clear" w:color="auto" w:fill="FFFFFF"/>
          <w:lang w:val="en-US"/>
        </w:rPr>
        <w:tab/>
      </w:r>
      <w:r w:rsidRPr="00213DF2">
        <w:rPr>
          <w:color w:val="222222"/>
          <w:shd w:val="clear" w:color="auto" w:fill="FFFFFF"/>
          <w:lang w:val="en-US"/>
        </w:rPr>
        <w:t xml:space="preserve">Lucan D., </w:t>
      </w:r>
      <w:proofErr w:type="spellStart"/>
      <w:r w:rsidRPr="00213DF2">
        <w:rPr>
          <w:color w:val="222222"/>
          <w:shd w:val="clear" w:color="auto" w:fill="FFFFFF"/>
          <w:lang w:val="en-US"/>
        </w:rPr>
        <w:t>Fulger</w:t>
      </w:r>
      <w:proofErr w:type="spellEnd"/>
      <w:r w:rsidRPr="00213DF2">
        <w:rPr>
          <w:color w:val="222222"/>
          <w:shd w:val="clear" w:color="auto" w:fill="FFFFFF"/>
          <w:lang w:val="en-US"/>
        </w:rPr>
        <w:t xml:space="preserve"> M., </w:t>
      </w:r>
      <w:proofErr w:type="spellStart"/>
      <w:r w:rsidRPr="00213DF2">
        <w:rPr>
          <w:color w:val="222222"/>
          <w:shd w:val="clear" w:color="auto" w:fill="FFFFFF"/>
          <w:lang w:val="en-US"/>
        </w:rPr>
        <w:t>Jinescu</w:t>
      </w:r>
      <w:proofErr w:type="spellEnd"/>
      <w:r w:rsidRPr="00213DF2">
        <w:rPr>
          <w:color w:val="222222"/>
          <w:shd w:val="clear" w:color="auto" w:fill="FFFFFF"/>
          <w:lang w:val="en-US"/>
        </w:rPr>
        <w:t xml:space="preserve"> G. Corrosion process of Incoloy-800 in high pressure and temperature aqueous environment //Rev. </w:t>
      </w:r>
      <w:proofErr w:type="spellStart"/>
      <w:r w:rsidRPr="00213DF2">
        <w:rPr>
          <w:color w:val="222222"/>
          <w:shd w:val="clear" w:color="auto" w:fill="FFFFFF"/>
          <w:lang w:val="en-US"/>
        </w:rPr>
        <w:t>Chim</w:t>
      </w:r>
      <w:proofErr w:type="spellEnd"/>
      <w:r w:rsidRPr="00213DF2">
        <w:rPr>
          <w:color w:val="222222"/>
          <w:shd w:val="clear" w:color="auto" w:fill="FFFFFF"/>
          <w:lang w:val="en-US"/>
        </w:rPr>
        <w:t>. – 2008. – Т. 59. – №. 9. – С. 1026-1029.</w:t>
      </w:r>
    </w:p>
    <w:p w14:paraId="237ADB52" w14:textId="18C42133" w:rsidR="008275F0" w:rsidRDefault="008275F0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8275F0">
        <w:rPr>
          <w:color w:val="222222"/>
          <w:shd w:val="clear" w:color="auto" w:fill="FFFFFF"/>
        </w:rPr>
        <w:t>1</w:t>
      </w:r>
      <w:r w:rsidR="00686531" w:rsidRPr="007F45A9">
        <w:rPr>
          <w:color w:val="222222"/>
          <w:shd w:val="clear" w:color="auto" w:fill="FFFFFF"/>
        </w:rPr>
        <w:t>1</w:t>
      </w:r>
      <w:r w:rsidRPr="008275F0">
        <w:rPr>
          <w:color w:val="222222"/>
          <w:shd w:val="clear" w:color="auto" w:fill="FFFFFF"/>
        </w:rPr>
        <w:t>.</w:t>
      </w:r>
      <w:r w:rsidRPr="008275F0">
        <w:rPr>
          <w:color w:val="222222"/>
          <w:shd w:val="clear" w:color="auto" w:fill="FFFFFF"/>
        </w:rPr>
        <w:tab/>
      </w:r>
      <w:r w:rsidRPr="008275F0">
        <w:rPr>
          <w:color w:val="222222"/>
          <w:shd w:val="clear" w:color="auto" w:fill="FFFFFF"/>
        </w:rPr>
        <w:t xml:space="preserve">Трегубова О. И., </w:t>
      </w:r>
      <w:proofErr w:type="spellStart"/>
      <w:r w:rsidRPr="008275F0">
        <w:rPr>
          <w:color w:val="222222"/>
          <w:shd w:val="clear" w:color="auto" w:fill="FFFFFF"/>
        </w:rPr>
        <w:t>Брыков</w:t>
      </w:r>
      <w:proofErr w:type="spellEnd"/>
      <w:r w:rsidRPr="008275F0">
        <w:rPr>
          <w:color w:val="222222"/>
          <w:shd w:val="clear" w:color="auto" w:fill="FFFFFF"/>
        </w:rPr>
        <w:t xml:space="preserve"> С. И., </w:t>
      </w:r>
      <w:proofErr w:type="spellStart"/>
      <w:r w:rsidRPr="008275F0">
        <w:rPr>
          <w:color w:val="222222"/>
          <w:shd w:val="clear" w:color="auto" w:fill="FFFFFF"/>
        </w:rPr>
        <w:t>Сусакин</w:t>
      </w:r>
      <w:proofErr w:type="spellEnd"/>
      <w:r w:rsidRPr="008275F0">
        <w:rPr>
          <w:color w:val="222222"/>
          <w:shd w:val="clear" w:color="auto" w:fill="FFFFFF"/>
        </w:rPr>
        <w:t xml:space="preserve"> С. Н. ВОДНО-ХИМИЧЕСКИЙ РЕЖИМ ПЕРВОГО КОНТУРА ДЛЯ АЭС С ВВЭР-ТОИ.</w:t>
      </w:r>
    </w:p>
    <w:p w14:paraId="373A559A" w14:textId="4BEB4244" w:rsidR="00B3267E" w:rsidRPr="008275F0" w:rsidRDefault="00B3267E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12.</w:t>
      </w:r>
      <w:r>
        <w:rPr>
          <w:color w:val="222222"/>
          <w:shd w:val="clear" w:color="auto" w:fill="FFFFFF"/>
        </w:rPr>
        <w:tab/>
      </w:r>
      <w:r w:rsidRPr="00B3267E">
        <w:rPr>
          <w:color w:val="222222"/>
          <w:shd w:val="clear" w:color="auto" w:fill="FFFFFF"/>
        </w:rPr>
        <w:t>Акимов А. М. ББК 31.47 А391.</w:t>
      </w:r>
      <w:bookmarkStart w:id="6" w:name="_GoBack"/>
      <w:bookmarkEnd w:id="6"/>
    </w:p>
    <w:p w14:paraId="7B298C29" w14:textId="77777777" w:rsidR="003200A4" w:rsidRPr="008275F0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</w:rPr>
      </w:pPr>
    </w:p>
    <w:p w14:paraId="2539439F" w14:textId="77777777" w:rsidR="003550C0" w:rsidRPr="008275F0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69E5293A" w14:textId="4F8E5102" w:rsidR="00902748" w:rsidRPr="008275F0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012"/>
    <w:multiLevelType w:val="hybridMultilevel"/>
    <w:tmpl w:val="5CCEBE58"/>
    <w:lvl w:ilvl="0" w:tplc="13EEF3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7955"/>
    <w:multiLevelType w:val="hybridMultilevel"/>
    <w:tmpl w:val="91D8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756CC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36E4A"/>
    <w:multiLevelType w:val="hybridMultilevel"/>
    <w:tmpl w:val="DA28B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AD00FE"/>
    <w:multiLevelType w:val="hybridMultilevel"/>
    <w:tmpl w:val="2D0451C6"/>
    <w:lvl w:ilvl="0" w:tplc="C2F25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D3A0E0C"/>
    <w:multiLevelType w:val="hybridMultilevel"/>
    <w:tmpl w:val="82C2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87F74"/>
    <w:multiLevelType w:val="hybridMultilevel"/>
    <w:tmpl w:val="241CA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BD743EC"/>
    <w:multiLevelType w:val="hybridMultilevel"/>
    <w:tmpl w:val="2E607D00"/>
    <w:lvl w:ilvl="0" w:tplc="BC7EB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3E8"/>
    <w:rsid w:val="00014313"/>
    <w:rsid w:val="00014E18"/>
    <w:rsid w:val="0003569D"/>
    <w:rsid w:val="0009298E"/>
    <w:rsid w:val="000D0F15"/>
    <w:rsid w:val="000E4638"/>
    <w:rsid w:val="000F0F05"/>
    <w:rsid w:val="00113E44"/>
    <w:rsid w:val="00127B23"/>
    <w:rsid w:val="001517E8"/>
    <w:rsid w:val="001614AB"/>
    <w:rsid w:val="001615CB"/>
    <w:rsid w:val="00165BCE"/>
    <w:rsid w:val="001A6925"/>
    <w:rsid w:val="001C21B8"/>
    <w:rsid w:val="001E388B"/>
    <w:rsid w:val="001E3944"/>
    <w:rsid w:val="00213DF2"/>
    <w:rsid w:val="00263468"/>
    <w:rsid w:val="00266B9A"/>
    <w:rsid w:val="002838A7"/>
    <w:rsid w:val="002C74EC"/>
    <w:rsid w:val="002D6AD2"/>
    <w:rsid w:val="002D7009"/>
    <w:rsid w:val="003200A4"/>
    <w:rsid w:val="003270A6"/>
    <w:rsid w:val="00331CB1"/>
    <w:rsid w:val="003550C0"/>
    <w:rsid w:val="003557CE"/>
    <w:rsid w:val="003642D5"/>
    <w:rsid w:val="003B36CE"/>
    <w:rsid w:val="003C4C03"/>
    <w:rsid w:val="003E782A"/>
    <w:rsid w:val="003F516D"/>
    <w:rsid w:val="003F57A6"/>
    <w:rsid w:val="003F5B78"/>
    <w:rsid w:val="003F61D2"/>
    <w:rsid w:val="00414A49"/>
    <w:rsid w:val="00414DAE"/>
    <w:rsid w:val="00436DAD"/>
    <w:rsid w:val="00471D20"/>
    <w:rsid w:val="00481241"/>
    <w:rsid w:val="004A1472"/>
    <w:rsid w:val="004A1C5B"/>
    <w:rsid w:val="004B5007"/>
    <w:rsid w:val="004D31EF"/>
    <w:rsid w:val="004E1876"/>
    <w:rsid w:val="00503314"/>
    <w:rsid w:val="0052649B"/>
    <w:rsid w:val="0053631B"/>
    <w:rsid w:val="00537961"/>
    <w:rsid w:val="005400BB"/>
    <w:rsid w:val="00577925"/>
    <w:rsid w:val="005905CD"/>
    <w:rsid w:val="005C06DA"/>
    <w:rsid w:val="005C4D9E"/>
    <w:rsid w:val="005D5E4F"/>
    <w:rsid w:val="005E03E8"/>
    <w:rsid w:val="005E7A09"/>
    <w:rsid w:val="005F1919"/>
    <w:rsid w:val="00600757"/>
    <w:rsid w:val="00605551"/>
    <w:rsid w:val="00642BE5"/>
    <w:rsid w:val="0065761A"/>
    <w:rsid w:val="00686531"/>
    <w:rsid w:val="006A2C09"/>
    <w:rsid w:val="006E417F"/>
    <w:rsid w:val="006E503D"/>
    <w:rsid w:val="006F0CCF"/>
    <w:rsid w:val="00717F7E"/>
    <w:rsid w:val="00726C83"/>
    <w:rsid w:val="0073028D"/>
    <w:rsid w:val="007341E3"/>
    <w:rsid w:val="00773E5C"/>
    <w:rsid w:val="00782C5B"/>
    <w:rsid w:val="00791EEE"/>
    <w:rsid w:val="0079710D"/>
    <w:rsid w:val="007B49C6"/>
    <w:rsid w:val="007F45A9"/>
    <w:rsid w:val="0080305D"/>
    <w:rsid w:val="00824A39"/>
    <w:rsid w:val="008275F0"/>
    <w:rsid w:val="00854AB6"/>
    <w:rsid w:val="008A7A12"/>
    <w:rsid w:val="008B6758"/>
    <w:rsid w:val="008D2936"/>
    <w:rsid w:val="008D4614"/>
    <w:rsid w:val="008F2C5F"/>
    <w:rsid w:val="00900DEF"/>
    <w:rsid w:val="00902748"/>
    <w:rsid w:val="00912463"/>
    <w:rsid w:val="0092306E"/>
    <w:rsid w:val="00934F5B"/>
    <w:rsid w:val="00953C0C"/>
    <w:rsid w:val="0096309B"/>
    <w:rsid w:val="00970810"/>
    <w:rsid w:val="00992FEF"/>
    <w:rsid w:val="009C2A1D"/>
    <w:rsid w:val="009D76FA"/>
    <w:rsid w:val="009F70D4"/>
    <w:rsid w:val="00A2023B"/>
    <w:rsid w:val="00A216C8"/>
    <w:rsid w:val="00A46083"/>
    <w:rsid w:val="00A50621"/>
    <w:rsid w:val="00A6790A"/>
    <w:rsid w:val="00A73583"/>
    <w:rsid w:val="00A74234"/>
    <w:rsid w:val="00A838B2"/>
    <w:rsid w:val="00A91CDC"/>
    <w:rsid w:val="00AB364A"/>
    <w:rsid w:val="00AD4D7C"/>
    <w:rsid w:val="00AE1708"/>
    <w:rsid w:val="00B22C67"/>
    <w:rsid w:val="00B24F6B"/>
    <w:rsid w:val="00B3267E"/>
    <w:rsid w:val="00B34BB9"/>
    <w:rsid w:val="00B36000"/>
    <w:rsid w:val="00B46D24"/>
    <w:rsid w:val="00B85A58"/>
    <w:rsid w:val="00B90321"/>
    <w:rsid w:val="00B91255"/>
    <w:rsid w:val="00BA22BA"/>
    <w:rsid w:val="00BF606B"/>
    <w:rsid w:val="00C00D60"/>
    <w:rsid w:val="00C1689B"/>
    <w:rsid w:val="00C238CF"/>
    <w:rsid w:val="00C26806"/>
    <w:rsid w:val="00C27893"/>
    <w:rsid w:val="00C309BE"/>
    <w:rsid w:val="00C5176D"/>
    <w:rsid w:val="00C676DC"/>
    <w:rsid w:val="00C73E69"/>
    <w:rsid w:val="00C90A59"/>
    <w:rsid w:val="00CA6888"/>
    <w:rsid w:val="00CC01F5"/>
    <w:rsid w:val="00CC2F8A"/>
    <w:rsid w:val="00CC7054"/>
    <w:rsid w:val="00CE4D93"/>
    <w:rsid w:val="00CF5429"/>
    <w:rsid w:val="00D026DC"/>
    <w:rsid w:val="00D16F2F"/>
    <w:rsid w:val="00D21BF9"/>
    <w:rsid w:val="00D346DB"/>
    <w:rsid w:val="00D348C2"/>
    <w:rsid w:val="00D927D8"/>
    <w:rsid w:val="00D96BE3"/>
    <w:rsid w:val="00DC0C34"/>
    <w:rsid w:val="00DD418C"/>
    <w:rsid w:val="00DD4786"/>
    <w:rsid w:val="00DD7C97"/>
    <w:rsid w:val="00DF1105"/>
    <w:rsid w:val="00DF4FA1"/>
    <w:rsid w:val="00E13FA1"/>
    <w:rsid w:val="00E32938"/>
    <w:rsid w:val="00E474BF"/>
    <w:rsid w:val="00E64B05"/>
    <w:rsid w:val="00E673D4"/>
    <w:rsid w:val="00E73881"/>
    <w:rsid w:val="00E775C4"/>
    <w:rsid w:val="00E80974"/>
    <w:rsid w:val="00E913F3"/>
    <w:rsid w:val="00E9460B"/>
    <w:rsid w:val="00E97121"/>
    <w:rsid w:val="00EA500C"/>
    <w:rsid w:val="00EB5116"/>
    <w:rsid w:val="00EC58D2"/>
    <w:rsid w:val="00ED2485"/>
    <w:rsid w:val="00EF05AE"/>
    <w:rsid w:val="00F267E0"/>
    <w:rsid w:val="00F26F74"/>
    <w:rsid w:val="00F37D96"/>
    <w:rsid w:val="00F52FF2"/>
    <w:rsid w:val="00F95E40"/>
    <w:rsid w:val="00FA2E78"/>
    <w:rsid w:val="00FB6B76"/>
    <w:rsid w:val="00FC4717"/>
    <w:rsid w:val="00FD3405"/>
    <w:rsid w:val="00FE3EE2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docId w15:val="{145DF452-3B6D-42A6-B3C4-B8616714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9C24-162D-47FF-9EBB-40F91AA7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12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Anvar Khafizov</cp:lastModifiedBy>
  <cp:revision>31</cp:revision>
  <dcterms:created xsi:type="dcterms:W3CDTF">2020-03-24T11:53:00Z</dcterms:created>
  <dcterms:modified xsi:type="dcterms:W3CDTF">2020-03-30T06:42:00Z</dcterms:modified>
</cp:coreProperties>
</file>