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EBA71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  <w:r w:rsidRPr="008D576F">
        <w:rPr>
          <w:caps/>
          <w:sz w:val="32"/>
          <w:szCs w:val="20"/>
        </w:rPr>
        <w:t>Национальный исследовательский ядерный университет «МИФИ»</w:t>
      </w:r>
    </w:p>
    <w:p w14:paraId="6C634635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</w:p>
    <w:p w14:paraId="37895232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  <w:r w:rsidRPr="008D576F">
        <w:rPr>
          <w:sz w:val="32"/>
          <w:szCs w:val="20"/>
        </w:rPr>
        <w:t>Институт ядерной физики и технологий</w:t>
      </w:r>
    </w:p>
    <w:p w14:paraId="2A231438" w14:textId="77777777" w:rsidR="00953C0C" w:rsidRPr="008D576F" w:rsidRDefault="00953C0C" w:rsidP="00953C0C">
      <w:pPr>
        <w:contextualSpacing/>
        <w:jc w:val="center"/>
        <w:rPr>
          <w:sz w:val="32"/>
          <w:szCs w:val="20"/>
        </w:rPr>
      </w:pPr>
      <w:r w:rsidRPr="008D576F">
        <w:rPr>
          <w:sz w:val="32"/>
          <w:szCs w:val="20"/>
        </w:rPr>
        <w:t>Кафедра физических проблем материаловедения</w:t>
      </w:r>
    </w:p>
    <w:p w14:paraId="1ECB69D5" w14:textId="77777777" w:rsidR="00953C0C" w:rsidRPr="008D576F" w:rsidRDefault="00953C0C" w:rsidP="00953C0C">
      <w:pPr>
        <w:contextualSpacing/>
        <w:jc w:val="center"/>
        <w:rPr>
          <w:sz w:val="32"/>
          <w:szCs w:val="20"/>
        </w:rPr>
      </w:pPr>
    </w:p>
    <w:p w14:paraId="7CA7E0C6" w14:textId="77777777" w:rsidR="00953C0C" w:rsidRPr="008D576F" w:rsidRDefault="00953C0C" w:rsidP="00953C0C">
      <w:pPr>
        <w:contextualSpacing/>
        <w:jc w:val="center"/>
        <w:rPr>
          <w:b/>
          <w:caps/>
          <w:sz w:val="32"/>
          <w:szCs w:val="20"/>
        </w:rPr>
      </w:pPr>
      <w:r w:rsidRPr="008D576F">
        <w:rPr>
          <w:b/>
          <w:caps/>
          <w:sz w:val="32"/>
          <w:szCs w:val="20"/>
        </w:rPr>
        <w:t>ПОЯСНИТЕЛЬНАЯ ЗАПИСКА</w:t>
      </w:r>
    </w:p>
    <w:p w14:paraId="4F67084F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к курсовому проекту по дисциплине</w:t>
      </w:r>
    </w:p>
    <w:p w14:paraId="3EB6AC9F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"Физическое материаловедение"</w:t>
      </w:r>
    </w:p>
    <w:p w14:paraId="01091526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на тему:</w:t>
      </w:r>
    </w:p>
    <w:p w14:paraId="547D0DEC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</w:p>
    <w:p w14:paraId="7D62E214" w14:textId="77777777" w:rsidR="00953C0C" w:rsidRDefault="00953C0C" w:rsidP="00953C0C">
      <w:pPr>
        <w:contextualSpacing/>
        <w:jc w:val="center"/>
        <w:rPr>
          <w:b/>
          <w:szCs w:val="28"/>
        </w:rPr>
      </w:pPr>
      <w:r w:rsidRPr="008D576F">
        <w:rPr>
          <w:b/>
          <w:szCs w:val="28"/>
        </w:rPr>
        <w:t>«</w:t>
      </w:r>
      <w:r w:rsidRPr="00EA44A3">
        <w:rPr>
          <w:b/>
          <w:szCs w:val="28"/>
        </w:rPr>
        <w:t xml:space="preserve">РАЗРАБОТКА МАТЕРИАЛА </w:t>
      </w:r>
      <w:r>
        <w:rPr>
          <w:b/>
          <w:szCs w:val="28"/>
        </w:rPr>
        <w:t>АНТИДЕБРИЗНОГО ФИЛЬТРА РЕАКТОРА</w:t>
      </w:r>
    </w:p>
    <w:p w14:paraId="0167DFB9" w14:textId="55882202" w:rsidR="00953C0C" w:rsidRPr="00A533B3" w:rsidRDefault="00953C0C" w:rsidP="00953C0C">
      <w:pPr>
        <w:contextualSpacing/>
        <w:jc w:val="center"/>
        <w:rPr>
          <w:b/>
          <w:szCs w:val="28"/>
          <w:lang w:val="en-US"/>
        </w:rPr>
      </w:pPr>
      <w:r>
        <w:rPr>
          <w:b/>
          <w:szCs w:val="28"/>
        </w:rPr>
        <w:t>ВВЭР-100</w:t>
      </w:r>
      <w:r w:rsidRPr="008D576F">
        <w:rPr>
          <w:b/>
          <w:szCs w:val="28"/>
          <w:lang w:val="en-US"/>
        </w:rPr>
        <w:t>»</w:t>
      </w:r>
    </w:p>
    <w:p w14:paraId="08FE5BE8" w14:textId="77777777" w:rsidR="00953C0C" w:rsidRPr="008D576F" w:rsidRDefault="00953C0C" w:rsidP="00953C0C">
      <w:pPr>
        <w:contextualSpacing/>
        <w:jc w:val="center"/>
        <w:rPr>
          <w:sz w:val="32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2694"/>
        <w:gridCol w:w="141"/>
        <w:gridCol w:w="3261"/>
      </w:tblGrid>
      <w:tr w:rsidR="00953C0C" w:rsidRPr="008D576F" w14:paraId="73AB85E7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1188064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  <w:lang w:val="en-US"/>
              </w:rPr>
            </w:pPr>
            <w:r w:rsidRPr="008D576F">
              <w:rPr>
                <w:sz w:val="32"/>
                <w:szCs w:val="20"/>
              </w:rPr>
              <w:t xml:space="preserve">Вариант № </w:t>
            </w:r>
            <w:r w:rsidRPr="008D576F">
              <w:rPr>
                <w:sz w:val="32"/>
                <w:szCs w:val="20"/>
                <w:u w:val="single"/>
                <w:lang w:val="en-US"/>
              </w:rPr>
              <w:t xml:space="preserve">    7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40248A5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6A9A8A3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5B74A55" w14:textId="707162DB" w:rsidR="00953C0C" w:rsidRPr="00953C0C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Группа Б1</w:t>
            </w:r>
            <w:r>
              <w:rPr>
                <w:sz w:val="32"/>
                <w:szCs w:val="20"/>
              </w:rPr>
              <w:t>6</w:t>
            </w:r>
            <w:r w:rsidRPr="008D576F">
              <w:rPr>
                <w:sz w:val="32"/>
                <w:szCs w:val="20"/>
              </w:rPr>
              <w:t>-</w:t>
            </w:r>
            <w:r w:rsidRPr="008D576F">
              <w:rPr>
                <w:sz w:val="32"/>
                <w:szCs w:val="20"/>
                <w:lang w:val="en-US"/>
              </w:rPr>
              <w:t>10</w:t>
            </w:r>
            <w:r>
              <w:rPr>
                <w:sz w:val="32"/>
                <w:szCs w:val="20"/>
              </w:rPr>
              <w:t>3</w:t>
            </w:r>
          </w:p>
        </w:tc>
      </w:tr>
      <w:tr w:rsidR="00953C0C" w:rsidRPr="008D576F" w14:paraId="4CC7FC02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63CE5C2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3946FA40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Выполнил студент</w:t>
            </w: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</w:tcPr>
          <w:p w14:paraId="72FB3A9F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4C9A5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top w:val="nil"/>
              <w:left w:val="nil"/>
              <w:right w:val="nil"/>
            </w:tcBorders>
            <w:vAlign w:val="bottom"/>
          </w:tcPr>
          <w:p w14:paraId="71B8775C" w14:textId="70C7D186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>А. В. Хафизов</w:t>
            </w:r>
          </w:p>
        </w:tc>
      </w:tr>
      <w:tr w:rsidR="00953C0C" w:rsidRPr="008D576F" w14:paraId="17BB4060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F1BAEAC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408BD12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Научный руководитель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6E4A4B68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33BB5E4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14BDAEE4" w14:textId="77777777" w:rsidR="00953C0C" w:rsidRPr="008D576F" w:rsidRDefault="00953C0C" w:rsidP="00E60A7F">
            <w:pPr>
              <w:contextualSpacing/>
              <w:rPr>
                <w:szCs w:val="20"/>
              </w:rPr>
            </w:pPr>
          </w:p>
          <w:p w14:paraId="4BEB2A1C" w14:textId="2E7F2C93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 xml:space="preserve">М.Г. </w:t>
            </w:r>
            <w:proofErr w:type="spellStart"/>
            <w:r>
              <w:rPr>
                <w:sz w:val="32"/>
                <w:szCs w:val="20"/>
              </w:rPr>
              <w:t>Исаенкова</w:t>
            </w:r>
            <w:proofErr w:type="spellEnd"/>
          </w:p>
        </w:tc>
      </w:tr>
      <w:tr w:rsidR="00953C0C" w:rsidRPr="008D576F" w14:paraId="0EA8FD1C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5A1724E" w14:textId="6D94135C" w:rsidR="00953C0C" w:rsidRDefault="00953C0C" w:rsidP="00E60A7F">
            <w:pPr>
              <w:contextualSpacing/>
            </w:pPr>
            <w:r>
              <w:t xml:space="preserve">     профессор</w:t>
            </w:r>
          </w:p>
          <w:p w14:paraId="1DAABC22" w14:textId="77777777" w:rsidR="00953C0C" w:rsidRPr="00BD1773" w:rsidRDefault="00953C0C" w:rsidP="00E60A7F">
            <w:pPr>
              <w:contextualSpacing/>
            </w:pPr>
          </w:p>
          <w:p w14:paraId="3A0014C2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Преподаватель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02916FE" w14:textId="77777777" w:rsidR="00953C0C" w:rsidRPr="008D576F" w:rsidRDefault="00953C0C" w:rsidP="00E60A7F">
            <w:pPr>
              <w:contextualSpacing/>
              <w:jc w:val="center"/>
              <w:rPr>
                <w:szCs w:val="20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363D0D0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174E7A6E" w14:textId="77777777" w:rsidR="00953C0C" w:rsidRPr="008D576F" w:rsidRDefault="00953C0C" w:rsidP="00E60A7F">
            <w:pPr>
              <w:contextualSpacing/>
              <w:rPr>
                <w:szCs w:val="20"/>
              </w:rPr>
            </w:pPr>
          </w:p>
          <w:p w14:paraId="38BB90A6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  <w:r w:rsidRPr="008D576F">
              <w:rPr>
                <w:sz w:val="32"/>
                <w:szCs w:val="32"/>
              </w:rPr>
              <w:t>А.Н. Сучков</w:t>
            </w:r>
          </w:p>
        </w:tc>
      </w:tr>
      <w:tr w:rsidR="00953C0C" w:rsidRPr="008D576F" w14:paraId="3960853A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402D59F" w14:textId="77777777" w:rsidR="00953C0C" w:rsidRDefault="00953C0C" w:rsidP="00E60A7F">
            <w:pPr>
              <w:contextualSpacing/>
            </w:pPr>
            <w:r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  <w:p w14:paraId="7BC9DBF2" w14:textId="77777777" w:rsidR="00953C0C" w:rsidRPr="00BD1773" w:rsidRDefault="00953C0C" w:rsidP="00E60A7F">
            <w:pPr>
              <w:contextualSpacing/>
            </w:pPr>
          </w:p>
          <w:p w14:paraId="0A07D30C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Эксперт-метролог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693817D9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7F7CB48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683E4EC3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Я.А. Бабич</w:t>
            </w:r>
          </w:p>
        </w:tc>
      </w:tr>
      <w:tr w:rsidR="00953C0C" w:rsidRPr="008D576F" w14:paraId="3A7AD162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6E3DB9C" w14:textId="77777777" w:rsidR="00953C0C" w:rsidRPr="008B2A20" w:rsidRDefault="00953C0C" w:rsidP="00E60A7F">
            <w:pPr>
              <w:contextualSpacing/>
            </w:pPr>
            <w:r>
              <w:t xml:space="preserve">     инженер</w:t>
            </w:r>
          </w:p>
          <w:p w14:paraId="2E6CCBD6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Консультанты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1ED49441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5C484E57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</w:tcPr>
          <w:p w14:paraId="5CF23971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3929C16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А.Н. Сучков</w:t>
            </w:r>
          </w:p>
        </w:tc>
      </w:tr>
      <w:tr w:rsidR="00953C0C" w:rsidRPr="008D576F" w14:paraId="02341099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BF6AD4" w14:textId="77777777" w:rsidR="00953C0C" w:rsidRPr="00BD1773" w:rsidRDefault="00953C0C" w:rsidP="00E60A7F">
            <w:pPr>
              <w:contextualSpacing/>
            </w:pPr>
            <w:r w:rsidRPr="0022056D"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  <w:p w14:paraId="0E7212C5" w14:textId="77777777" w:rsidR="00953C0C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  <w:p w14:paraId="4946DB8B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22056D">
              <w:t xml:space="preserve">     </w:t>
            </w:r>
            <w:r w:rsidRPr="00BD1773">
              <w:t>профессор</w:t>
            </w:r>
            <w:r>
              <w:t>, д. ф-м. н.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E614461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48911C2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</w:tcPr>
          <w:p w14:paraId="097B1520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1E61157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В.Л.</w:t>
            </w:r>
            <w:r>
              <w:rPr>
                <w:sz w:val="32"/>
                <w:szCs w:val="20"/>
              </w:rPr>
              <w:t xml:space="preserve"> </w:t>
            </w:r>
            <w:r w:rsidRPr="008D576F">
              <w:rPr>
                <w:sz w:val="32"/>
                <w:szCs w:val="20"/>
              </w:rPr>
              <w:t>Якушин</w:t>
            </w:r>
          </w:p>
        </w:tc>
      </w:tr>
      <w:tr w:rsidR="00953C0C" w:rsidRPr="008D576F" w14:paraId="1D4A54E3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26D76D4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  <w:p w14:paraId="5C74742A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22056D"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</w:tcPr>
          <w:p w14:paraId="7A99553B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767C0CD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125C68CB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7E2CF1EF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А.В. Шульга</w:t>
            </w:r>
          </w:p>
        </w:tc>
      </w:tr>
      <w:tr w:rsidR="00953C0C" w:rsidRPr="008D576F" w14:paraId="0F76B4B9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7A75411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Заведующий кафедрой</w:t>
            </w:r>
          </w:p>
          <w:p w14:paraId="7950F494" w14:textId="77777777" w:rsidR="00953C0C" w:rsidRPr="00BD1773" w:rsidRDefault="00953C0C" w:rsidP="00E60A7F">
            <w:pPr>
              <w:contextualSpacing/>
            </w:pPr>
            <w:r w:rsidRPr="0022056D">
              <w:t xml:space="preserve">     </w:t>
            </w:r>
            <w:r w:rsidRPr="00BD1773">
              <w:t>профессор</w:t>
            </w:r>
            <w:r>
              <w:t>, д. ф-м. н.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1C3BAE4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CE590AC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4DEBFA23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</w:p>
          <w:p w14:paraId="70E800E1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  <w:r w:rsidRPr="008D576F">
              <w:rPr>
                <w:sz w:val="32"/>
                <w:szCs w:val="32"/>
              </w:rPr>
              <w:t xml:space="preserve">Б.А. Калин </w:t>
            </w:r>
          </w:p>
        </w:tc>
      </w:tr>
    </w:tbl>
    <w:p w14:paraId="57FFCFC8" w14:textId="77777777" w:rsidR="00953C0C" w:rsidRDefault="00953C0C" w:rsidP="00953C0C">
      <w:pPr>
        <w:contextualSpacing/>
        <w:jc w:val="center"/>
        <w:rPr>
          <w:sz w:val="32"/>
          <w:szCs w:val="20"/>
        </w:rPr>
      </w:pPr>
      <w:r w:rsidRPr="00BD1773">
        <w:rPr>
          <w:szCs w:val="20"/>
        </w:rPr>
        <w:t xml:space="preserve">  </w:t>
      </w:r>
      <w:r w:rsidRPr="008D576F">
        <w:rPr>
          <w:szCs w:val="20"/>
        </w:rPr>
        <w:t>(подпись)</w:t>
      </w:r>
      <w:r>
        <w:rPr>
          <w:szCs w:val="20"/>
        </w:rPr>
        <w:tab/>
        <w:t xml:space="preserve"> </w:t>
      </w:r>
      <w:r>
        <w:rPr>
          <w:szCs w:val="20"/>
        </w:rPr>
        <w:tab/>
      </w:r>
    </w:p>
    <w:p w14:paraId="0BD31CCD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3D04A297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75DE4495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290F9F01" w14:textId="73AC3CE5" w:rsidR="00953C0C" w:rsidRDefault="00953C0C" w:rsidP="00953C0C">
      <w:pPr>
        <w:contextualSpacing/>
        <w:jc w:val="center"/>
        <w:rPr>
          <w:sz w:val="32"/>
          <w:szCs w:val="20"/>
        </w:rPr>
      </w:pPr>
      <w:r>
        <w:rPr>
          <w:sz w:val="32"/>
          <w:szCs w:val="20"/>
        </w:rPr>
        <w:t>Москва</w:t>
      </w:r>
      <w:r w:rsidRPr="008D576F">
        <w:rPr>
          <w:sz w:val="32"/>
          <w:szCs w:val="20"/>
        </w:rPr>
        <w:t xml:space="preserve"> 2019 г.</w:t>
      </w:r>
      <w:r>
        <w:rPr>
          <w:sz w:val="32"/>
          <w:szCs w:val="20"/>
        </w:rPr>
        <w:br w:type="page"/>
      </w:r>
    </w:p>
    <w:p w14:paraId="3751776E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61EEA122" w14:textId="6DB16B48" w:rsidR="00600757" w:rsidRPr="00953C0C" w:rsidRDefault="00600757" w:rsidP="00953C0C">
      <w:pPr>
        <w:spacing w:line="360" w:lineRule="auto"/>
        <w:jc w:val="center"/>
        <w:rPr>
          <w:b/>
          <w:color w:val="FF0000"/>
          <w:sz w:val="28"/>
          <w:szCs w:val="28"/>
          <w:shd w:val="clear" w:color="auto" w:fill="FFFFFF"/>
        </w:rPr>
      </w:pPr>
      <w:r w:rsidRPr="00953C0C">
        <w:rPr>
          <w:b/>
          <w:sz w:val="28"/>
          <w:szCs w:val="28"/>
        </w:rPr>
        <w:t>Введение</w:t>
      </w:r>
    </w:p>
    <w:p w14:paraId="246E7D04" w14:textId="6A3DC057" w:rsidR="005C06DA" w:rsidRDefault="005C06DA" w:rsidP="00600757">
      <w:pPr>
        <w:shd w:val="clear" w:color="auto" w:fill="FFFFFF"/>
        <w:spacing w:line="360" w:lineRule="auto"/>
        <w:contextualSpacing/>
        <w:jc w:val="both"/>
      </w:pPr>
      <w:r>
        <w:tab/>
        <w:t xml:space="preserve">Водо-водяной реактор ВВЭР является в настоящее время одной из самых распространенных ядерных энергетических установок во всем мире. ВВЭР </w:t>
      </w:r>
      <w:r w:rsidR="00113E44">
        <w:t>имеет двухконтурную</w:t>
      </w:r>
      <w:r>
        <w:t xml:space="preserve"> с</w:t>
      </w:r>
      <w:r w:rsidR="00503314">
        <w:t>хему, где</w:t>
      </w:r>
      <w:r w:rsidR="005C4D9E">
        <w:t xml:space="preserve"> жидкость</w:t>
      </w:r>
      <w:r w:rsidR="00503314">
        <w:t xml:space="preserve"> перв</w:t>
      </w:r>
      <w:r w:rsidR="005C4D9E">
        <w:t>ого</w:t>
      </w:r>
      <w:r w:rsidR="00503314">
        <w:t xml:space="preserve"> контур</w:t>
      </w:r>
      <w:r w:rsidR="005C4D9E">
        <w:t>а</w:t>
      </w:r>
      <w:r w:rsidR="00503314">
        <w:t xml:space="preserve"> является теплоносителем тепловыделяющей сборки ТВС, а второй – </w:t>
      </w:r>
      <w:r w:rsidR="00503314" w:rsidRPr="00F95E40">
        <w:t xml:space="preserve">содержит </w:t>
      </w:r>
      <w:r w:rsidR="00F95E40" w:rsidRPr="00F95E40">
        <w:t>воду</w:t>
      </w:r>
      <w:r w:rsidR="00503314" w:rsidRPr="00F95E40">
        <w:t>,</w:t>
      </w:r>
      <w:r w:rsidR="00503314">
        <w:t xml:space="preserve"> пары которой непосредственно воздействуют на турбину.</w:t>
      </w:r>
      <w:r w:rsidR="00113E44">
        <w:t xml:space="preserve"> Со временем, под действием агрессивной среды, происходит эрозия металла и продуктов</w:t>
      </w:r>
      <w:r w:rsidR="0079710D">
        <w:t xml:space="preserve"> его</w:t>
      </w:r>
      <w:r w:rsidR="00113E44">
        <w:t xml:space="preserve"> коррозии с поверхности первого контура</w:t>
      </w:r>
      <w:r w:rsidR="0079710D">
        <w:t xml:space="preserve">, что приводит к загрязнению </w:t>
      </w:r>
      <w:r w:rsidR="00F95E40" w:rsidRPr="00F95E40">
        <w:t>воду</w:t>
      </w:r>
      <w:r w:rsidR="00F95E40">
        <w:t xml:space="preserve"> </w:t>
      </w:r>
      <w:r w:rsidR="0079710D">
        <w:t>в этом контуре. Эти загрязняющие вещества многократно циркулируют через ТВС и могут привести к засорению каналов</w:t>
      </w:r>
      <w:r w:rsidR="005C4D9E">
        <w:t>, а также к</w:t>
      </w:r>
      <w:r w:rsidR="0079710D">
        <w:t xml:space="preserve"> повреждению</w:t>
      </w:r>
      <w:r w:rsidR="00F95E40">
        <w:t xml:space="preserve"> поверхности</w:t>
      </w:r>
      <w:r w:rsidR="0079710D">
        <w:t xml:space="preserve"> </w:t>
      </w:r>
      <w:proofErr w:type="spellStart"/>
      <w:r w:rsidR="0079710D" w:rsidRPr="00F95E40">
        <w:t>ТВЭЛов</w:t>
      </w:r>
      <w:proofErr w:type="spellEnd"/>
      <w:r w:rsidR="0079710D">
        <w:t>.</w:t>
      </w:r>
    </w:p>
    <w:p w14:paraId="01ED5532" w14:textId="7ED2DD2C" w:rsidR="00600757" w:rsidRPr="00600757" w:rsidRDefault="0079710D" w:rsidP="005C4D9E">
      <w:pPr>
        <w:shd w:val="clear" w:color="auto" w:fill="FFFFFF"/>
        <w:spacing w:line="360" w:lineRule="auto"/>
        <w:contextualSpacing/>
        <w:jc w:val="both"/>
      </w:pPr>
      <w:r>
        <w:tab/>
      </w:r>
      <w:proofErr w:type="spellStart"/>
      <w:r>
        <w:t>Антидебризный</w:t>
      </w:r>
      <w:proofErr w:type="spellEnd"/>
      <w:r>
        <w:t xml:space="preserve"> фильтр </w:t>
      </w:r>
      <w:r w:rsidRPr="00F95E40">
        <w:t xml:space="preserve">является </w:t>
      </w:r>
      <w:r w:rsidR="005D5E4F" w:rsidRPr="00F95E40">
        <w:t>конструктивным</w:t>
      </w:r>
      <w:r w:rsidR="005D5E4F">
        <w:t xml:space="preserve"> </w:t>
      </w:r>
      <w:r w:rsidR="00266B9A">
        <w:t>элементом</w:t>
      </w:r>
      <w:r w:rsidRPr="00F95E40">
        <w:rPr>
          <w:color w:val="000000" w:themeColor="text1"/>
        </w:rPr>
        <w:t xml:space="preserve">, который </w:t>
      </w:r>
      <w:r>
        <w:t xml:space="preserve">осуществляет фильтрацию жидкости теплоносителя от загрязнений. </w:t>
      </w:r>
      <w:r w:rsidR="00266B9A">
        <w:t>Очевидно, что м</w:t>
      </w:r>
      <w:r>
        <w:t>атериал фильтра должен иметь высокую коррозионную и радиационную стойкость в условиях жесткого нейтронного облучения</w:t>
      </w:r>
      <w:r w:rsidR="00266B9A">
        <w:t>, поэтому для эксплуатации данного элемента реактора необходим подбор оптимального состава материала с учетом всех эксплуатационных</w:t>
      </w:r>
      <w:r w:rsidR="005C4D9E">
        <w:t xml:space="preserve"> (высокой температуры, большого </w:t>
      </w:r>
      <w:proofErr w:type="spellStart"/>
      <w:r w:rsidR="005C4D9E">
        <w:t>флюэнса</w:t>
      </w:r>
      <w:proofErr w:type="spellEnd"/>
      <w:r w:rsidR="005C4D9E">
        <w:t xml:space="preserve"> облучения)</w:t>
      </w:r>
      <w:r w:rsidR="00266B9A">
        <w:t xml:space="preserve"> и технологических требований</w:t>
      </w:r>
      <w:r w:rsidR="005C4D9E">
        <w:t xml:space="preserve"> (изготовление, способ крепления к ТВС).</w:t>
      </w:r>
    </w:p>
    <w:p w14:paraId="08EA2048" w14:textId="6CE4D54F" w:rsidR="00600757" w:rsidRPr="00600757" w:rsidRDefault="00600757" w:rsidP="00600757">
      <w:pPr>
        <w:shd w:val="clear" w:color="auto" w:fill="FFFFFF"/>
        <w:spacing w:line="360" w:lineRule="auto"/>
        <w:contextualSpacing/>
        <w:jc w:val="both"/>
      </w:pPr>
      <w:r w:rsidRPr="00600757">
        <w:tab/>
      </w:r>
      <w:r w:rsidRPr="00600757">
        <w:rPr>
          <w:b/>
        </w:rPr>
        <w:t>Целью работы явля</w:t>
      </w:r>
      <w:r w:rsidRPr="00F95E40">
        <w:rPr>
          <w:b/>
        </w:rPr>
        <w:t xml:space="preserve">ется: </w:t>
      </w:r>
      <w:r w:rsidR="005C4D9E" w:rsidRPr="00F95E40">
        <w:t>разработка</w:t>
      </w:r>
      <w:r w:rsidRPr="00F95E40">
        <w:t xml:space="preserve"> </w:t>
      </w:r>
      <w:proofErr w:type="spellStart"/>
      <w:r w:rsidRPr="00F95E40">
        <w:t>антидебризного</w:t>
      </w:r>
      <w:proofErr w:type="spellEnd"/>
      <w:r w:rsidRPr="00F95E40">
        <w:t xml:space="preserve"> фильтра </w:t>
      </w:r>
      <w:r w:rsidR="005C06DA" w:rsidRPr="00F95E40">
        <w:t>для ВВЭР-1</w:t>
      </w:r>
      <w:r w:rsidR="00F95E40" w:rsidRPr="00F95E40">
        <w:t>0</w:t>
      </w:r>
      <w:r w:rsidR="005C06DA" w:rsidRPr="00F95E40">
        <w:t>00</w:t>
      </w:r>
      <w:r w:rsidRPr="00F95E40">
        <w:t>.</w:t>
      </w:r>
    </w:p>
    <w:p w14:paraId="4286BC85" w14:textId="2189BA35" w:rsidR="00F26F74" w:rsidRDefault="00F26F74">
      <w:pPr>
        <w:spacing w:after="160" w:line="259" w:lineRule="auto"/>
      </w:pPr>
      <w:r>
        <w:br w:type="page"/>
      </w:r>
    </w:p>
    <w:p w14:paraId="1FFBFCCE" w14:textId="5A6106D1" w:rsidR="00F26F74" w:rsidRPr="00F26F74" w:rsidRDefault="00F26F74" w:rsidP="00F26F74">
      <w:pPr>
        <w:pStyle w:val="1"/>
        <w:numPr>
          <w:ilvl w:val="0"/>
          <w:numId w:val="1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3275500"/>
      <w:bookmarkStart w:id="1" w:name="_Toc6868995"/>
      <w:bookmarkStart w:id="2" w:name="_Toc3933328"/>
      <w:r w:rsidRPr="00F26F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ИСХОДНЫЕ ДАННЫЕ К ПРОЕКТУ</w:t>
      </w:r>
      <w:bookmarkEnd w:id="0"/>
      <w:bookmarkEnd w:id="1"/>
    </w:p>
    <w:p w14:paraId="211E40A2" w14:textId="0ACB7F90" w:rsidR="00F26F74" w:rsidRPr="00F26F74" w:rsidRDefault="00F26F74" w:rsidP="00F26F74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868996"/>
      <w:r w:rsidRPr="00F26F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работы материала</w:t>
      </w:r>
      <w:bookmarkEnd w:id="2"/>
      <w:bookmarkEnd w:id="3"/>
    </w:p>
    <w:p w14:paraId="20A23981" w14:textId="77777777" w:rsidR="00F26F74" w:rsidRPr="00F26F74" w:rsidRDefault="00F26F74" w:rsidP="00F26F74">
      <w:pPr>
        <w:spacing w:line="360" w:lineRule="auto"/>
        <w:ind w:firstLine="708"/>
        <w:contextualSpacing/>
        <w:rPr>
          <w:color w:val="000000" w:themeColor="text1"/>
        </w:rPr>
      </w:pPr>
      <w:r w:rsidRPr="00174188">
        <w:rPr>
          <w:color w:val="000000" w:themeColor="text1"/>
        </w:rPr>
        <w:t xml:space="preserve">Для </w:t>
      </w:r>
      <w:r w:rsidRPr="00F26F74">
        <w:rPr>
          <w:color w:val="000000" w:themeColor="text1"/>
        </w:rPr>
        <w:t>выполнения курсового проекта в рамках дисциплины «Физическое материаловедение», было получено задание, представленное в таблице 1.1.</w:t>
      </w:r>
    </w:p>
    <w:p w14:paraId="0A84DB9D" w14:textId="77777777" w:rsidR="00F26F74" w:rsidRPr="00F26F74" w:rsidRDefault="00F26F74" w:rsidP="00F26F74">
      <w:pPr>
        <w:ind w:firstLine="708"/>
        <w:contextualSpacing/>
        <w:rPr>
          <w:color w:val="000000" w:themeColor="text1"/>
        </w:rPr>
      </w:pPr>
    </w:p>
    <w:tbl>
      <w:tblPr>
        <w:tblpPr w:leftFromText="180" w:rightFromText="180" w:vertAnchor="text" w:horzAnchor="margin" w:tblpXSpec="center" w:tblpY="468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0"/>
        <w:gridCol w:w="1990"/>
        <w:gridCol w:w="703"/>
        <w:gridCol w:w="709"/>
        <w:gridCol w:w="850"/>
        <w:gridCol w:w="1276"/>
        <w:gridCol w:w="1418"/>
      </w:tblGrid>
      <w:tr w:rsidR="00F26F74" w:rsidRPr="00F26F74" w14:paraId="5A20E676" w14:textId="77777777" w:rsidTr="00CC7054">
        <w:trPr>
          <w:trHeight w:val="567"/>
        </w:trPr>
        <w:tc>
          <w:tcPr>
            <w:tcW w:w="1277" w:type="dxa"/>
            <w:vMerge w:val="restart"/>
            <w:vAlign w:val="center"/>
          </w:tcPr>
          <w:p w14:paraId="25E9D008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 xml:space="preserve">Вариант№ </w:t>
            </w:r>
          </w:p>
        </w:tc>
        <w:tc>
          <w:tcPr>
            <w:tcW w:w="1270" w:type="dxa"/>
            <w:vMerge w:val="restart"/>
            <w:vAlign w:val="center"/>
          </w:tcPr>
          <w:p w14:paraId="15DE8D03" w14:textId="56AF390B" w:rsidR="00F26F74" w:rsidRPr="00F26F74" w:rsidRDefault="00F26F74" w:rsidP="00F26F74">
            <w:pPr>
              <w:suppressAutoHyphens/>
              <w:contextualSpacing/>
            </w:pPr>
            <w:r>
              <w:t>М</w:t>
            </w:r>
            <w:r w:rsidRPr="00F26F74">
              <w:t>атериал</w:t>
            </w:r>
          </w:p>
        </w:tc>
        <w:tc>
          <w:tcPr>
            <w:tcW w:w="1990" w:type="dxa"/>
            <w:vMerge w:val="restart"/>
            <w:vAlign w:val="center"/>
          </w:tcPr>
          <w:p w14:paraId="1314C4CD" w14:textId="4F8A6A89" w:rsidR="00F26F74" w:rsidRPr="00F26F74" w:rsidRDefault="00F26F74" w:rsidP="00D026DC">
            <w:pPr>
              <w:suppressAutoHyphens/>
              <w:contextualSpacing/>
              <w:jc w:val="center"/>
            </w:pPr>
            <w:r>
              <w:t>Конструктивный элемент</w:t>
            </w:r>
          </w:p>
        </w:tc>
        <w:tc>
          <w:tcPr>
            <w:tcW w:w="4956" w:type="dxa"/>
            <w:gridSpan w:val="5"/>
            <w:vAlign w:val="center"/>
          </w:tcPr>
          <w:p w14:paraId="3C7E737A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Условия работы материала</w:t>
            </w:r>
          </w:p>
        </w:tc>
      </w:tr>
      <w:tr w:rsidR="00F26F74" w:rsidRPr="00F26F74" w14:paraId="497C806D" w14:textId="77777777" w:rsidTr="00CC7054">
        <w:trPr>
          <w:trHeight w:val="567"/>
        </w:trPr>
        <w:tc>
          <w:tcPr>
            <w:tcW w:w="1277" w:type="dxa"/>
            <w:vMerge/>
            <w:vAlign w:val="center"/>
          </w:tcPr>
          <w:p w14:paraId="3B362039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67EFF01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1990" w:type="dxa"/>
            <w:vMerge/>
            <w:vAlign w:val="center"/>
          </w:tcPr>
          <w:p w14:paraId="71098A19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703" w:type="dxa"/>
            <w:vAlign w:val="center"/>
          </w:tcPr>
          <w:p w14:paraId="2D8A8368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Т,</w:t>
            </w:r>
          </w:p>
          <w:p w14:paraId="35DFF790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sym w:font="Symbol" w:char="F0B0"/>
            </w:r>
            <w:r w:rsidRPr="00F26F74">
              <w:t>С</w:t>
            </w:r>
          </w:p>
        </w:tc>
        <w:tc>
          <w:tcPr>
            <w:tcW w:w="709" w:type="dxa"/>
            <w:vAlign w:val="center"/>
          </w:tcPr>
          <w:p w14:paraId="6C290D6D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sym w:font="Symbol" w:char="F073"/>
            </w:r>
            <w:r w:rsidRPr="00F26F74">
              <w:rPr>
                <w:vertAlign w:val="subscript"/>
              </w:rPr>
              <w:t>р</w:t>
            </w:r>
            <w:r w:rsidRPr="00F26F74">
              <w:t xml:space="preserve">, </w:t>
            </w:r>
          </w:p>
          <w:p w14:paraId="7DF4FEB0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МПа</w:t>
            </w:r>
          </w:p>
        </w:tc>
        <w:tc>
          <w:tcPr>
            <w:tcW w:w="850" w:type="dxa"/>
            <w:vAlign w:val="center"/>
          </w:tcPr>
          <w:p w14:paraId="3ADB9BF3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Среда</w:t>
            </w:r>
          </w:p>
        </w:tc>
        <w:tc>
          <w:tcPr>
            <w:tcW w:w="1276" w:type="dxa"/>
            <w:vAlign w:val="center"/>
          </w:tcPr>
          <w:p w14:paraId="15FA966B" w14:textId="77777777" w:rsidR="00F26F74" w:rsidRPr="00F26F74" w:rsidRDefault="00F26F74" w:rsidP="00D026DC">
            <w:pPr>
              <w:suppressAutoHyphens/>
              <w:contextualSpacing/>
              <w:jc w:val="center"/>
            </w:pPr>
            <w:proofErr w:type="spellStart"/>
            <w:r w:rsidRPr="00F26F74">
              <w:t>Флюенс</w:t>
            </w:r>
            <w:proofErr w:type="spellEnd"/>
            <w:r w:rsidRPr="00F26F74">
              <w:br/>
              <w:t>нейтронов</w:t>
            </w:r>
          </w:p>
          <w:p w14:paraId="496931E1" w14:textId="7F35000E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10</w:t>
            </w:r>
            <w:r w:rsidRPr="00F26F74">
              <w:rPr>
                <w:vertAlign w:val="superscript"/>
              </w:rPr>
              <w:t>22</w:t>
            </w:r>
            <w:r w:rsidRPr="00F26F74">
              <w:t>н</w:t>
            </w:r>
            <w:r w:rsidR="00CC7054">
              <w:t>.</w:t>
            </w:r>
            <w:r w:rsidRPr="00F26F74">
              <w:t>/см</w:t>
            </w:r>
            <w:r w:rsidRPr="00F26F74">
              <w:rPr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</w:tcPr>
          <w:p w14:paraId="63AB689E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Средняя энергия нейтронов</w:t>
            </w:r>
          </w:p>
          <w:p w14:paraId="41D9541C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Е</w:t>
            </w:r>
            <w:r w:rsidRPr="00F26F74">
              <w:rPr>
                <w:vertAlign w:val="subscript"/>
              </w:rPr>
              <w:t>1</w:t>
            </w:r>
            <w:r w:rsidRPr="00F26F74">
              <w:t>, МэВ</w:t>
            </w:r>
          </w:p>
        </w:tc>
      </w:tr>
      <w:tr w:rsidR="00F26F74" w:rsidRPr="00F26F74" w14:paraId="0A7CE3CB" w14:textId="77777777" w:rsidTr="00CC7054">
        <w:trPr>
          <w:trHeight w:val="1258"/>
        </w:trPr>
        <w:tc>
          <w:tcPr>
            <w:tcW w:w="1277" w:type="dxa"/>
            <w:vAlign w:val="center"/>
          </w:tcPr>
          <w:p w14:paraId="4857AFA9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7</w:t>
            </w:r>
          </w:p>
        </w:tc>
        <w:tc>
          <w:tcPr>
            <w:tcW w:w="1270" w:type="dxa"/>
            <w:vAlign w:val="center"/>
          </w:tcPr>
          <w:p w14:paraId="66FACCF8" w14:textId="2DB2D895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rPr>
                <w:lang w:val="en-US"/>
              </w:rPr>
              <w:t>Fe-Cr-Ni</w:t>
            </w:r>
          </w:p>
        </w:tc>
        <w:tc>
          <w:tcPr>
            <w:tcW w:w="1990" w:type="dxa"/>
            <w:vAlign w:val="center"/>
          </w:tcPr>
          <w:p w14:paraId="3E96397C" w14:textId="2A468E48" w:rsidR="00F26F74" w:rsidRPr="00F26F74" w:rsidRDefault="00F26F74" w:rsidP="00D026DC">
            <w:pPr>
              <w:suppressAutoHyphens/>
              <w:contextualSpacing/>
              <w:jc w:val="center"/>
            </w:pPr>
            <w:proofErr w:type="spellStart"/>
            <w:r>
              <w:t>Антидебризный</w:t>
            </w:r>
            <w:proofErr w:type="spellEnd"/>
            <w:r>
              <w:t xml:space="preserve"> фильтр</w:t>
            </w:r>
          </w:p>
        </w:tc>
        <w:tc>
          <w:tcPr>
            <w:tcW w:w="703" w:type="dxa"/>
            <w:vAlign w:val="center"/>
          </w:tcPr>
          <w:p w14:paraId="31631F3E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320</w:t>
            </w:r>
          </w:p>
        </w:tc>
        <w:tc>
          <w:tcPr>
            <w:tcW w:w="709" w:type="dxa"/>
            <w:vAlign w:val="center"/>
          </w:tcPr>
          <w:p w14:paraId="42B26869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190</w:t>
            </w:r>
          </w:p>
        </w:tc>
        <w:tc>
          <w:tcPr>
            <w:tcW w:w="850" w:type="dxa"/>
            <w:vAlign w:val="center"/>
          </w:tcPr>
          <w:p w14:paraId="515C6AA5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rPr>
                <w:lang w:val="en-US"/>
              </w:rPr>
              <w:t>H</w:t>
            </w:r>
            <w:r w:rsidRPr="00F26F74">
              <w:rPr>
                <w:vertAlign w:val="subscript"/>
              </w:rPr>
              <w:t>2</w:t>
            </w:r>
            <w:r w:rsidRPr="00F26F74">
              <w:rPr>
                <w:lang w:val="en-US"/>
              </w:rPr>
              <w:t>O</w:t>
            </w:r>
          </w:p>
        </w:tc>
        <w:tc>
          <w:tcPr>
            <w:tcW w:w="1276" w:type="dxa"/>
            <w:vAlign w:val="center"/>
          </w:tcPr>
          <w:p w14:paraId="6174285C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7</w:t>
            </w:r>
          </w:p>
        </w:tc>
        <w:tc>
          <w:tcPr>
            <w:tcW w:w="1418" w:type="dxa"/>
            <w:vAlign w:val="center"/>
          </w:tcPr>
          <w:p w14:paraId="403D4B41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1,9</w:t>
            </w:r>
          </w:p>
        </w:tc>
      </w:tr>
    </w:tbl>
    <w:p w14:paraId="743B9ACA" w14:textId="77777777" w:rsidR="00F26F74" w:rsidRPr="00E579F3" w:rsidRDefault="00F26F74" w:rsidP="00F26F74">
      <w:pPr>
        <w:contextualSpacing/>
      </w:pPr>
      <w:r w:rsidRPr="00F26F74">
        <w:t>Таблица 1.1 – Условия работы</w:t>
      </w:r>
      <w:r>
        <w:t xml:space="preserve"> </w:t>
      </w:r>
      <w:proofErr w:type="spellStart"/>
      <w:r>
        <w:t>антидебризного</w:t>
      </w:r>
      <w:proofErr w:type="spellEnd"/>
      <w:r>
        <w:t xml:space="preserve"> фильтра</w:t>
      </w:r>
    </w:p>
    <w:p w14:paraId="3BB948F0" w14:textId="1173DA65" w:rsidR="00E913F3" w:rsidRDefault="00E913F3" w:rsidP="00F26F74">
      <w:pPr>
        <w:spacing w:line="360" w:lineRule="auto"/>
      </w:pPr>
    </w:p>
    <w:p w14:paraId="7A742D6A" w14:textId="77777777" w:rsidR="004D31EF" w:rsidRDefault="004D31EF" w:rsidP="004D31EF">
      <w:pPr>
        <w:contextualSpacing/>
      </w:pPr>
    </w:p>
    <w:p w14:paraId="55FF4261" w14:textId="054B5B03" w:rsidR="004D31EF" w:rsidRPr="003F5B78" w:rsidRDefault="004D31EF" w:rsidP="003F5B78">
      <w:pPr>
        <w:pStyle w:val="2"/>
        <w:keepLines w:val="0"/>
        <w:numPr>
          <w:ilvl w:val="1"/>
          <w:numId w:val="1"/>
        </w:numPr>
        <w:shd w:val="clear" w:color="auto" w:fill="FFFFFF"/>
        <w:suppressAutoHyphens/>
        <w:spacing w:before="120" w:after="12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6868997"/>
      <w:r w:rsidRPr="003F5B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 конструктивного элемента</w:t>
      </w:r>
      <w:bookmarkEnd w:id="4"/>
      <w:r w:rsidRPr="003F5B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59497296" w14:textId="77777777" w:rsidR="00A2023B" w:rsidRDefault="00902748" w:rsidP="00A2023B">
      <w:pPr>
        <w:spacing w:line="360" w:lineRule="auto"/>
        <w:contextualSpacing/>
        <w:jc w:val="both"/>
      </w:pPr>
      <w:r>
        <w:tab/>
      </w:r>
      <w:proofErr w:type="spellStart"/>
      <w:r w:rsidR="00A2023B" w:rsidRPr="00A2023B">
        <w:t>Антидибризный</w:t>
      </w:r>
      <w:proofErr w:type="spellEnd"/>
      <w:r w:rsidR="00A2023B" w:rsidRPr="00A2023B">
        <w:t xml:space="preserve"> фильтр (АДФ) служит для уменьшения числа отказов тепловыделяющих сборок (ТВС) реакторных установок из-за повреждения оболочек тепловыделяющих элементов (твэл) присутствующими в теплоносителе посторонними частицами (</w:t>
      </w:r>
      <w:proofErr w:type="spellStart"/>
      <w:r w:rsidR="00A2023B" w:rsidRPr="00A2023B">
        <w:t>дебризом</w:t>
      </w:r>
      <w:proofErr w:type="spellEnd"/>
      <w:r w:rsidR="00A2023B" w:rsidRPr="00A2023B">
        <w:t>).</w:t>
      </w:r>
    </w:p>
    <w:p w14:paraId="661C712B" w14:textId="5C151739" w:rsidR="00A2023B" w:rsidRDefault="00A2023B" w:rsidP="00A2023B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1A776F4F" wp14:editId="2FD43D68">
            <wp:extent cx="3622040" cy="2874015"/>
            <wp:effectExtent l="0" t="0" r="0" b="2540"/>
            <wp:docPr id="3" name="Рисунок 3" descr="https://sun9-62.userapi.com/c857224/v857224711/13a0d3/LvE3y_Mqd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c857224/v857224711/13a0d3/LvE3y_MqdF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58" cy="2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CEFC" w14:textId="03975203" w:rsidR="00A2023B" w:rsidRDefault="00A2023B" w:rsidP="00A2023B">
      <w:pPr>
        <w:spacing w:line="360" w:lineRule="auto"/>
        <w:contextualSpacing/>
        <w:jc w:val="center"/>
      </w:pPr>
    </w:p>
    <w:p w14:paraId="5F31F057" w14:textId="0A7F8F94" w:rsidR="00A2023B" w:rsidRDefault="00A2023B" w:rsidP="00A2023B">
      <w:pPr>
        <w:spacing w:line="360" w:lineRule="auto"/>
        <w:contextualSpacing/>
        <w:jc w:val="center"/>
      </w:pPr>
      <w:r>
        <w:t>Рисунок 1.1 – Схема ТВС активной зоны ВВЭР-1000</w:t>
      </w:r>
    </w:p>
    <w:p w14:paraId="24D37C85" w14:textId="0708C4AF" w:rsidR="009C2A1D" w:rsidRDefault="00A2023B" w:rsidP="0073028D">
      <w:pPr>
        <w:spacing w:line="360" w:lineRule="auto"/>
        <w:ind w:firstLine="708"/>
        <w:contextualSpacing/>
        <w:jc w:val="both"/>
      </w:pPr>
      <w:r w:rsidRPr="00A2023B">
        <w:lastRenderedPageBreak/>
        <w:t>АДФ выполняют из нескольких фильтрующих элементов пластинчатой конструкции с пазами для протока теплоносителя в форме вытянутых прямоугольников, наклоненных к оси ТВС в одной из двух взаимно перпендикулярных плоскостей под определенным углом, обеспечивающим отсутствие просвета фильтрующего элемента в направлении, параллельном оси тепловыделяющей сборки. На рисунке</w:t>
      </w:r>
      <w:r>
        <w:t xml:space="preserve"> 1.1</w:t>
      </w:r>
      <w:r w:rsidRPr="00A2023B">
        <w:t xml:space="preserve"> изображена тепловыделяющая сборка ВВЭР-1000 и расположение в ней АДФ.</w:t>
      </w:r>
    </w:p>
    <w:p w14:paraId="766E10A3" w14:textId="5095A06C" w:rsidR="00970810" w:rsidRPr="00970810" w:rsidRDefault="00970810" w:rsidP="0073028D">
      <w:pPr>
        <w:spacing w:line="360" w:lineRule="auto"/>
        <w:ind w:firstLine="708"/>
        <w:contextualSpacing/>
        <w:jc w:val="both"/>
      </w:pPr>
      <w:r>
        <w:t>При эксплуатации А</w:t>
      </w:r>
      <w:r w:rsidR="0065761A">
        <w:t>Д</w:t>
      </w:r>
      <w:r>
        <w:t xml:space="preserve">Ф испытывает на себе гидродинамическое давление в следствии циркуляции воды, а также соударения с </w:t>
      </w:r>
      <w:proofErr w:type="spellStart"/>
      <w:r>
        <w:t>дебриз</w:t>
      </w:r>
      <w:proofErr w:type="spellEnd"/>
      <w:r>
        <w:t xml:space="preserve">-частицами. Также, </w:t>
      </w:r>
      <w:proofErr w:type="spellStart"/>
      <w:r>
        <w:t>учитвая</w:t>
      </w:r>
      <w:proofErr w:type="spellEnd"/>
      <w:r>
        <w:t xml:space="preserve"> что элемент находится под высоким радиационным облучением</w:t>
      </w:r>
      <w:r w:rsidR="00EA500C">
        <w:t xml:space="preserve">, возможна его деформация – распухание, которое будет являться причиной давления на стенки элементов трубопровода. Распределение действующих сил на </w:t>
      </w:r>
      <w:proofErr w:type="spellStart"/>
      <w:r w:rsidR="00EA500C">
        <w:t>антидебризный</w:t>
      </w:r>
      <w:proofErr w:type="spellEnd"/>
      <w:r w:rsidR="00EA500C">
        <w:t xml:space="preserve"> представлено на рисунке 1.2.</w:t>
      </w:r>
      <w:r>
        <w:t xml:space="preserve"> </w:t>
      </w:r>
    </w:p>
    <w:p w14:paraId="2E4C343D" w14:textId="77777777" w:rsidR="00970810" w:rsidRDefault="0065761A" w:rsidP="00970810">
      <w:pPr>
        <w:spacing w:line="360" w:lineRule="auto"/>
        <w:ind w:firstLine="708"/>
        <w:contextualSpacing/>
        <w:jc w:val="center"/>
      </w:pPr>
      <w:r>
        <w:rPr>
          <w:noProof/>
        </w:rPr>
        <w:drawing>
          <wp:inline distT="0" distB="0" distL="0" distR="0" wp14:anchorId="5FD7B343" wp14:editId="0658D0FE">
            <wp:extent cx="3199077" cy="2423160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761" cy="243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8D18" w14:textId="345FF2C3" w:rsidR="00EA500C" w:rsidRDefault="00EA500C" w:rsidP="00970810">
      <w:pPr>
        <w:spacing w:line="360" w:lineRule="auto"/>
        <w:ind w:firstLine="708"/>
        <w:contextualSpacing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w</w:t>
      </w:r>
      <w:r w:rsidRPr="00EA500C">
        <w:rPr>
          <w:sz w:val="20"/>
          <w:szCs w:val="20"/>
          <w:vertAlign w:val="subscript"/>
        </w:rPr>
        <w:t xml:space="preserve"> </w:t>
      </w:r>
      <w:r w:rsidRPr="00EA500C">
        <w:rPr>
          <w:sz w:val="20"/>
          <w:szCs w:val="20"/>
        </w:rPr>
        <w:t xml:space="preserve">– </w:t>
      </w:r>
      <w:r>
        <w:rPr>
          <w:sz w:val="20"/>
          <w:szCs w:val="20"/>
        </w:rPr>
        <w:t xml:space="preserve">гидродинамическое давление создаваемое потоком воды, содержащим </w:t>
      </w:r>
      <w:proofErr w:type="spellStart"/>
      <w:r>
        <w:rPr>
          <w:sz w:val="20"/>
          <w:szCs w:val="20"/>
        </w:rPr>
        <w:t>дебриз</w:t>
      </w:r>
      <w:proofErr w:type="spellEnd"/>
      <w:r>
        <w:rPr>
          <w:sz w:val="20"/>
          <w:szCs w:val="20"/>
        </w:rPr>
        <w:t xml:space="preserve"> элементы</w:t>
      </w:r>
      <w:r w:rsidRPr="00EA500C">
        <w:rPr>
          <w:sz w:val="20"/>
          <w:szCs w:val="20"/>
        </w:rPr>
        <w:t xml:space="preserve">; </w:t>
      </w:r>
      <w:r>
        <w:rPr>
          <w:sz w:val="20"/>
          <w:szCs w:val="20"/>
          <w:lang w:val="en-US"/>
        </w:rPr>
        <w:t>N</w:t>
      </w:r>
      <w:r w:rsidRPr="00EA500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EA500C">
        <w:rPr>
          <w:sz w:val="20"/>
          <w:szCs w:val="20"/>
        </w:rPr>
        <w:t xml:space="preserve"> </w:t>
      </w:r>
      <w:r>
        <w:rPr>
          <w:sz w:val="20"/>
          <w:szCs w:val="20"/>
        </w:rPr>
        <w:t>реакция опоры узла трубопровода</w:t>
      </w:r>
      <w:r w:rsidRPr="00EA500C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r</w:t>
      </w:r>
      <w:proofErr w:type="spellEnd"/>
      <w:r w:rsidRPr="00EA500C">
        <w:rPr>
          <w:sz w:val="20"/>
          <w:szCs w:val="20"/>
          <w:vertAlign w:val="subscript"/>
        </w:rPr>
        <w:t xml:space="preserve"> </w:t>
      </w:r>
      <w:r w:rsidRPr="00EA500C">
        <w:rPr>
          <w:sz w:val="20"/>
          <w:szCs w:val="20"/>
        </w:rPr>
        <w:t>–</w:t>
      </w:r>
      <w:r>
        <w:rPr>
          <w:sz w:val="20"/>
          <w:szCs w:val="20"/>
        </w:rPr>
        <w:t xml:space="preserve"> давление на узел трубопровода в следствие распухания материала</w:t>
      </w:r>
    </w:p>
    <w:p w14:paraId="5FF0F9E8" w14:textId="77777777" w:rsidR="00EA500C" w:rsidRPr="00EA500C" w:rsidRDefault="00EA500C" w:rsidP="00970810">
      <w:pPr>
        <w:spacing w:line="360" w:lineRule="auto"/>
        <w:ind w:firstLine="708"/>
        <w:contextualSpacing/>
        <w:jc w:val="center"/>
        <w:rPr>
          <w:sz w:val="20"/>
          <w:szCs w:val="20"/>
        </w:rPr>
      </w:pPr>
    </w:p>
    <w:p w14:paraId="6D550AB3" w14:textId="585D174B" w:rsidR="00EA500C" w:rsidRDefault="00EA500C" w:rsidP="00EA500C">
      <w:pPr>
        <w:spacing w:line="360" w:lineRule="auto"/>
        <w:contextualSpacing/>
        <w:jc w:val="center"/>
      </w:pPr>
      <w:r>
        <w:t xml:space="preserve">Рисунок 1.2 – </w:t>
      </w:r>
      <w:r w:rsidR="008D4614">
        <w:t>Распределение давлений, действующих на элемент А</w:t>
      </w:r>
      <w:r w:rsidR="0065761A">
        <w:t>Д</w:t>
      </w:r>
      <w:r w:rsidR="008D4614">
        <w:t>Ф</w:t>
      </w:r>
    </w:p>
    <w:p w14:paraId="4BB58834" w14:textId="77777777" w:rsidR="0073028D" w:rsidRPr="0073028D" w:rsidRDefault="0073028D" w:rsidP="0073028D">
      <w:pPr>
        <w:spacing w:line="360" w:lineRule="auto"/>
        <w:contextualSpacing/>
        <w:jc w:val="both"/>
      </w:pPr>
    </w:p>
    <w:p w14:paraId="4227D0E7" w14:textId="0DF89418" w:rsidR="00C26806" w:rsidRPr="0073028D" w:rsidRDefault="0073028D" w:rsidP="0073028D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>Характеристика основы</w:t>
      </w:r>
    </w:p>
    <w:p w14:paraId="2D89E843" w14:textId="2C1BFE10" w:rsidR="00DF4FA1" w:rsidRDefault="00414A49" w:rsidP="00824A39">
      <w:pPr>
        <w:spacing w:line="360" w:lineRule="auto"/>
        <w:ind w:firstLine="708"/>
        <w:contextualSpacing/>
        <w:jc w:val="both"/>
      </w:pPr>
      <w:r>
        <w:t xml:space="preserve">Главным компонентом основы разрабатываемого материала является железо. </w:t>
      </w:r>
      <w:r w:rsidR="00DF4FA1" w:rsidRPr="00DF4FA1">
        <w:t>Железо – химический элемент четвертого периода и побочной подгруппы VIII группы периодической системы. Атом железа содержит восемь валентных электронов, однако в соединениях железо обычно проявляет степени окисления (+2) и (+3), редко – (+6)</w:t>
      </w:r>
      <w:r w:rsidR="00DF4FA1">
        <w:t>.</w:t>
      </w:r>
    </w:p>
    <w:p w14:paraId="5161F752" w14:textId="24472302" w:rsidR="0073028D" w:rsidRDefault="00DF4FA1" w:rsidP="00C238CF">
      <w:pPr>
        <w:spacing w:line="360" w:lineRule="auto"/>
        <w:ind w:firstLine="708"/>
        <w:contextualSpacing/>
        <w:jc w:val="both"/>
      </w:pPr>
      <w:r w:rsidRPr="00DF4FA1">
        <w:t xml:space="preserve">Железо – серебристо-белый, ковкий и пластичный тугоплавкий (т. пл. 1535°C, т. кип. 2870°C) металл, при температурах ниже 769°C обладает ферромагнетизмом. </w:t>
      </w:r>
      <w:r w:rsidR="0073028D">
        <w:t>Материал</w:t>
      </w:r>
      <w:r w:rsidRPr="00DF4FA1">
        <w:t xml:space="preserve"> существует в форме нескольких полиморфных (аллотропных) модификаций. При температурах ниже </w:t>
      </w:r>
      <m:oMath>
        <m:r>
          <w:rPr>
            <w:rFonts w:ascii="Cambria Math" w:hAnsi="Cambria Math"/>
          </w:rPr>
          <m:t>910℃</m:t>
        </m:r>
      </m:oMath>
      <w:r w:rsidRPr="00DF4FA1">
        <w:t xml:space="preserve"> устойчиво железо с объемно-центрированной кристаллической ре</w:t>
      </w:r>
      <w:r w:rsidRPr="00DF4FA1">
        <w:lastRenderedPageBreak/>
        <w:t>шеткой</w:t>
      </w:r>
      <w:r w:rsidR="005905CD">
        <w:t xml:space="preserve"> - феррит</w:t>
      </w:r>
      <w:r w:rsidRPr="00DF4FA1">
        <w:t xml:space="preserve"> (</w:t>
      </w:r>
      <m:oMath>
        <m:r>
          <w:rPr>
            <w:rFonts w:ascii="Cambria Math" w:hAnsi="Cambria Math"/>
          </w:rPr>
          <m:t>α</m:t>
        </m:r>
      </m:oMath>
      <w:r w:rsidRPr="00DF4FA1">
        <w:t xml:space="preserve">-Fe), в интервале температур </w:t>
      </w:r>
      <m:oMath>
        <m:r>
          <w:rPr>
            <w:rFonts w:ascii="Cambria Math" w:hAnsi="Cambria Math"/>
          </w:rPr>
          <m:t xml:space="preserve">910 – 1400 °С </m:t>
        </m:r>
      </m:oMath>
      <w:r w:rsidRPr="00DF4FA1">
        <w:t>– более плотная модификация</w:t>
      </w:r>
      <w:r w:rsidR="005905CD">
        <w:t xml:space="preserve"> аустенита</w:t>
      </w:r>
      <w:r w:rsidRPr="00DF4FA1">
        <w:t xml:space="preserve"> с кубической гранецентрированной (</w:t>
      </w:r>
      <m:oMath>
        <m:r>
          <w:rPr>
            <w:rFonts w:ascii="Cambria Math" w:hAnsi="Cambria Math"/>
          </w:rPr>
          <m:t>γ-Fe</m:t>
        </m:r>
      </m:oMath>
      <w:r w:rsidRPr="00DF4FA1">
        <w:t>), а выше этой температуры и вплоть до температуры плавления вновь становится устойчивой структура с объемно-центрированной ячейкой (δ-</w:t>
      </w:r>
      <w:proofErr w:type="spellStart"/>
      <w:r w:rsidRPr="00DF4FA1">
        <w:t>Fe</w:t>
      </w:r>
      <w:proofErr w:type="spellEnd"/>
      <w:r w:rsidRPr="00DF4FA1">
        <w:t>).</w:t>
      </w:r>
      <w:r w:rsidR="00AE1708" w:rsidRPr="00AE1708">
        <w:t xml:space="preserve"> </w:t>
      </w:r>
    </w:p>
    <w:p w14:paraId="217B95F8" w14:textId="3F712A7C" w:rsidR="00FA2E78" w:rsidRPr="00E97121" w:rsidRDefault="00FA2E78" w:rsidP="00FA2E78">
      <w:pPr>
        <w:spacing w:line="360" w:lineRule="auto"/>
        <w:ind w:firstLine="708"/>
        <w:jc w:val="both"/>
      </w:pPr>
      <w:r w:rsidRPr="00E97121">
        <w:t>Чистый никель – это пластичный, ковкий,</w:t>
      </w:r>
      <w:r w:rsidR="003C4C03" w:rsidRPr="00E97121">
        <w:t xml:space="preserve"> </w:t>
      </w:r>
      <w:r w:rsidRPr="00E97121">
        <w:t>химически малоактивный переходной металл серебристо-белого цвета.</w:t>
      </w:r>
      <w:r w:rsidR="003C4C03" w:rsidRPr="00E97121">
        <w:t xml:space="preserve"> </w:t>
      </w:r>
      <w:r w:rsidRPr="00E97121">
        <w:t xml:space="preserve"> Этот металл имеет ГЦК структуру с параметром решетки </w:t>
      </w:r>
      <w:r w:rsidRPr="00E97121">
        <w:rPr>
          <w:lang w:val="en-US"/>
        </w:rPr>
        <w:t>a</w:t>
      </w:r>
      <w:r w:rsidRPr="00E97121">
        <w:t>=</w:t>
      </w:r>
      <w:r w:rsidR="00FB6B76" w:rsidRPr="00E97121">
        <w:t>3,52</w:t>
      </w:r>
      <w:r w:rsidR="00726C83">
        <w:t>4</w:t>
      </w:r>
      <w:r w:rsidR="00FB6B76" w:rsidRPr="00E97121">
        <w:t xml:space="preserve"> Å и обладает ферромагнитными свойствами с точкой Кюри 358℃.</w:t>
      </w:r>
      <w:r w:rsidR="006F0CCF" w:rsidRPr="00E97121">
        <w:t xml:space="preserve"> </w:t>
      </w:r>
      <w:r w:rsidR="00E32938" w:rsidRPr="00E97121">
        <w:t>Температура</w:t>
      </w:r>
      <w:r w:rsidR="006F0CCF" w:rsidRPr="00E97121">
        <w:t xml:space="preserve"> плавления никеля – 1453℃. </w:t>
      </w:r>
      <w:r w:rsidR="00FB6B76" w:rsidRPr="00E97121">
        <w:t xml:space="preserve"> Никель – довольно распространенный материал в природе, его содержание в земной коре составляет около 0.01 </w:t>
      </w:r>
      <w:proofErr w:type="spellStart"/>
      <w:r w:rsidR="00FB6B76" w:rsidRPr="00E97121">
        <w:t>мас</w:t>
      </w:r>
      <w:proofErr w:type="spellEnd"/>
      <w:r w:rsidR="00FB6B76" w:rsidRPr="00E97121">
        <w:t xml:space="preserve">. %, </w:t>
      </w:r>
      <w:r w:rsidR="00A838B2" w:rsidRPr="00E97121">
        <w:t>однако в связи с трудностью технологии его получения, данный материал не является дешевым</w:t>
      </w:r>
      <w:r w:rsidR="00FB6B76" w:rsidRPr="00E97121">
        <w:t xml:space="preserve">. Данный элемент широко используется в качестве легирующего в </w:t>
      </w:r>
      <w:r w:rsidR="003C4C03" w:rsidRPr="00E97121">
        <w:t>коррозионностойких</w:t>
      </w:r>
      <w:r w:rsidR="00FB6B76" w:rsidRPr="00E97121">
        <w:t xml:space="preserve"> сталях (68%), цветных сплавах (10%)</w:t>
      </w:r>
      <w:r w:rsidR="003C4C03" w:rsidRPr="00E97121">
        <w:t>, а также при</w:t>
      </w:r>
      <w:r w:rsidR="00FB6B76" w:rsidRPr="00E97121">
        <w:t xml:space="preserve"> гальванизации изделий (9%)</w:t>
      </w:r>
      <w:r w:rsidR="003C4C03" w:rsidRPr="00E97121">
        <w:t xml:space="preserve"> [1].</w:t>
      </w:r>
    </w:p>
    <w:p w14:paraId="37FAE8A2" w14:textId="47911B3D" w:rsidR="00E474BF" w:rsidRDefault="00726C83" w:rsidP="00E97121">
      <w:pPr>
        <w:spacing w:line="360" w:lineRule="auto"/>
        <w:ind w:firstLine="708"/>
        <w:jc w:val="both"/>
      </w:pPr>
      <w:r>
        <w:t>Хром</w:t>
      </w:r>
      <w:r w:rsidR="003C4C03" w:rsidRPr="00E97121">
        <w:t xml:space="preserve"> является тяжелым тугоплавким металлом с температурой плавления 1875 ℃. Чистый хром пластичен, однако даже незначительные примеси кислорода и азота делают его хрупким и твердым материалом, имеющим низкую ударную вязкость. </w:t>
      </w:r>
      <w:r w:rsidR="006F0CCF" w:rsidRPr="00E97121">
        <w:t>Хром так</w:t>
      </w:r>
      <w:r w:rsidR="00B91255" w:rsidRPr="00E97121">
        <w:t xml:space="preserve"> </w:t>
      </w:r>
      <w:r w:rsidR="00D96BE3" w:rsidRPr="00E97121">
        <w:t>же,</w:t>
      </w:r>
      <w:r w:rsidR="006F0CCF" w:rsidRPr="00E97121">
        <w:t xml:space="preserve"> как и никель является элементом, </w:t>
      </w:r>
      <w:r>
        <w:t xml:space="preserve">использующимся для </w:t>
      </w:r>
      <w:r w:rsidR="006F0CCF" w:rsidRPr="00E97121">
        <w:t>повыш</w:t>
      </w:r>
      <w:r>
        <w:t>ения</w:t>
      </w:r>
      <w:r w:rsidR="006F0CCF" w:rsidRPr="00E97121">
        <w:t xml:space="preserve"> коррозионн</w:t>
      </w:r>
      <w:r>
        <w:t>ой</w:t>
      </w:r>
      <w:r w:rsidR="006F0CCF" w:rsidRPr="00E97121">
        <w:t xml:space="preserve"> стойкость </w:t>
      </w:r>
      <w:r w:rsidR="00E97121" w:rsidRPr="00E97121">
        <w:t>железа</w:t>
      </w:r>
      <w:r w:rsidR="006F0CCF" w:rsidRPr="00E97121">
        <w:t xml:space="preserve"> [</w:t>
      </w:r>
      <w:r w:rsidR="00E97121" w:rsidRPr="00E97121">
        <w:t>2</w:t>
      </w:r>
      <w:r w:rsidR="006F0CCF" w:rsidRPr="00E97121">
        <w:t>]</w:t>
      </w:r>
      <w:r>
        <w:t xml:space="preserve">, но при этом является дешевым </w:t>
      </w:r>
      <w:proofErr w:type="spellStart"/>
      <w:r>
        <w:t>материлом</w:t>
      </w:r>
      <w:proofErr w:type="spellEnd"/>
      <w:r w:rsidR="006F0CCF" w:rsidRPr="00E97121">
        <w:t xml:space="preserve">. Хром имеет </w:t>
      </w:r>
      <w:r>
        <w:t xml:space="preserve">ОЦК структуру с параметром решетки </w:t>
      </w:r>
      <w:r w:rsidRPr="00E97121">
        <w:rPr>
          <w:lang w:val="en-US"/>
        </w:rPr>
        <w:t>a</w:t>
      </w:r>
      <w:r w:rsidRPr="00E97121">
        <w:t>=</w:t>
      </w:r>
      <w:r>
        <w:t>2.885</w:t>
      </w:r>
      <w:r w:rsidRPr="00E97121">
        <w:t xml:space="preserve"> Å</w:t>
      </w:r>
      <w:r>
        <w:t>.</w:t>
      </w:r>
    </w:p>
    <w:p w14:paraId="0CB7BC17" w14:textId="6A8980D8" w:rsidR="003F516D" w:rsidRDefault="00014313" w:rsidP="003F516D">
      <w:pPr>
        <w:spacing w:line="360" w:lineRule="auto"/>
        <w:ind w:firstLine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74AA85" wp14:editId="4EFF9E65">
                <wp:simplePos x="0" y="0"/>
                <wp:positionH relativeFrom="column">
                  <wp:posOffset>1015365</wp:posOffset>
                </wp:positionH>
                <wp:positionV relativeFrom="paragraph">
                  <wp:posOffset>1403350</wp:posOffset>
                </wp:positionV>
                <wp:extent cx="720090" cy="304165"/>
                <wp:effectExtent l="0" t="0" r="22860" b="1968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33713" w14:textId="4DB752D1" w:rsidR="00014313" w:rsidRPr="003F516D" w:rsidRDefault="00782C5B" w:rsidP="000143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+Cr</m:t>
                                </m:r>
                              </m:oMath>
                            </m:oMathPara>
                          </w:p>
                          <w:p w14:paraId="2E631C20" w14:textId="77777777" w:rsidR="003F516D" w:rsidRPr="003F516D" w:rsidRDefault="003F516D" w:rsidP="003F516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  <w:p w14:paraId="2B3AD151" w14:textId="77777777" w:rsidR="003F516D" w:rsidRPr="003F516D" w:rsidRDefault="003F516D" w:rsidP="003F51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4AA85" id="Прямоугольник 23" o:spid="_x0000_s1026" style="position:absolute;left:0;text-align:left;margin-left:79.95pt;margin-top:110.5pt;width:56.7pt;height:23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" fillcolor="#4472c4 [3204]" strokecolor="#1f3763 [1604]" strokeweight="1pt">
                <v:textbox>
                  <w:txbxContent>
                    <w:p w14:paraId="64233713" w14:textId="4DB752D1" w:rsidR="00014313" w:rsidRPr="003F516D" w:rsidRDefault="00782C5B" w:rsidP="00014313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w:rPr>
                              <w:rFonts w:ascii="Cambria Math" w:hAnsi="Cambria Math"/>
                            </w:rPr>
                            <m:t>+Cr</m:t>
                          </m:r>
                        </m:oMath>
                      </m:oMathPara>
                    </w:p>
                    <w:p w14:paraId="2E631C20" w14:textId="77777777" w:rsidR="003F516D" w:rsidRPr="003F516D" w:rsidRDefault="003F516D" w:rsidP="003F516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  <w:p w14:paraId="2B3AD151" w14:textId="77777777" w:rsidR="003F516D" w:rsidRPr="003F516D" w:rsidRDefault="003F516D" w:rsidP="003F51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A500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CE7E1E" wp14:editId="63765241">
                <wp:simplePos x="0" y="0"/>
                <wp:positionH relativeFrom="column">
                  <wp:posOffset>3598545</wp:posOffset>
                </wp:positionH>
                <wp:positionV relativeFrom="paragraph">
                  <wp:posOffset>1129030</wp:posOffset>
                </wp:positionV>
                <wp:extent cx="849630" cy="449580"/>
                <wp:effectExtent l="38100" t="38100" r="26670" b="266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963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FCF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283.35pt;margin-top:88.9pt;width:66.9pt;height:35.4pt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" strokecolor="black [3213]" strokeweight=".5pt">
                <v:stroke endarrow="block" joinstyle="miter"/>
              </v:shape>
            </w:pict>
          </mc:Fallback>
        </mc:AlternateContent>
      </w:r>
      <w:r w:rsidR="00EA500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14E7FE" wp14:editId="447742ED">
                <wp:simplePos x="0" y="0"/>
                <wp:positionH relativeFrom="column">
                  <wp:posOffset>2790825</wp:posOffset>
                </wp:positionH>
                <wp:positionV relativeFrom="paragraph">
                  <wp:posOffset>420371</wp:posOffset>
                </wp:positionV>
                <wp:extent cx="373380" cy="45719"/>
                <wp:effectExtent l="0" t="57150" r="26670" b="501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0949B" id="Прямая со стрелкой 27" o:spid="_x0000_s1026" type="#_x0000_t32" style="position:absolute;margin-left:219.75pt;margin-top:33.1pt;width:29.4pt;height:3.6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 w:rsidR="00EA500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ED7A14" wp14:editId="3BA792FE">
                <wp:simplePos x="0" y="0"/>
                <wp:positionH relativeFrom="column">
                  <wp:posOffset>1731645</wp:posOffset>
                </wp:positionH>
                <wp:positionV relativeFrom="paragraph">
                  <wp:posOffset>1692910</wp:posOffset>
                </wp:positionV>
                <wp:extent cx="670560" cy="68580"/>
                <wp:effectExtent l="0" t="0" r="72390" b="8382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8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2F9C" id="Прямая со стрелкой 26" o:spid="_x0000_s1026" type="#_x0000_t32" style="position:absolute;margin-left:136.35pt;margin-top:133.3pt;width:52.8pt;height:5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970810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EC0D52E" wp14:editId="20D78CD2">
                <wp:simplePos x="0" y="0"/>
                <wp:positionH relativeFrom="column">
                  <wp:posOffset>4402455</wp:posOffset>
                </wp:positionH>
                <wp:positionV relativeFrom="paragraph">
                  <wp:posOffset>3230245</wp:posOffset>
                </wp:positionV>
                <wp:extent cx="391704" cy="288471"/>
                <wp:effectExtent l="0" t="0" r="27940" b="1651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04" cy="288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E1E93" w14:textId="4C448CF2" w:rsidR="003F516D" w:rsidRPr="00014313" w:rsidRDefault="00014313" w:rsidP="0001431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0D52E" id="Прямоугольник 15" o:spid="_x0000_s1027" style="position:absolute;left:0;text-align:left;margin-left:346.65pt;margin-top:254.35pt;width:30.85pt;height:22.7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" fillcolor="#4472c4 [3204]" strokecolor="#1f3763 [1604]" strokeweight="1pt">
                <v:textbox>
                  <w:txbxContent>
                    <w:p w14:paraId="326E1E93" w14:textId="4C448CF2" w:rsidR="003F516D" w:rsidRPr="00014313" w:rsidRDefault="00014313" w:rsidP="00014313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708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3E1EE" wp14:editId="7D74673A">
                <wp:simplePos x="0" y="0"/>
                <wp:positionH relativeFrom="column">
                  <wp:posOffset>2900680</wp:posOffset>
                </wp:positionH>
                <wp:positionV relativeFrom="paragraph">
                  <wp:posOffset>3208020</wp:posOffset>
                </wp:positionV>
                <wp:extent cx="1055642" cy="304619"/>
                <wp:effectExtent l="0" t="0" r="11430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642" cy="30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7B8D5" w14:textId="26E5B4E8" w:rsidR="003F516D" w:rsidRPr="003F516D" w:rsidRDefault="00782C5B" w:rsidP="000143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+γ</m:t>
                                </m:r>
                              </m:oMath>
                            </m:oMathPara>
                          </w:p>
                          <w:p w14:paraId="5E5A98DF" w14:textId="77777777" w:rsidR="003F516D" w:rsidRPr="003F516D" w:rsidRDefault="003F516D" w:rsidP="003F51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3E1EE" id="Прямоугольник 24" o:spid="_x0000_s1028" style="position:absolute;left:0;text-align:left;margin-left:228.4pt;margin-top:252.6pt;width:83.1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" fillcolor="#4472c4 [3204]" strokecolor="#1f3763 [1604]" strokeweight="1pt">
                <v:textbox>
                  <w:txbxContent>
                    <w:p w14:paraId="3657B8D5" w14:textId="26E5B4E8" w:rsidR="003F516D" w:rsidRPr="003F516D" w:rsidRDefault="00782C5B" w:rsidP="00014313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Cr</m:t>
                          </m:r>
                          <m:r>
                            <w:rPr>
                              <w:rFonts w:ascii="Cambria Math" w:hAnsi="Cambria Math"/>
                            </w:rPr>
                            <m:t>+γ</m:t>
                          </m:r>
                        </m:oMath>
                      </m:oMathPara>
                    </w:p>
                    <w:p w14:paraId="5E5A98DF" w14:textId="77777777" w:rsidR="003F516D" w:rsidRPr="003F516D" w:rsidRDefault="003F516D" w:rsidP="003F51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70810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5480F5F" wp14:editId="73D2B976">
                <wp:simplePos x="0" y="0"/>
                <wp:positionH relativeFrom="column">
                  <wp:posOffset>2554605</wp:posOffset>
                </wp:positionH>
                <wp:positionV relativeFrom="paragraph">
                  <wp:posOffset>1929765</wp:posOffset>
                </wp:positionV>
                <wp:extent cx="1055642" cy="304619"/>
                <wp:effectExtent l="0" t="0" r="11430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642" cy="30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B88DD" w14:textId="1E9B8456" w:rsidR="00014313" w:rsidRPr="003F516D" w:rsidRDefault="00782C5B" w:rsidP="000143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Cr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+γ</m:t>
                                </m:r>
                              </m:oMath>
                            </m:oMathPara>
                          </w:p>
                          <w:p w14:paraId="5B68CBC0" w14:textId="791A617B" w:rsidR="003F516D" w:rsidRPr="003F516D" w:rsidRDefault="003F516D" w:rsidP="003F516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  <w:p w14:paraId="2CF7EBE5" w14:textId="77777777" w:rsidR="003F516D" w:rsidRPr="003F516D" w:rsidRDefault="003F516D" w:rsidP="003F51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80F5F" id="Прямоугольник 21" o:spid="_x0000_s1029" style="position:absolute;left:0;text-align:left;margin-left:201.15pt;margin-top:151.95pt;width:83.1pt;height:24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" fillcolor="#4472c4 [3204]" strokecolor="#1f3763 [1604]" strokeweight="1pt">
                <v:textbox>
                  <w:txbxContent>
                    <w:p w14:paraId="34EB88DD" w14:textId="1E9B8456" w:rsidR="00014313" w:rsidRPr="003F516D" w:rsidRDefault="00782C5B" w:rsidP="00014313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Cr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w:rPr>
                              <w:rFonts w:ascii="Cambria Math" w:hAnsi="Cambria Math"/>
                            </w:rPr>
                            <m:t>+γ</m:t>
                          </m:r>
                        </m:oMath>
                      </m:oMathPara>
                    </w:p>
                    <w:p w14:paraId="5B68CBC0" w14:textId="791A617B" w:rsidR="003F516D" w:rsidRPr="003F516D" w:rsidRDefault="003F516D" w:rsidP="003F516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  <w:p w14:paraId="2CF7EBE5" w14:textId="77777777" w:rsidR="003F516D" w:rsidRPr="003F516D" w:rsidRDefault="003F516D" w:rsidP="003F51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516D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0B7CA3" wp14:editId="3820CCEA">
                <wp:simplePos x="0" y="0"/>
                <wp:positionH relativeFrom="column">
                  <wp:posOffset>4438559</wp:posOffset>
                </wp:positionH>
                <wp:positionV relativeFrom="paragraph">
                  <wp:posOffset>1312363</wp:posOffset>
                </wp:positionV>
                <wp:extent cx="1055642" cy="304619"/>
                <wp:effectExtent l="0" t="0" r="11430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642" cy="30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4ADAC" w14:textId="66795BD7" w:rsidR="003F516D" w:rsidRPr="003F516D" w:rsidRDefault="00782C5B" w:rsidP="000143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+γ</m:t>
                                </m:r>
                              </m:oMath>
                            </m:oMathPara>
                          </w:p>
                          <w:p w14:paraId="306753C9" w14:textId="77777777" w:rsidR="003F516D" w:rsidRPr="003F516D" w:rsidRDefault="003F516D" w:rsidP="003F51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B7CA3" id="Прямоугольник 22" o:spid="_x0000_s1030" style="position:absolute;left:0;text-align:left;margin-left:349.5pt;margin-top:103.35pt;width:83.1pt;height:2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" fillcolor="#4472c4 [3204]" strokecolor="#1f3763 [1604]" strokeweight="1pt">
                <v:textbox>
                  <w:txbxContent>
                    <w:p w14:paraId="0B64ADAC" w14:textId="66795BD7" w:rsidR="003F516D" w:rsidRPr="003F516D" w:rsidRDefault="00782C5B" w:rsidP="00014313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w:rPr>
                              <w:rFonts w:ascii="Cambria Math" w:hAnsi="Cambria Math"/>
                            </w:rPr>
                            <m:t>+γ</m:t>
                          </m:r>
                        </m:oMath>
                      </m:oMathPara>
                    </w:p>
                    <w:p w14:paraId="306753C9" w14:textId="77777777" w:rsidR="003F516D" w:rsidRPr="003F516D" w:rsidRDefault="003F516D" w:rsidP="003F51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516D"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7A447677" wp14:editId="16D9AB32">
                <wp:simplePos x="0" y="0"/>
                <wp:positionH relativeFrom="column">
                  <wp:posOffset>2417445</wp:posOffset>
                </wp:positionH>
                <wp:positionV relativeFrom="paragraph">
                  <wp:posOffset>455930</wp:posOffset>
                </wp:positionV>
                <wp:extent cx="430520" cy="298598"/>
                <wp:effectExtent l="0" t="0" r="27305" b="254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20" cy="2985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068B8" w14:textId="0CF0F458" w:rsidR="003F516D" w:rsidRPr="003F516D" w:rsidRDefault="00782C5B" w:rsidP="003F516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47677" id="Прямоугольник 14" o:spid="_x0000_s1031" style="position:absolute;left:0;text-align:left;margin-left:190.35pt;margin-top:35.9pt;width:33.9pt;height:23.5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" fillcolor="#4472c4 [3204]" strokecolor="#1f3763 [1604]" strokeweight="1pt">
                <v:textbox>
                  <w:txbxContent>
                    <w:p w14:paraId="333068B8" w14:textId="0CF0F458" w:rsidR="003F516D" w:rsidRPr="003F516D" w:rsidRDefault="00782C5B" w:rsidP="003F516D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3F516D">
        <w:rPr>
          <w:noProof/>
        </w:rPr>
        <w:drawing>
          <wp:inline distT="0" distB="0" distL="0" distR="0" wp14:anchorId="566029BB" wp14:editId="42B13246">
            <wp:extent cx="4534535" cy="40460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48"/>
                    <a:stretch/>
                  </pic:blipFill>
                  <pic:spPr bwMode="auto">
                    <a:xfrm>
                      <a:off x="0" y="0"/>
                      <a:ext cx="4563395" cy="4071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7D0FD0E" w14:textId="7B34F678" w:rsidR="003F516D" w:rsidRDefault="003F516D" w:rsidP="003F516D">
      <w:pPr>
        <w:spacing w:line="360" w:lineRule="auto"/>
        <w:contextualSpacing/>
        <w:jc w:val="center"/>
      </w:pPr>
      <w:r>
        <w:t>Рисунок 1.</w:t>
      </w:r>
      <w:r w:rsidR="00EA500C">
        <w:t>3</w:t>
      </w:r>
      <w:r>
        <w:t xml:space="preserve"> – Сечение тройной диаграммы состояния </w:t>
      </w:r>
      <w:r>
        <w:rPr>
          <w:lang w:val="en-US"/>
        </w:rPr>
        <w:t>Fe</w:t>
      </w:r>
      <w:r w:rsidRPr="003F516D">
        <w:t>-</w:t>
      </w:r>
      <w:r>
        <w:rPr>
          <w:lang w:val="en-US"/>
        </w:rPr>
        <w:t>Cr</w:t>
      </w:r>
      <w:r w:rsidRPr="003F516D">
        <w:t>-</w:t>
      </w:r>
      <w:r>
        <w:rPr>
          <w:lang w:val="en-US"/>
        </w:rPr>
        <w:t>Ni</w:t>
      </w:r>
      <w:r w:rsidR="000D0F15" w:rsidRPr="000D0F15">
        <w:t xml:space="preserve"> </w:t>
      </w:r>
      <w:r w:rsidR="000D0F15">
        <w:t xml:space="preserve">при температуре 300 К </w:t>
      </w:r>
      <w:r w:rsidR="000D0F15" w:rsidRPr="000D0F15">
        <w:t>[3]</w:t>
      </w:r>
    </w:p>
    <w:p w14:paraId="30E86AFF" w14:textId="77777777" w:rsidR="00EA500C" w:rsidRDefault="00EA500C" w:rsidP="00EA500C">
      <w:pPr>
        <w:spacing w:line="360" w:lineRule="auto"/>
        <w:ind w:firstLine="708"/>
        <w:jc w:val="both"/>
      </w:pPr>
      <w:r w:rsidRPr="00726C83">
        <w:lastRenderedPageBreak/>
        <w:t>Влия</w:t>
      </w:r>
      <w:r>
        <w:t xml:space="preserve">ние хрома и никеля на структуру железа позволяет получать стали и сплавы различных классов. Хром оказывает влияние на коррозийную стойкость: наличие этого элемента более 12-13% увеличивает коррозийную стойкость железа. Никель, в свою очередь является </w:t>
      </w:r>
      <w:proofErr w:type="spellStart"/>
      <w:r>
        <w:t>аустенизатором</w:t>
      </w:r>
      <w:proofErr w:type="spellEnd"/>
      <w:r>
        <w:t xml:space="preserve"> железа, которое является причиной усиление прочностных свойств сплава.</w:t>
      </w:r>
    </w:p>
    <w:p w14:paraId="5F5D916D" w14:textId="24C3880E" w:rsidR="00EA500C" w:rsidRDefault="00EA500C" w:rsidP="00EA500C">
      <w:pPr>
        <w:spacing w:line="360" w:lineRule="auto"/>
        <w:ind w:firstLine="708"/>
        <w:jc w:val="both"/>
      </w:pPr>
      <w:r>
        <w:t xml:space="preserve">Сплавы </w:t>
      </w:r>
      <w:r>
        <w:rPr>
          <w:lang w:val="en-US"/>
        </w:rPr>
        <w:t>Fe</w:t>
      </w:r>
      <w:r w:rsidRPr="00C1689B">
        <w:t>-</w:t>
      </w:r>
      <w:r>
        <w:rPr>
          <w:lang w:val="en-US"/>
        </w:rPr>
        <w:t>Cr</w:t>
      </w:r>
      <w:r w:rsidRPr="00C1689B">
        <w:t>-</w:t>
      </w:r>
      <w:r>
        <w:rPr>
          <w:lang w:val="en-US"/>
        </w:rPr>
        <w:t>Ni</w:t>
      </w:r>
      <w:r w:rsidRPr="00C1689B">
        <w:t xml:space="preserve"> </w:t>
      </w:r>
      <w:r>
        <w:t>является достаточно хорошо изученным. Для предполагаемой температуры использования (</w:t>
      </w:r>
      <w:r>
        <w:rPr>
          <w:lang w:val="en-US"/>
        </w:rPr>
        <w:t>T</w:t>
      </w:r>
      <w:r w:rsidRPr="003F516D">
        <w:t>=320</w:t>
      </w:r>
      <w:r w:rsidRPr="00F26F74">
        <w:sym w:font="Symbol" w:char="F0B0"/>
      </w:r>
      <w:r w:rsidRPr="00F26F74">
        <w:t>С</w:t>
      </w:r>
      <w:r w:rsidRPr="003F516D">
        <w:t>)</w:t>
      </w:r>
      <w:r>
        <w:t>, наиболее близким является сечение при 300</w:t>
      </w:r>
      <w:r w:rsidRPr="00F26F74">
        <w:sym w:font="Symbol" w:char="F0B0"/>
      </w:r>
      <w:r w:rsidRPr="00F26F74">
        <w:t>С</w:t>
      </w:r>
      <w:r>
        <w:t>, которое представлено на рисунке 1.3.</w:t>
      </w:r>
    </w:p>
    <w:p w14:paraId="7C475A3F" w14:textId="62F78BC0" w:rsidR="00F52FF2" w:rsidRDefault="00F52FF2" w:rsidP="00EA500C">
      <w:pPr>
        <w:spacing w:line="360" w:lineRule="auto"/>
        <w:ind w:firstLine="708"/>
        <w:jc w:val="both"/>
      </w:pPr>
      <w:r>
        <w:t>Известно, что никель является</w:t>
      </w:r>
      <w:r w:rsidR="00A91CDC">
        <w:t xml:space="preserve"> </w:t>
      </w:r>
      <w:proofErr w:type="spellStart"/>
      <w:r w:rsidR="00A91CDC">
        <w:t>аустенито</w:t>
      </w:r>
      <w:proofErr w:type="spellEnd"/>
      <w:r w:rsidR="00A91CDC">
        <w:t>-стабилизирующи</w:t>
      </w:r>
      <w:r w:rsidR="00C90A59">
        <w:t>м (</w:t>
      </w:r>
      <m:oMath>
        <m:r>
          <w:rPr>
            <w:rFonts w:ascii="Cambria Math" w:hAnsi="Cambria Math"/>
          </w:rPr>
          <m:t>γ</m:t>
        </m:r>
      </m:oMath>
      <w:r w:rsidR="00C90A59">
        <w:t xml:space="preserve"> на рисунке 1.3)</w:t>
      </w:r>
      <w:r w:rsidR="00A91CDC">
        <w:t xml:space="preserve"> химическим элементом, что является причиной повышения прочностных свойств сплавов</w:t>
      </w:r>
      <w:r w:rsidR="00A91CDC" w:rsidRPr="00A91CDC">
        <w:t xml:space="preserve">. </w:t>
      </w:r>
      <w:r w:rsidR="00A91CDC">
        <w:t>Никель также является элементом, который наиболее сильно снижает температуру хладноломкости</w:t>
      </w:r>
      <w:r w:rsidR="00FD3405">
        <w:t xml:space="preserve"> </w:t>
      </w:r>
      <w:r w:rsidR="00FD3405">
        <w:rPr>
          <w:lang w:val="en-US"/>
        </w:rPr>
        <w:t>T</w:t>
      </w:r>
      <w:proofErr w:type="spellStart"/>
      <w:r w:rsidR="00FD3405">
        <w:rPr>
          <w:vertAlign w:val="subscript"/>
        </w:rPr>
        <w:t>хл</w:t>
      </w:r>
      <w:proofErr w:type="spellEnd"/>
      <w:r w:rsidR="00FD3405">
        <w:t xml:space="preserve"> (в небольших концентрациях)</w:t>
      </w:r>
      <w:r w:rsidR="00A91CDC">
        <w:t xml:space="preserve"> и увеличивает ударную вязкость, противодействия распространению трещин в сплавах железа </w:t>
      </w:r>
      <w:r w:rsidR="00A91CDC" w:rsidRPr="00A91CDC">
        <w:t>[</w:t>
      </w:r>
      <w:r w:rsidR="00A91CDC">
        <w:t>4</w:t>
      </w:r>
      <w:r w:rsidR="00A91CDC" w:rsidRPr="00A91CDC">
        <w:t>]</w:t>
      </w:r>
      <w:r w:rsidR="00FD3405">
        <w:t xml:space="preserve">, при этом, не ухудшая их технологичность. В больших концентрациях (более 3%), </w:t>
      </w:r>
      <w:r w:rsidR="00FD3405">
        <w:rPr>
          <w:lang w:val="en-US"/>
        </w:rPr>
        <w:t>Ni</w:t>
      </w:r>
      <w:r w:rsidR="00FD3405" w:rsidRPr="00FD3405">
        <w:t xml:space="preserve"> </w:t>
      </w:r>
      <w:r w:rsidR="00FD3405">
        <w:t xml:space="preserve">приводит к негативным эффектам: снижению </w:t>
      </w:r>
      <w:r w:rsidR="00FD3405">
        <w:rPr>
          <w:lang w:val="en-US"/>
        </w:rPr>
        <w:t>T</w:t>
      </w:r>
      <w:proofErr w:type="spellStart"/>
      <w:r w:rsidR="00FD3405">
        <w:rPr>
          <w:vertAlign w:val="subscript"/>
        </w:rPr>
        <w:t>хл</w:t>
      </w:r>
      <w:proofErr w:type="spellEnd"/>
      <w:r w:rsidR="00FD3405">
        <w:t xml:space="preserve"> и к повышению хрупкости. Также следует принимать во внимания высокую стоимость никеля, что делает невыгодным его использования в больших количествах.</w:t>
      </w:r>
    </w:p>
    <w:p w14:paraId="1C7B8CF1" w14:textId="6E2BA19B" w:rsidR="006E417F" w:rsidRDefault="00C90A59" w:rsidP="00EA500C">
      <w:pPr>
        <w:spacing w:line="360" w:lineRule="auto"/>
        <w:ind w:firstLine="708"/>
        <w:jc w:val="both"/>
      </w:pPr>
      <w:r>
        <w:t>Хром</w:t>
      </w:r>
      <w:r w:rsidR="00FD3405">
        <w:t xml:space="preserve"> является </w:t>
      </w:r>
      <w:proofErr w:type="spellStart"/>
      <w:r w:rsidR="00FD3405">
        <w:t>феррито</w:t>
      </w:r>
      <w:proofErr w:type="spellEnd"/>
      <w:r w:rsidR="00FD3405">
        <w:t>-стабилизирующим</w:t>
      </w:r>
      <w:r w:rsidRPr="00C90A5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на рисунке 1.3)</w:t>
      </w:r>
      <w:r w:rsidR="00FD3405">
        <w:t xml:space="preserve"> элементом из-за </w:t>
      </w:r>
      <w:proofErr w:type="spellStart"/>
      <w:r w:rsidR="00FD3405">
        <w:t>изоморфности</w:t>
      </w:r>
      <w:proofErr w:type="spellEnd"/>
      <w:r w:rsidR="00FD3405">
        <w:t xml:space="preserve"> структур чистого </w:t>
      </w:r>
      <w:proofErr w:type="gramStart"/>
      <w:r w:rsidR="00FD3405">
        <w:rPr>
          <w:lang w:val="en-US"/>
        </w:rPr>
        <w:t>Cr</w:t>
      </w:r>
      <w:r w:rsidR="00FD3405" w:rsidRPr="00FD3405">
        <w:t xml:space="preserve">  </w:t>
      </w:r>
      <w:r w:rsidR="00FD3405">
        <w:t>и</w:t>
      </w:r>
      <w:proofErr w:type="gramEnd"/>
      <w:r w:rsidR="00FD3405">
        <w:t xml:space="preserve"> </w:t>
      </w:r>
      <m:oMath>
        <m:r>
          <w:rPr>
            <w:rFonts w:ascii="Cambria Math" w:hAnsi="Cambria Math"/>
          </w:rPr>
          <m:t>α-Fe</m:t>
        </m:r>
      </m:oMath>
      <w:r w:rsidR="00FD3405">
        <w:t xml:space="preserve"> и близких значениях </w:t>
      </w:r>
      <w:r>
        <w:t>параметров</w:t>
      </w:r>
      <w:r w:rsidR="00FD3405">
        <w:t xml:space="preserve"> их кристаллических решеток</w:t>
      </w:r>
      <w:r w:rsidR="00DD418C">
        <w:t xml:space="preserve">. </w:t>
      </w:r>
      <w:r>
        <w:t xml:space="preserve">Сплавы, содержащие более 13 % </w:t>
      </w:r>
      <w:proofErr w:type="gramStart"/>
      <w:r>
        <w:t>хрома</w:t>
      </w:r>
      <w:proofErr w:type="gramEnd"/>
      <w:r>
        <w:t xml:space="preserve"> называются сталями ферритного класса, которые заметно уступают </w:t>
      </w:r>
      <w:proofErr w:type="spellStart"/>
      <w:r>
        <w:t>аустенитным</w:t>
      </w:r>
      <w:proofErr w:type="spellEnd"/>
      <w:r>
        <w:t xml:space="preserve"> сплавам в прочностных характеристиках</w:t>
      </w:r>
      <w:r w:rsidR="0009298E">
        <w:t xml:space="preserve"> при высокой температуре </w:t>
      </w:r>
      <w:r w:rsidR="0009298E" w:rsidRPr="0009298E">
        <w:t>[4]</w:t>
      </w:r>
      <w:r w:rsidR="0009298E">
        <w:t xml:space="preserve">. </w:t>
      </w:r>
      <w:r w:rsidR="006E417F">
        <w:t xml:space="preserve">Также, следует отметить, что фаза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417F">
        <w:t xml:space="preserve"> склонна к образованию грубой зернистой структуры при сварке, которая не устраняется термической обработкой. Это заметно ухудшает технологические свойства изделий.</w:t>
      </w:r>
    </w:p>
    <w:p w14:paraId="08638AEC" w14:textId="6D8EDB2F" w:rsidR="00FD3405" w:rsidRPr="0009298E" w:rsidRDefault="0009298E" w:rsidP="00EA500C">
      <w:pPr>
        <w:spacing w:line="360" w:lineRule="auto"/>
        <w:ind w:firstLine="708"/>
        <w:jc w:val="both"/>
      </w:pPr>
      <w:r>
        <w:t xml:space="preserve">Положительным свойством легирования хромом является повышение коррозийной стойкости материала. Так, стали содержащие более 13% </w:t>
      </w:r>
      <w:r>
        <w:rPr>
          <w:lang w:val="en-US"/>
        </w:rPr>
        <w:t>Cr</w:t>
      </w:r>
      <w:r w:rsidRPr="0009298E">
        <w:t xml:space="preserve"> </w:t>
      </w:r>
      <w:r>
        <w:t>называются коррозийно-стойкими и обладают высоким сопротивлением к окислению.</w:t>
      </w:r>
    </w:p>
    <w:p w14:paraId="6CD8DBC1" w14:textId="56736B6E" w:rsidR="000D0F15" w:rsidRDefault="000D0F15" w:rsidP="003F516D">
      <w:pPr>
        <w:spacing w:line="360" w:lineRule="auto"/>
        <w:contextualSpacing/>
        <w:jc w:val="center"/>
      </w:pPr>
    </w:p>
    <w:p w14:paraId="24ED3F97" w14:textId="3CAD5B86" w:rsidR="000D0F15" w:rsidRPr="000D0F15" w:rsidRDefault="000D0F15" w:rsidP="000D0F15">
      <w:pPr>
        <w:spacing w:line="360" w:lineRule="auto"/>
        <w:contextualSpacing/>
        <w:jc w:val="both"/>
      </w:pPr>
      <w:r>
        <w:tab/>
      </w:r>
    </w:p>
    <w:p w14:paraId="7CE9EA52" w14:textId="363A2D66" w:rsidR="00A91CDC" w:rsidRDefault="00A91CDC">
      <w:pPr>
        <w:spacing w:after="160" w:line="259" w:lineRule="auto"/>
      </w:pPr>
      <w:r>
        <w:br w:type="page"/>
      </w:r>
    </w:p>
    <w:p w14:paraId="70EC5FCB" w14:textId="77777777" w:rsidR="005905CD" w:rsidRPr="00C1689B" w:rsidRDefault="005905CD" w:rsidP="003F516D">
      <w:pPr>
        <w:spacing w:line="360" w:lineRule="auto"/>
        <w:jc w:val="both"/>
      </w:pPr>
    </w:p>
    <w:p w14:paraId="6FBBA782" w14:textId="77777777" w:rsidR="00902748" w:rsidRPr="00B85A58" w:rsidRDefault="00902748" w:rsidP="00902748">
      <w:pPr>
        <w:pStyle w:val="1"/>
        <w:ind w:left="432"/>
        <w:contextualSpacing/>
      </w:pPr>
      <w:bookmarkStart w:id="6" w:name="_Toc6869028"/>
      <w:r w:rsidRPr="000F4C25">
        <w:t>СПИСОК</w:t>
      </w:r>
      <w:r w:rsidRPr="00B85A58">
        <w:t xml:space="preserve"> </w:t>
      </w:r>
      <w:r w:rsidRPr="000F4C25">
        <w:t>ЛИТЕРАТУРНЫХ</w:t>
      </w:r>
      <w:r w:rsidRPr="00B85A58">
        <w:t xml:space="preserve"> </w:t>
      </w:r>
      <w:r w:rsidRPr="000F4C25">
        <w:t>ИСТОЧНИКОВ</w:t>
      </w:r>
      <w:bookmarkEnd w:id="6"/>
    </w:p>
    <w:p w14:paraId="0D16283B" w14:textId="30B892A4" w:rsidR="00902748" w:rsidRDefault="00902748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  <w:lang w:val="en-US"/>
        </w:rPr>
      </w:pPr>
      <w:r w:rsidRPr="000F4C25">
        <w:fldChar w:fldCharType="begin" w:fldLock="1"/>
      </w:r>
      <w:r w:rsidRPr="000F4C25">
        <w:rPr>
          <w:lang w:val="en-US"/>
        </w:rPr>
        <w:instrText>ADDIN</w:instrText>
      </w:r>
      <w:r w:rsidRPr="00782C5B">
        <w:rPr>
          <w:lang w:val="en-US"/>
        </w:rPr>
        <w:instrText xml:space="preserve"> </w:instrText>
      </w:r>
      <w:r w:rsidRPr="000F4C25">
        <w:rPr>
          <w:lang w:val="en-US"/>
        </w:rPr>
        <w:instrText>Mendeley</w:instrText>
      </w:r>
      <w:r w:rsidRPr="00782C5B">
        <w:rPr>
          <w:lang w:val="en-US"/>
        </w:rPr>
        <w:instrText xml:space="preserve"> </w:instrText>
      </w:r>
      <w:r w:rsidRPr="000F4C25">
        <w:rPr>
          <w:lang w:val="en-US"/>
        </w:rPr>
        <w:instrText>Bibliography</w:instrText>
      </w:r>
      <w:r w:rsidRPr="00782C5B">
        <w:rPr>
          <w:lang w:val="en-US"/>
        </w:rPr>
        <w:instrText xml:space="preserve"> </w:instrText>
      </w:r>
      <w:r w:rsidRPr="000F4C25">
        <w:rPr>
          <w:lang w:val="en-US"/>
        </w:rPr>
        <w:instrText>CSL</w:instrText>
      </w:r>
      <w:r w:rsidRPr="00782C5B">
        <w:rPr>
          <w:lang w:val="en-US"/>
        </w:rPr>
        <w:instrText>_</w:instrText>
      </w:r>
      <w:r w:rsidRPr="000F4C25">
        <w:rPr>
          <w:lang w:val="en-US"/>
        </w:rPr>
        <w:instrText>BIBLIOGRAPHY</w:instrText>
      </w:r>
      <w:r w:rsidRPr="00782C5B">
        <w:rPr>
          <w:lang w:val="en-US"/>
        </w:rPr>
        <w:instrText xml:space="preserve"> </w:instrText>
      </w:r>
      <w:r w:rsidRPr="000F4C25">
        <w:fldChar w:fldCharType="separate"/>
      </w:r>
      <w:r w:rsidRPr="00782C5B">
        <w:rPr>
          <w:noProof/>
          <w:lang w:val="en-US"/>
        </w:rPr>
        <w:t>1.</w:t>
      </w:r>
      <w:r w:rsidRPr="00782C5B">
        <w:rPr>
          <w:noProof/>
          <w:lang w:val="en-US"/>
        </w:rPr>
        <w:tab/>
      </w:r>
      <w:r w:rsidR="00E97121" w:rsidRPr="00782C5B">
        <w:rPr>
          <w:noProof/>
          <w:lang w:val="en-US"/>
        </w:rPr>
        <w:t>"</w:t>
      </w:r>
      <w:r w:rsidR="00E97121" w:rsidRPr="00FB6B76">
        <w:rPr>
          <w:noProof/>
          <w:lang w:val="en-US"/>
        </w:rPr>
        <w:t>Nickel</w:t>
      </w:r>
      <w:r w:rsidR="00E97121" w:rsidRPr="00782C5B">
        <w:rPr>
          <w:noProof/>
          <w:lang w:val="en-US"/>
        </w:rPr>
        <w:t xml:space="preserve"> </w:t>
      </w:r>
      <w:r w:rsidR="00E97121" w:rsidRPr="00FB6B76">
        <w:rPr>
          <w:noProof/>
          <w:lang w:val="en-US"/>
        </w:rPr>
        <w:t>Use</w:t>
      </w:r>
      <w:r w:rsidR="00E97121" w:rsidRPr="00782C5B">
        <w:rPr>
          <w:noProof/>
          <w:lang w:val="en-US"/>
        </w:rPr>
        <w:t xml:space="preserve"> </w:t>
      </w:r>
      <w:r w:rsidR="00E97121" w:rsidRPr="00FB6B76">
        <w:rPr>
          <w:noProof/>
          <w:lang w:val="en-US"/>
        </w:rPr>
        <w:t>In</w:t>
      </w:r>
      <w:r w:rsidR="00E97121" w:rsidRPr="00782C5B">
        <w:rPr>
          <w:noProof/>
          <w:lang w:val="en-US"/>
        </w:rPr>
        <w:t xml:space="preserve"> </w:t>
      </w:r>
      <w:r w:rsidR="00E97121" w:rsidRPr="00FB6B76">
        <w:rPr>
          <w:noProof/>
          <w:lang w:val="en-US"/>
        </w:rPr>
        <w:t>Society</w:t>
      </w:r>
      <w:r w:rsidR="00E97121" w:rsidRPr="00782C5B">
        <w:rPr>
          <w:noProof/>
          <w:lang w:val="en-US"/>
        </w:rPr>
        <w:t xml:space="preserve">". </w:t>
      </w:r>
      <w:r w:rsidR="00E97121" w:rsidRPr="00FB6B76">
        <w:rPr>
          <w:noProof/>
          <w:lang w:val="en-US"/>
        </w:rPr>
        <w:t>Nickel Institute. Archived from the original on September 21, 2017</w:t>
      </w:r>
    </w:p>
    <w:p w14:paraId="33DE7445" w14:textId="0EA15BAA" w:rsidR="00E97121" w:rsidRPr="00782C5B" w:rsidRDefault="00E97121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  <w:lang w:val="en-US"/>
        </w:rPr>
      </w:pPr>
      <w:r>
        <w:rPr>
          <w:color w:val="222222"/>
          <w:shd w:val="clear" w:color="auto" w:fill="FFFFFF"/>
          <w:lang w:val="en-US"/>
        </w:rPr>
        <w:t>2.</w:t>
      </w:r>
      <w:r>
        <w:rPr>
          <w:color w:val="222222"/>
          <w:shd w:val="clear" w:color="auto" w:fill="FFFFFF"/>
          <w:lang w:val="en-US"/>
        </w:rPr>
        <w:tab/>
      </w:r>
      <w:r>
        <w:rPr>
          <w:noProof/>
        </w:rPr>
        <w:t>Калин</w:t>
      </w:r>
      <w:r w:rsidRPr="00782C5B">
        <w:rPr>
          <w:noProof/>
          <w:lang w:val="en-US"/>
        </w:rPr>
        <w:t xml:space="preserve"> </w:t>
      </w:r>
      <w:r>
        <w:rPr>
          <w:noProof/>
        </w:rPr>
        <w:t>том</w:t>
      </w:r>
      <w:r w:rsidRPr="00782C5B">
        <w:rPr>
          <w:noProof/>
          <w:lang w:val="en-US"/>
        </w:rPr>
        <w:t xml:space="preserve"> 2</w:t>
      </w:r>
    </w:p>
    <w:p w14:paraId="5F46442D" w14:textId="3723E25C" w:rsidR="003F516D" w:rsidRDefault="003F516D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 w:rsidRPr="003F516D">
        <w:rPr>
          <w:color w:val="222222"/>
          <w:shd w:val="clear" w:color="auto" w:fill="FFFFFF"/>
          <w:lang w:val="en-US"/>
        </w:rPr>
        <w:t>3.</w:t>
      </w:r>
      <w:r w:rsidRPr="003F516D">
        <w:rPr>
          <w:color w:val="222222"/>
          <w:shd w:val="clear" w:color="auto" w:fill="FFFFFF"/>
          <w:lang w:val="en-US"/>
        </w:rPr>
        <w:tab/>
      </w:r>
      <w:r w:rsidR="00BF606B" w:rsidRPr="00BF606B">
        <w:rPr>
          <w:color w:val="222222"/>
          <w:shd w:val="clear" w:color="auto" w:fill="FFFFFF"/>
          <w:lang w:val="en-US"/>
        </w:rPr>
        <w:t>Cr-Fe-Ni Isothermal Section of Ternary Phase Diagram https://materials.springer.com/isp/phase-diagram/docs/c_1100748 c_1100748 (Springer-Verlag GmbH, Heidelberg, © 2016</w:t>
      </w:r>
    </w:p>
    <w:p w14:paraId="76AFC7BF" w14:textId="10B23F4C" w:rsidR="00A91CDC" w:rsidRPr="00A91CDC" w:rsidRDefault="00A91CDC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  <w:lang w:val="en-US"/>
        </w:rPr>
        <w:t>4.</w:t>
      </w: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</w:rPr>
        <w:t>Калин том 6</w:t>
      </w:r>
    </w:p>
    <w:p w14:paraId="7B298C29" w14:textId="77777777" w:rsidR="003200A4" w:rsidRPr="00BF606B" w:rsidRDefault="003200A4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  <w:lang w:val="en-US"/>
        </w:rPr>
      </w:pPr>
    </w:p>
    <w:p w14:paraId="2539439F" w14:textId="77777777" w:rsidR="003550C0" w:rsidRPr="00BF606B" w:rsidRDefault="003550C0" w:rsidP="003557CE">
      <w:pPr>
        <w:widowControl w:val="0"/>
        <w:autoSpaceDE w:val="0"/>
        <w:autoSpaceDN w:val="0"/>
        <w:adjustRightInd w:val="0"/>
        <w:ind w:left="640" w:hanging="640"/>
        <w:contextualSpacing/>
        <w:rPr>
          <w:noProof/>
          <w:lang w:val="en-US"/>
        </w:rPr>
      </w:pPr>
    </w:p>
    <w:p w14:paraId="69E5293A" w14:textId="4F8E5102" w:rsidR="00902748" w:rsidRPr="00BF606B" w:rsidRDefault="00902748" w:rsidP="00902748">
      <w:pPr>
        <w:widowControl w:val="0"/>
        <w:autoSpaceDE w:val="0"/>
        <w:autoSpaceDN w:val="0"/>
        <w:adjustRightInd w:val="0"/>
        <w:ind w:left="640" w:hanging="640"/>
        <w:contextualSpacing/>
        <w:rPr>
          <w:noProof/>
          <w:lang w:val="en-US"/>
        </w:rPr>
      </w:pPr>
    </w:p>
    <w:p w14:paraId="248E197A" w14:textId="176B815F" w:rsidR="004D31EF" w:rsidRPr="00A73583" w:rsidRDefault="00902748" w:rsidP="00902748">
      <w:pPr>
        <w:spacing w:line="360" w:lineRule="auto"/>
      </w:pPr>
      <w:r w:rsidRPr="000F4C25">
        <w:fldChar w:fldCharType="end"/>
      </w:r>
    </w:p>
    <w:sectPr w:rsidR="004D31EF" w:rsidRPr="00A73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52293"/>
    <w:multiLevelType w:val="hybridMultilevel"/>
    <w:tmpl w:val="1FFC8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9035A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391393D"/>
    <w:multiLevelType w:val="hybridMultilevel"/>
    <w:tmpl w:val="EB2EFB70"/>
    <w:lvl w:ilvl="0" w:tplc="BDE46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F6113F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73A8518C"/>
    <w:multiLevelType w:val="multilevel"/>
    <w:tmpl w:val="76D07A0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3E8"/>
    <w:rsid w:val="00014313"/>
    <w:rsid w:val="0009298E"/>
    <w:rsid w:val="000D0F15"/>
    <w:rsid w:val="000E4638"/>
    <w:rsid w:val="00113E44"/>
    <w:rsid w:val="001615CB"/>
    <w:rsid w:val="001A6925"/>
    <w:rsid w:val="001C21B8"/>
    <w:rsid w:val="001E388B"/>
    <w:rsid w:val="001E3944"/>
    <w:rsid w:val="00263468"/>
    <w:rsid w:val="00266B9A"/>
    <w:rsid w:val="002838A7"/>
    <w:rsid w:val="002C74EC"/>
    <w:rsid w:val="002D7009"/>
    <w:rsid w:val="003200A4"/>
    <w:rsid w:val="00331CB1"/>
    <w:rsid w:val="003550C0"/>
    <w:rsid w:val="003557CE"/>
    <w:rsid w:val="003642D5"/>
    <w:rsid w:val="003B36CE"/>
    <w:rsid w:val="003C4C03"/>
    <w:rsid w:val="003F516D"/>
    <w:rsid w:val="003F57A6"/>
    <w:rsid w:val="003F5B78"/>
    <w:rsid w:val="00414A49"/>
    <w:rsid w:val="00414DAE"/>
    <w:rsid w:val="00436DAD"/>
    <w:rsid w:val="00471D20"/>
    <w:rsid w:val="00481241"/>
    <w:rsid w:val="004A1472"/>
    <w:rsid w:val="004D31EF"/>
    <w:rsid w:val="004E1876"/>
    <w:rsid w:val="00503314"/>
    <w:rsid w:val="0052649B"/>
    <w:rsid w:val="00577925"/>
    <w:rsid w:val="005905CD"/>
    <w:rsid w:val="005C06DA"/>
    <w:rsid w:val="005C4D9E"/>
    <w:rsid w:val="005D5E4F"/>
    <w:rsid w:val="005E03E8"/>
    <w:rsid w:val="00600757"/>
    <w:rsid w:val="00605551"/>
    <w:rsid w:val="0065761A"/>
    <w:rsid w:val="006A2C09"/>
    <w:rsid w:val="006E417F"/>
    <w:rsid w:val="006F0CCF"/>
    <w:rsid w:val="00717F7E"/>
    <w:rsid w:val="00726C83"/>
    <w:rsid w:val="0073028D"/>
    <w:rsid w:val="007341E3"/>
    <w:rsid w:val="00782C5B"/>
    <w:rsid w:val="00791EEE"/>
    <w:rsid w:val="0079710D"/>
    <w:rsid w:val="007B49C6"/>
    <w:rsid w:val="0080305D"/>
    <w:rsid w:val="00824A39"/>
    <w:rsid w:val="00854AB6"/>
    <w:rsid w:val="008A7A12"/>
    <w:rsid w:val="008B6758"/>
    <w:rsid w:val="008D4614"/>
    <w:rsid w:val="008F2C5F"/>
    <w:rsid w:val="00902748"/>
    <w:rsid w:val="00912463"/>
    <w:rsid w:val="00934F5B"/>
    <w:rsid w:val="00953C0C"/>
    <w:rsid w:val="0096309B"/>
    <w:rsid w:val="00970810"/>
    <w:rsid w:val="00992FEF"/>
    <w:rsid w:val="009C2A1D"/>
    <w:rsid w:val="009D76FA"/>
    <w:rsid w:val="009F70D4"/>
    <w:rsid w:val="00A2023B"/>
    <w:rsid w:val="00A216C8"/>
    <w:rsid w:val="00A46083"/>
    <w:rsid w:val="00A50621"/>
    <w:rsid w:val="00A73583"/>
    <w:rsid w:val="00A74234"/>
    <w:rsid w:val="00A838B2"/>
    <w:rsid w:val="00A91CDC"/>
    <w:rsid w:val="00AB364A"/>
    <w:rsid w:val="00AD4D7C"/>
    <w:rsid w:val="00AE1708"/>
    <w:rsid w:val="00B24F6B"/>
    <w:rsid w:val="00B36000"/>
    <w:rsid w:val="00B85A58"/>
    <w:rsid w:val="00B91255"/>
    <w:rsid w:val="00BA22BA"/>
    <w:rsid w:val="00BF606B"/>
    <w:rsid w:val="00C00D60"/>
    <w:rsid w:val="00C1689B"/>
    <w:rsid w:val="00C238CF"/>
    <w:rsid w:val="00C26806"/>
    <w:rsid w:val="00C73E69"/>
    <w:rsid w:val="00C90A59"/>
    <w:rsid w:val="00CA6888"/>
    <w:rsid w:val="00CC01F5"/>
    <w:rsid w:val="00CC2F8A"/>
    <w:rsid w:val="00CC7054"/>
    <w:rsid w:val="00CE4D93"/>
    <w:rsid w:val="00CF5429"/>
    <w:rsid w:val="00D026DC"/>
    <w:rsid w:val="00D16F2F"/>
    <w:rsid w:val="00D21BF9"/>
    <w:rsid w:val="00D348C2"/>
    <w:rsid w:val="00D927D8"/>
    <w:rsid w:val="00D96BE3"/>
    <w:rsid w:val="00DC0C34"/>
    <w:rsid w:val="00DD418C"/>
    <w:rsid w:val="00DD7C97"/>
    <w:rsid w:val="00DF4FA1"/>
    <w:rsid w:val="00E32938"/>
    <w:rsid w:val="00E474BF"/>
    <w:rsid w:val="00E673D4"/>
    <w:rsid w:val="00E73881"/>
    <w:rsid w:val="00E775C4"/>
    <w:rsid w:val="00E913F3"/>
    <w:rsid w:val="00E9460B"/>
    <w:rsid w:val="00E97121"/>
    <w:rsid w:val="00EA500C"/>
    <w:rsid w:val="00EB5116"/>
    <w:rsid w:val="00EC58D2"/>
    <w:rsid w:val="00EF05AE"/>
    <w:rsid w:val="00F267E0"/>
    <w:rsid w:val="00F26F74"/>
    <w:rsid w:val="00F52FF2"/>
    <w:rsid w:val="00F95E40"/>
    <w:rsid w:val="00FA2E78"/>
    <w:rsid w:val="00FB6B76"/>
    <w:rsid w:val="00FD3405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1F73"/>
  <w15:docId w15:val="{145DF452-3B6D-42A6-B3C4-B8616714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8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07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F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1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1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link w:val="210"/>
    <w:locked/>
    <w:rsid w:val="00CA6888"/>
    <w:rPr>
      <w:rFonts w:ascii="Arial" w:hAnsi="Arial"/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1"/>
    <w:rsid w:val="00CA6888"/>
    <w:pPr>
      <w:widowControl w:val="0"/>
      <w:shd w:val="clear" w:color="auto" w:fill="FFFFFF"/>
      <w:spacing w:after="60" w:line="240" w:lineRule="atLeast"/>
      <w:jc w:val="right"/>
    </w:pPr>
    <w:rPr>
      <w:rFonts w:ascii="Arial" w:eastAsiaTheme="minorHAnsi" w:hAnsi="Arial" w:cstheme="minorBidi"/>
      <w:sz w:val="19"/>
      <w:szCs w:val="19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007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aliases w:val="ВВЕДЕНИЕ"/>
    <w:basedOn w:val="a"/>
    <w:next w:val="1"/>
    <w:uiPriority w:val="39"/>
    <w:unhideWhenUsed/>
    <w:qFormat/>
    <w:rsid w:val="00600757"/>
    <w:pPr>
      <w:spacing w:line="360" w:lineRule="auto"/>
      <w:jc w:val="both"/>
    </w:pPr>
    <w:rPr>
      <w:rFonts w:eastAsiaTheme="majorEastAsia" w:cs="Arial"/>
      <w:b/>
      <w:spacing w:val="2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26F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D31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D31E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4">
    <w:name w:val="List Paragraph"/>
    <w:basedOn w:val="a"/>
    <w:qFormat/>
    <w:rsid w:val="004D31EF"/>
    <w:pPr>
      <w:spacing w:before="120" w:after="120" w:line="360" w:lineRule="auto"/>
      <w:ind w:left="720" w:firstLine="851"/>
      <w:contextualSpacing/>
      <w:jc w:val="both"/>
    </w:pPr>
    <w:rPr>
      <w:rFonts w:eastAsia="MS Mincho"/>
      <w:color w:val="2D2D2D"/>
      <w:spacing w:val="2"/>
      <w:sz w:val="26"/>
      <w:szCs w:val="26"/>
      <w:lang w:eastAsia="en-US"/>
    </w:rPr>
  </w:style>
  <w:style w:type="table" w:styleId="a5">
    <w:name w:val="Table Grid"/>
    <w:basedOn w:val="a1"/>
    <w:uiPriority w:val="59"/>
    <w:rsid w:val="004D31EF"/>
    <w:pPr>
      <w:spacing w:after="0" w:line="240" w:lineRule="auto"/>
    </w:pPr>
    <w:rPr>
      <w:rFonts w:ascii="Times New Roman" w:eastAsia="MS Mincho" w:hAnsi="Times New Roman" w:cs="Times New Roman"/>
      <w:color w:val="2D2D2D"/>
      <w:spacing w:val="2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4F5B"/>
    <w:rPr>
      <w:color w:val="808080"/>
    </w:rPr>
  </w:style>
  <w:style w:type="character" w:styleId="a7">
    <w:name w:val="Hyperlink"/>
    <w:basedOn w:val="a0"/>
    <w:uiPriority w:val="99"/>
    <w:semiHidden/>
    <w:unhideWhenUsed/>
    <w:rsid w:val="003200A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D5E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5E4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AF0E1-7C43-47ED-B437-86FABE72F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Anvar Khafizov</dc:creator>
  <cp:lastModifiedBy>Anvar Khafizov</cp:lastModifiedBy>
  <cp:revision>15</cp:revision>
  <dcterms:created xsi:type="dcterms:W3CDTF">2020-03-24T11:53:00Z</dcterms:created>
  <dcterms:modified xsi:type="dcterms:W3CDTF">2020-03-28T20:00:00Z</dcterms:modified>
</cp:coreProperties>
</file>