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591e3d09aeaf7c313c86579e1b4c9a1d3c4189e.png"/>
            <a:graphic>
              <a:graphicData uri="http://schemas.openxmlformats.org/drawingml/2006/picture">
                <pic:pic>
                  <pic:nvPicPr>
                    <pic:cNvPr id="1" name="image-f591e3d09aeaf7c313c86579e1b4c9a1d3c4189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ext_paper"/>
      <w:r>
        <w:rPr>
          <w:rFonts w:eastAsia="georgia" w:cs="georgia" w:ascii="georgia" w:hAnsi="georgia"/>
          <w:b/>
          <w:color w:val="000000"/>
          <w:sz w:val="39"/>
        </w:rPr>
        <w:t xml:space="preserve">next paper</w:t>
      </w:r>
      <w:bookmarkEnd w:id="0"/>
    </w:p>
    <w:p>
      <w:pPr>
        <w:spacing w:line="360" w:after="210" w:lineRule="auto"/>
      </w:pPr>
      <w:r>
        <w:rPr>
          <w:rFonts w:eastAsia="georgia" w:cs="georgia" w:ascii="georgia" w:hAnsi="georgia"/>
          <w:color w:val="000000"/>
        </w:rPr>
        <w:t xml:space="preserve">Excellent — full survey content extracted across all sections. Generating both cards now with all evidence tags applied.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a_comprehensive_survey_b047fc"/>
      <w:r>
        <w:rPr>
          <w:rFonts w:eastAsia="georgia" w:cs="georgia" w:ascii="georgia" w:hAnsi="georgia"/>
          <w:b/>
          <w:color w:val="000000"/>
          <w:sz w:val="39"/>
        </w:rPr>
        <w:t xml:space="preserve">PAPER CARD — A Comprehensive Survey of RAG: Evolution, Ecosystem and Future</w:t>
      </w:r>
      <w:bookmarkEnd w:id="1"/>
    </w:p>
    <w:p>
      <w:pPr>
        <w:spacing w:line="360" w:after="210" w:lineRule="auto"/>
      </w:pPr>
      <w:r>
        <w:rPr>
          <w:rFonts w:eastAsia="georgia" w:cs="georgia" w:ascii="georgia" w:hAnsi="georgia"/>
          <w:b/>
          <w:color w:val="000000"/>
        </w:rPr>
        <w:t xml:space="preserve">ArXiv / Link:</w:t>
      </w:r>
      <w:r>
        <w:rPr>
          <w:rFonts w:eastAsia="georgia" w:cs="georgia" w:ascii="georgia" w:hAnsi="georgia"/>
          <w:color w:val="000000"/>
        </w:rPr>
        <w:t xml:space="preserve"> arXiv:2506.00054 (manuscript submitted to ACM)</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2025–2026 (pre-print, submitted to ACM)</w:t>
      </w:r>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Not individually named in extracted sections [ANALYST INFERENCE: multi-author survey team based on ACM submission format]</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2 — Core Architecture Reference (Provides the complete theoretical framework, taxonomy, and enhancement catalogue for every RAG design decision in our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mahi_s_card_research_intelligence"/>
      <w:r>
        <w:rPr>
          <w:rFonts w:eastAsia="georgia" w:cs="georgia" w:ascii="georgia" w:hAnsi="georgia"/>
          <w:b/>
          <w:color w:val="000000"/>
          <w:sz w:val="39"/>
        </w:rPr>
        <w:t xml:space="preserve">MAHI'S CARD — Research Intelligence</w:t>
      </w:r>
      <w:bookmarkEnd w:id="2"/>
    </w:p>
    <w:p>
      <w:pPr>
        <w:spacing w:line="360" w:before="315" w:after="105" w:lineRule="auto"/>
        <w:ind w:left="-30"/>
        <w:jc w:val="left"/>
      </w:pPr>
      <w:bookmarkStart w:id="3" w:name="owner_mahi_role_literature_compar_680d15"/>
      <w:r>
        <w:rPr>
          <w:rFonts w:eastAsia="georgia" w:cs="georgia" w:ascii="georgia" w:hAnsi="georgia"/>
          <w:b/>
          <w:color w:val="000000"/>
          <w:sz w:val="24"/>
        </w:rPr>
        <w:t xml:space="preserve">Owner: Mahi | Role: Literature + Comparative Analysis Lead</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paper_overview"/>
      <w:r>
        <w:rPr>
          <w:rFonts w:eastAsia="georgia" w:cs="georgia" w:ascii="georgia" w:hAnsi="georgia"/>
          <w:b/>
          <w:color w:val="000000"/>
          <w:sz w:val="24"/>
        </w:rPr>
        <w:t xml:space="preserve">SECTION 1 — PAPER OVERVIEW</w:t>
      </w:r>
      <w:bookmarkEnd w:id="4"/>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Retrieval-Augmented Generation: A Survey</w:t>
      </w:r>
      <w:r>
        <w:rPr>
          <w:rFonts w:eastAsia="georgia" w:cs="georgia" w:ascii="georgia" w:hAnsi="georgia"/>
          <w:color w:val="000000"/>
        </w:rPr>
        <w:br w:type="textWrapping"/>
      </w:r>
      <w:r>
        <w:rPr>
          <w:rFonts w:eastAsia="georgia" w:cs="georgia" w:ascii="georgia" w:hAnsi="georgia"/>
          <w:b/>
          <w:color w:val="000000"/>
        </w:rPr>
        <w:t xml:space="preserve">Venue:</w:t>
      </w:r>
      <w:r>
        <w:rPr>
          <w:rFonts w:eastAsia="georgia" w:cs="georgia" w:ascii="georgia" w:hAnsi="georgia"/>
          <w:color w:val="000000"/>
        </w:rPr>
        <w:t xml:space="preserve"> Manuscript submitted to ACM (arXiv:2506.00054)</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2025–2026</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Retrieval-Augmented Generation, Large Language Models, Information Retrieval, Knowledge-Grounded NLP</w:t>
      </w:r>
      <w:r>
        <w:rPr>
          <w:rFonts w:eastAsia="georgia" w:cs="georgia" w:ascii="georgia" w:hAnsi="georgia"/>
          <w:color w:val="000000"/>
        </w:rPr>
        <w:br w:type="textWrapping"/>
      </w:r>
      <w:r>
        <w:rPr>
          <w:rFonts w:eastAsia="georgia" w:cs="georgia" w:ascii="georgia" w:hAnsi="georgia"/>
          <w:b/>
          <w:color w:val="000000"/>
        </w:rPr>
        <w:t xml:space="preserve">Research Category:</w:t>
      </w:r>
      <w:r>
        <w:rPr>
          <w:rFonts w:eastAsia="georgia" w:cs="georgia" w:ascii="georgia" w:hAnsi="georgia"/>
          <w:color w:val="000000"/>
        </w:rPr>
        <w:t xml:space="preserve"> Comprehensive literature survey covering RAG architecture taxonomy, enhancements, evaluation frameworks, benchmarks, and future directions across 90+ cited systems.</w:t>
      </w:r>
    </w:p>
    <w:p>
      <w:pPr>
        <w:spacing w:line="360" w:after="210" w:lineRule="auto"/>
      </w:pPr>
      <w:r>
        <w:rPr>
          <w:rFonts w:eastAsia="georgia" w:cs="georgia" w:ascii="georgia" w:hAnsi="georgia"/>
          <w:color w:val="000000"/>
        </w:rPr>
        <w:t xml:space="preserve">[PAPER FACT] The survey proposes a 4-class RAG taxonomy: retriever-based, generator-based, hybrid, and robustness-oriented systems — and covers 5 enhancement dimensions: retrieval, filtering, efficiency, robustness, and reranking.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core_research_problem"/>
      <w:r>
        <w:rPr>
          <w:rFonts w:eastAsia="georgia" w:cs="georgia" w:ascii="georgia" w:hAnsi="georgia"/>
          <w:b/>
          <w:color w:val="000000"/>
          <w:sz w:val="24"/>
        </w:rPr>
        <w:t xml:space="preserve">SECTION 2 — CORE RESEARCH PROBLEM</w:t>
      </w:r>
      <w:bookmarkEnd w:id="5"/>
    </w:p>
    <w:p>
      <w:pPr>
        <w:spacing w:line="360" w:after="210" w:lineRule="auto"/>
      </w:pPr>
      <w:r>
        <w:rPr>
          <w:rFonts w:eastAsia="georgia" w:cs="georgia" w:ascii="georgia" w:hAnsi="georgia"/>
          <w:color w:val="000000"/>
        </w:rPr>
        <w:t xml:space="preserve">[PAPER FACT] The core problem addressed by RAG is that large language models rely on parametric knowledge (stored in weights at training time) which is static, prone to hallucination, and cannot be updated for new domains or facts without retraining. RAG </w:t>
      </w:r>
      <w:r>
        <w:rPr>
          <w:rFonts w:eastAsia="georgia" w:cs="georgia" w:ascii="georgia" w:hAnsi="georgia"/>
          <w:i/>
          <w:color w:val="000000"/>
        </w:rPr>
        <w:t xml:space="preserve">"augments large language models with external knowledge access via document retrieval... generating grounded and verifiable responses requires not only parametric knowledge stored in model weights, but also non-parametric access to a dynamic evidence corpus."</w:t>
      </w:r>
    </w:p>
    <w:p>
      <w:pPr>
        <w:spacing w:line="360" w:after="210" w:lineRule="auto"/>
      </w:pPr>
      <w:r>
        <w:rPr>
          <w:rFonts w:eastAsia="georgia" w:cs="georgia" w:ascii="georgia" w:hAnsi="georgia"/>
          <w:color w:val="000000"/>
        </w:rPr>
        <w:t xml:space="preserve">[PROJECT INTERPRETATION] For our clinical system, this problem is acute: Whisper + LLM combination will hallucinate clinical entity names because clinical vocabulary is underrepresented in parametric weights. The survey's entire framework is the architectural blueprint for how our Clinical KB Retriever should be designed.</w:t>
      </w:r>
    </w:p>
    <w:p>
      <w:pPr>
        <w:spacing w:line="360" w:after="210" w:lineRule="auto"/>
      </w:pPr>
      <w:r>
        <w:rPr>
          <w:rFonts w:eastAsia="georgia" w:cs="georgia" w:ascii="georgia" w:hAnsi="georgia"/>
          <w:color w:val="000000"/>
        </w:rPr>
        <w:t xml:space="preserve">[PAPER FACT] The survey identifies 7 recurrent failure points in operational RAG systems: retrieval errors, context consolidation failures, hallucinated outputs, and incomplete answers — establishing that RAG is a necessary but not sufficient condition for factual grounding.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prior_system_limitations"/>
      <w:r>
        <w:rPr>
          <w:rFonts w:eastAsia="georgia" w:cs="georgia" w:ascii="georgia" w:hAnsi="georgia"/>
          <w:b/>
          <w:color w:val="000000"/>
          <w:sz w:val="24"/>
        </w:rPr>
        <w:t xml:space="preserve">SECTION 3 — PRIOR SYSTEM LIMITATIONS</w:t>
      </w:r>
      <w:bookmarkEnd w:id="6"/>
    </w:p>
    <w:p>
      <w:pPr>
        <w:spacing w:line="360" w:after="210" w:lineRule="auto"/>
      </w:pPr>
      <w:r>
        <w:rPr>
          <w:rFonts w:eastAsia="georgia" w:cs="georgia" w:ascii="georgia" w:hAnsi="georgia"/>
          <w:color w:val="000000"/>
        </w:rPr>
        <w:t xml:space="preserve">[PAPER FACT] Standard RAG (naive RAG: retrieve top-k → concatenate → generate) has well-documented limitations:</w:t>
      </w:r>
    </w:p>
    <w:p>
      <w:pPr>
        <w:numPr>
          <w:ilvl w:val="0"/>
          <w:numId w:val="1"/>
        </w:numPr>
        <w:spacing w:line="360" w:before="105" w:after="105" w:lineRule="auto"/>
      </w:pPr>
      <w:r>
        <w:rPr>
          <w:rFonts w:eastAsia="georgia" w:cs="georgia" w:ascii="georgia" w:hAnsi="georgia"/>
          <w:b/>
          <w:color w:val="000000"/>
          <w:sz w:val="21"/>
        </w:rPr>
        <w:t xml:space="preserve">Static retrieval policies:</w:t>
      </w:r>
      <w:r>
        <w:rPr>
          <w:rFonts w:eastAsia="georgia" w:cs="georgia" w:ascii="georgia" w:hAnsi="georgia"/>
          <w:color w:val="000000"/>
          <w:sz w:val="21"/>
        </w:rPr>
        <w:t xml:space="preserve"> Fixed embedding transformations and top-k selection cannot adapt to query complexity, domain shift, or temporal drift.</w:t>
      </w:r>
    </w:p>
    <w:p>
      <w:pPr>
        <w:numPr>
          <w:ilvl w:val="0"/>
          <w:numId w:val="1"/>
        </w:numPr>
        <w:spacing w:line="360" w:before="105" w:after="105" w:lineRule="auto"/>
      </w:pPr>
      <w:r>
        <w:rPr>
          <w:rFonts w:eastAsia="georgia" w:cs="georgia" w:ascii="georgia" w:hAnsi="georgia"/>
          <w:b/>
          <w:color w:val="000000"/>
          <w:sz w:val="21"/>
        </w:rPr>
        <w:t xml:space="preserve">Retrieval noise:</w:t>
      </w:r>
      <w:r>
        <w:rPr>
          <w:rFonts w:eastAsia="georgia" w:cs="georgia" w:ascii="georgia" w:hAnsi="georgia"/>
          <w:color w:val="000000"/>
          <w:sz w:val="21"/>
        </w:rPr>
        <w:t xml:space="preserve"> Irrelevant, redundant, or adversarially poisoned passages degrade generation quality — CRAG shows 12–18% precision recovery through inference-time noise filtering.</w:t>
      </w:r>
    </w:p>
    <w:p>
      <w:pPr>
        <w:numPr>
          <w:ilvl w:val="0"/>
          <w:numId w:val="1"/>
        </w:numPr>
        <w:spacing w:line="360" w:before="105" w:after="105" w:lineRule="auto"/>
      </w:pPr>
      <w:r>
        <w:rPr>
          <w:rFonts w:eastAsia="georgia" w:cs="georgia" w:ascii="georgia" w:hAnsi="georgia"/>
          <w:b/>
          <w:color w:val="000000"/>
          <w:sz w:val="21"/>
        </w:rPr>
        <w:t xml:space="preserve">Hallucination persistence:</w:t>
      </w:r>
      <w:r>
        <w:rPr>
          <w:rFonts w:eastAsia="georgia" w:cs="georgia" w:ascii="georgia" w:hAnsi="georgia"/>
          <w:color w:val="000000"/>
          <w:sz w:val="21"/>
        </w:rPr>
        <w:t xml:space="preserve"> Even with retrieval, LLMs hallucinate when retrieved context is insufficient, misaligned, or ignored — RAGTruth provides 18,000+ annotated hallucination examples showing this.</w:t>
      </w:r>
    </w:p>
    <w:p>
      <w:pPr>
        <w:numPr>
          <w:ilvl w:val="0"/>
          <w:numId w:val="1"/>
        </w:numPr>
        <w:spacing w:line="360" w:before="105" w:after="105" w:lineRule="auto"/>
      </w:pPr>
      <w:r>
        <w:rPr>
          <w:rFonts w:eastAsia="georgia" w:cs="georgia" w:ascii="georgia" w:hAnsi="georgia"/>
          <w:b/>
          <w:color w:val="000000"/>
          <w:sz w:val="21"/>
        </w:rPr>
        <w:t xml:space="preserve">Always-on retrieval overhead:</w:t>
      </w:r>
      <w:r>
        <w:rPr>
          <w:rFonts w:eastAsia="georgia" w:cs="georgia" w:ascii="georgia" w:hAnsi="georgia"/>
          <w:color w:val="000000"/>
          <w:sz w:val="21"/>
        </w:rPr>
        <w:t xml:space="preserve"> Systems that retrieve for every query waste compute on high-confidence queries — TA-ARE reduces redundant retrievals by 14.9% via a learned confidence estimator.</w:t>
      </w:r>
    </w:p>
    <w:p>
      <w:pPr>
        <w:numPr>
          <w:ilvl w:val="0"/>
          <w:numId w:val="1"/>
        </w:numPr>
        <w:spacing w:line="360" w:before="105" w:after="105" w:lineRule="auto"/>
      </w:pPr>
      <w:r>
        <w:rPr>
          <w:rFonts w:eastAsia="georgia" w:cs="georgia" w:ascii="georgia" w:hAnsi="georgia"/>
          <w:b/>
          <w:color w:val="000000"/>
          <w:sz w:val="21"/>
        </w:rPr>
        <w:t xml:space="preserve">Context window overflow:</w:t>
      </w:r>
      <w:r>
        <w:rPr>
          <w:rFonts w:eastAsia="georgia" w:cs="georgia" w:ascii="georgia" w:hAnsi="georgia"/>
          <w:color w:val="000000"/>
          <w:sz w:val="21"/>
        </w:rPr>
        <w:t xml:space="preserve"> Long retrieved passages exceed LLM context limits — FiD-Light addresses via passage compression.</w:t>
      </w:r>
    </w:p>
    <w:p>
      <w:pPr>
        <w:numPr>
          <w:ilvl w:val="0"/>
          <w:numId w:val="1"/>
        </w:numPr>
        <w:spacing w:line="360" w:before="105" w:after="105" w:lineRule="auto"/>
      </w:pPr>
      <w:r>
        <w:rPr>
          <w:rFonts w:eastAsia="georgia" w:cs="georgia" w:ascii="georgia" w:hAnsi="georgia"/>
          <w:b/>
          <w:color w:val="000000"/>
          <w:sz w:val="21"/>
        </w:rPr>
        <w:t xml:space="preserve">Security vulnerabilities:</w:t>
      </w:r>
      <w:r>
        <w:rPr>
          <w:rFonts w:eastAsia="georgia" w:cs="georgia" w:ascii="georgia" w:hAnsi="georgia"/>
          <w:color w:val="000000"/>
          <w:sz w:val="21"/>
        </w:rPr>
        <w:t xml:space="preserve"> Poisoning just 0.04% of a corpus achieves 98.2% attack success rate (BadRAG) and 74.6% system failure — critical for clinical KB integrity.</w:t>
      </w:r>
    </w:p>
    <w:p>
      <w:pPr>
        <w:spacing w:line="360" w:after="210" w:lineRule="auto"/>
      </w:pPr>
      <w:r>
        <w:rPr>
          <w:rFonts w:eastAsia="georgia" w:cs="georgia" w:ascii="georgia" w:hAnsi="georgia"/>
          <w:color w:val="000000"/>
        </w:rPr>
        <w:t xml:space="preserve">[ANALYST INFERENCE] The survey makes it clear that naive RAG (used by RASR, Paper 10) is the weakest RAG variant — our system's entropy gate + phonetic retrieval + cross-encoder reranker + constrained generation places it firmly in the "Hybrid RAG" + "Robustness-Oriented" quadrant, which the survey identifies as the highest-performing architectural class.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research_contribution"/>
      <w:r>
        <w:rPr>
          <w:rFonts w:eastAsia="georgia" w:cs="georgia" w:ascii="georgia" w:hAnsi="georgia"/>
          <w:b/>
          <w:color w:val="000000"/>
          <w:sz w:val="24"/>
        </w:rPr>
        <w:t xml:space="preserve">SECTION 4 — RESEARCH CONTRIBUTION</w:t>
      </w:r>
      <w:bookmarkEnd w:id="7"/>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Main Contribution:</w:t>
      </w:r>
      <w:r>
        <w:rPr>
          <w:rFonts w:eastAsia="georgia" w:cs="georgia" w:ascii="georgia" w:hAnsi="georgia"/>
          <w:color w:val="000000"/>
        </w:rPr>
        <w:t xml:space="preserve"> Comprehensive taxonomy of RAG systems with 4 architectural classes and 5 enhancement dimensions, comparative performance analysis across multi-hop and short-form QA benchmarks, and a survey of emerging evaluation frameworks and benchmarks.</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Taxonomy (4 classes):</w:t>
      </w:r>
    </w:p>
    <w:p>
      <w:pPr>
        <w:numPr>
          <w:ilvl w:val="0"/>
          <w:numId w:val="2"/>
        </w:numPr>
        <w:spacing w:line="360" w:before="105" w:after="105" w:lineRule="auto"/>
      </w:pPr>
      <w:r>
        <w:rPr>
          <w:rFonts w:eastAsia="georgia" w:cs="georgia" w:ascii="georgia" w:hAnsi="georgia"/>
          <w:b/>
          <w:color w:val="000000"/>
          <w:sz w:val="21"/>
        </w:rPr>
        <w:t xml:space="preserve">Retriever-Based RAG:</w:t>
      </w:r>
      <w:r>
        <w:rPr>
          <w:rFonts w:eastAsia="georgia" w:cs="georgia" w:ascii="georgia" w:hAnsi="georgia"/>
          <w:color w:val="000000"/>
          <w:sz w:val="21"/>
        </w:rPr>
        <w:t xml:space="preserve"> Query-driven retrieval, retriever-centric adaptation, granularity-aware retrieval</w:t>
      </w:r>
    </w:p>
    <w:p>
      <w:pPr>
        <w:numPr>
          <w:ilvl w:val="0"/>
          <w:numId w:val="2"/>
        </w:numPr>
        <w:spacing w:line="360" w:before="105" w:after="105" w:lineRule="auto"/>
      </w:pPr>
      <w:r>
        <w:rPr>
          <w:rFonts w:eastAsia="georgia" w:cs="georgia" w:ascii="georgia" w:hAnsi="georgia"/>
          <w:b/>
          <w:color w:val="000000"/>
          <w:sz w:val="21"/>
        </w:rPr>
        <w:t xml:space="preserve">Generator-Based RAG:</w:t>
      </w:r>
      <w:r>
        <w:rPr>
          <w:rFonts w:eastAsia="georgia" w:cs="georgia" w:ascii="georgia" w:hAnsi="georgia"/>
          <w:color w:val="000000"/>
          <w:sz w:val="21"/>
        </w:rPr>
        <w:t xml:space="preserve"> Faithfulness-aware decoding, context compression, retrieval-guided generation</w:t>
      </w:r>
    </w:p>
    <w:p>
      <w:pPr>
        <w:numPr>
          <w:ilvl w:val="0"/>
          <w:numId w:val="2"/>
        </w:numPr>
        <w:spacing w:line="360" w:before="105" w:after="105" w:lineRule="auto"/>
      </w:pPr>
      <w:r>
        <w:rPr>
          <w:rFonts w:eastAsia="georgia" w:cs="georgia" w:ascii="georgia" w:hAnsi="georgia"/>
          <w:b/>
          <w:color w:val="000000"/>
          <w:sz w:val="21"/>
        </w:rPr>
        <w:t xml:space="preserve">Hybrid RAG:</w:t>
      </w:r>
      <w:r>
        <w:rPr>
          <w:rFonts w:eastAsia="georgia" w:cs="georgia" w:ascii="georgia" w:hAnsi="georgia"/>
          <w:color w:val="000000"/>
          <w:sz w:val="21"/>
        </w:rPr>
        <w:t xml:space="preserve"> Iterative/multi-round retrieval, utility-driven joint optimisation, dynamic retrieval triggering</w:t>
      </w:r>
    </w:p>
    <w:p>
      <w:pPr>
        <w:numPr>
          <w:ilvl w:val="0"/>
          <w:numId w:val="2"/>
        </w:numPr>
        <w:spacing w:line="360" w:before="105" w:after="105" w:lineRule="auto"/>
      </w:pPr>
      <w:r>
        <w:rPr>
          <w:rFonts w:eastAsia="georgia" w:cs="georgia" w:ascii="georgia" w:hAnsi="georgia"/>
          <w:b/>
          <w:color w:val="000000"/>
          <w:sz w:val="21"/>
        </w:rPr>
        <w:t xml:space="preserve">Robustness-Oriented RAG:</w:t>
      </w:r>
      <w:r>
        <w:rPr>
          <w:rFonts w:eastAsia="georgia" w:cs="georgia" w:ascii="georgia" w:hAnsi="georgia"/>
          <w:color w:val="000000"/>
          <w:sz w:val="21"/>
        </w:rPr>
        <w:t xml:space="preserve"> Noise-adaptive training, hallucination-aware decoding constraints, adversarial robustness</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Key systems surveyed with quantitative results:</w:t>
      </w:r>
    </w:p>
    <w:p>
      <w:pPr>
        <w:numPr>
          <w:ilvl w:val="0"/>
          <w:numId w:val="3"/>
        </w:numPr>
        <w:spacing w:line="360" w:before="105" w:after="105" w:lineRule="auto"/>
      </w:pPr>
      <w:r>
        <w:rPr>
          <w:rFonts w:eastAsia="georgia" w:cs="georgia" w:ascii="georgia" w:hAnsi="georgia"/>
          <w:color w:val="000000"/>
          <w:sz w:val="21"/>
        </w:rPr>
        <w:t xml:space="preserve">DRAGIN: Token-level entropy-based retrieval triggering — directly relevant to our confidence gate</w:t>
      </w:r>
    </w:p>
    <w:p>
      <w:pPr>
        <w:numPr>
          <w:ilvl w:val="0"/>
          <w:numId w:val="3"/>
        </w:numPr>
        <w:spacing w:line="360" w:before="105" w:after="105" w:lineRule="auto"/>
      </w:pPr>
      <w:r>
        <w:rPr>
          <w:rFonts w:eastAsia="georgia" w:cs="georgia" w:ascii="georgia" w:hAnsi="georgia"/>
          <w:color w:val="000000"/>
          <w:sz w:val="21"/>
        </w:rPr>
        <w:t xml:space="preserve">SELF-RAG: Critique-generate loop for self-reflection — +270% PopQA, +200% ARC-Challenge over raw LLM</w:t>
      </w:r>
    </w:p>
    <w:p>
      <w:pPr>
        <w:numPr>
          <w:ilvl w:val="0"/>
          <w:numId w:val="3"/>
        </w:numPr>
        <w:spacing w:line="360" w:before="105" w:after="105" w:lineRule="auto"/>
      </w:pPr>
      <w:r>
        <w:rPr>
          <w:rFonts w:eastAsia="georgia" w:cs="georgia" w:ascii="georgia" w:hAnsi="georgia"/>
          <w:color w:val="000000"/>
          <w:sz w:val="21"/>
        </w:rPr>
        <w:t xml:space="preserve">CRAG: Corrective RAG with inference-time noise filtering — 12–18% precision improvement</w:t>
      </w:r>
    </w:p>
    <w:p>
      <w:pPr>
        <w:numPr>
          <w:ilvl w:val="0"/>
          <w:numId w:val="3"/>
        </w:numPr>
        <w:spacing w:line="360" w:before="105" w:after="105" w:lineRule="auto"/>
      </w:pPr>
      <w:r>
        <w:rPr>
          <w:rFonts w:eastAsia="georgia" w:cs="georgia" w:ascii="georgia" w:hAnsi="georgia"/>
          <w:color w:val="000000"/>
          <w:sz w:val="21"/>
        </w:rPr>
        <w:t xml:space="preserve">StructuredRAG: Constrained retrieval to verified corpora — 30–40% hallucination reduction</w:t>
      </w:r>
    </w:p>
    <w:p>
      <w:pPr>
        <w:numPr>
          <w:ilvl w:val="0"/>
          <w:numId w:val="3"/>
        </w:numPr>
        <w:spacing w:line="360" w:before="105" w:after="105" w:lineRule="auto"/>
      </w:pPr>
      <w:r>
        <w:rPr>
          <w:rFonts w:eastAsia="georgia" w:cs="georgia" w:ascii="georgia" w:hAnsi="georgia"/>
          <w:color w:val="000000"/>
          <w:sz w:val="21"/>
        </w:rPr>
        <w:t xml:space="preserve">KRAGEN: Knowledge graph subgraph retrieval — 20–30% hallucination reduction in biomedical QA</w:t>
      </w:r>
    </w:p>
    <w:p>
      <w:pPr>
        <w:numPr>
          <w:ilvl w:val="0"/>
          <w:numId w:val="3"/>
        </w:numPr>
        <w:spacing w:line="360" w:before="105" w:after="105" w:lineRule="auto"/>
      </w:pPr>
      <w:r>
        <w:rPr>
          <w:rFonts w:eastAsia="georgia" w:cs="georgia" w:ascii="georgia" w:hAnsi="georgia"/>
          <w:color w:val="000000"/>
          <w:sz w:val="21"/>
        </w:rPr>
        <w:t xml:space="preserve">MedGraphRAG: Knowledge graph joint learning for biomedical — domain-specific structured reasoning</w:t>
      </w:r>
    </w:p>
    <w:p>
      <w:pPr>
        <w:numPr>
          <w:ilvl w:val="0"/>
          <w:numId w:val="3"/>
        </w:numPr>
        <w:spacing w:line="360" w:before="105" w:after="105" w:lineRule="auto"/>
      </w:pPr>
      <w:r>
        <w:rPr>
          <w:rFonts w:eastAsia="georgia" w:cs="georgia" w:ascii="georgia" w:hAnsi="georgia"/>
          <w:color w:val="000000"/>
          <w:sz w:val="21"/>
        </w:rPr>
        <w:t xml:space="preserve">Self-CRAG: +0.456 FactScore improvement on Biography dataset (best factual consistency result in survey)</w:t>
      </w:r>
    </w:p>
    <w:p>
      <w:pPr>
        <w:numPr>
          <w:ilvl w:val="0"/>
          <w:numId w:val="3"/>
        </w:numPr>
        <w:spacing w:line="360" w:before="105" w:after="105" w:lineRule="auto"/>
      </w:pPr>
      <w:r>
        <w:rPr>
          <w:rFonts w:eastAsia="georgia" w:cs="georgia" w:ascii="georgia" w:hAnsi="georgia"/>
          <w:color w:val="000000"/>
          <w:sz w:val="21"/>
        </w:rPr>
        <w:t xml:space="preserve">RAAT: Adversarial training — +20–30% F1/EM on robustness benchmarks</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Mathematical formulation:</w:t>
      </w:r>
    </w:p>
    <w:p>
      <w:pPr>
        <w:spacing w:line="360" w:after="210" w:lineRule="auto"/>
      </w:pPr>
      <m:oMathPara>
        <m:oMath>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x</m:t>
          </m:r>
          <m:r>
            <m:rPr>
              <m:sty m:val="p"/>
            </m:rPr>
            <w:rPr>
              <w:color w:val="000000"/>
            </w:rPr>
            <m:t>)</m:t>
          </m:r>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k</m:t>
              </m:r>
            </m:sup>
            <m:e>
              <m:r>
                <m:rPr>
                  <m:sty m:val="p"/>
                </m:rPr>
                <w:rPr>
                  <w:color w:val="000000"/>
                </w:rPr>
                <m:t xml:space="preserve"> </m:t>
              </m:r>
            </m:e>
          </m:nary>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r>
            <m:rPr>
              <m:sty m:val="p"/>
            </m:rPr>
            <w:rPr>
              <w:color w:val="000000"/>
            </w:rPr>
            <m:t>⋅</m:t>
          </m:r>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r>
            <m:rPr>
              <m:sty m:val="i"/>
            </m:rPr>
            <w:rPr>
              <w:color w:val="000000"/>
            </w:rPr>
            <m:t>x</m:t>
          </m:r>
          <m:r>
            <m:rPr>
              <m:sty m:val="p"/>
            </m:rPr>
            <w:rPr>
              <w:color w:val="000000"/>
            </w:rPr>
            <m:t>)</m:t>
          </m:r>
        </m:oMath>
      </m:oMathPara>
    </w:p>
    <w:p>
      <w:pPr>
        <w:spacing w:line="360" w:after="210" w:lineRule="auto"/>
      </w:pPr>
      <w:r>
        <w:rPr>
          <w:rFonts w:eastAsia="georgia" w:cs="georgia" w:ascii="georgia" w:hAnsi="georgia"/>
          <w:color w:val="000000"/>
        </w:rPr>
        <w:t xml:space="preserve">where </w:t>
      </w:r>
      <m:oMath>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r>
          <m:rPr>
            <m:sty m:val="i"/>
          </m:rPr>
          <w:rPr>
            <w:color w:val="000000"/>
          </w:rPr>
          <m:t>x</m:t>
        </m:r>
        <m:r>
          <m:rPr>
            <m:sty m:val="p"/>
          </m:rPr>
          <w:rPr>
            <w:color w:val="000000"/>
          </w:rPr>
          <m:t>)</m:t>
        </m:r>
      </m:oMath>
      <w:r>
        <w:rPr>
          <w:rFonts w:eastAsia="georgia" w:cs="georgia" w:ascii="georgia" w:hAnsi="georgia"/>
          <w:color w:val="000000"/>
        </w:rPr>
        <w:t xml:space="preserve"> is the retrieval relevance score and </w:t>
      </w:r>
      <m:oMath>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oMath>
      <w:r>
        <w:rPr>
          <w:rFonts w:eastAsia="georgia" w:cs="georgia" w:ascii="georgia" w:hAnsi="georgia"/>
          <w:color w:val="000000"/>
        </w:rPr>
        <w:t xml:space="preserve"> is the generation probability conditioned on query and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5_architecture_summary"/>
      <w:r>
        <w:rPr>
          <w:rFonts w:eastAsia="georgia" w:cs="georgia" w:ascii="georgia" w:hAnsi="georgia"/>
          <w:b/>
          <w:color w:val="000000"/>
          <w:sz w:val="24"/>
        </w:rPr>
        <w:t xml:space="preserve">SECTION 5 — ARCHITECTURE SUMMARY</w:t>
      </w:r>
      <w:bookmarkEnd w:id="8"/>
    </w:p>
    <w:p>
      <w:pPr>
        <w:spacing w:line="360" w:after="210" w:lineRule="auto"/>
      </w:pPr>
      <w:r>
        <w:rPr>
          <w:rFonts w:eastAsia="georgia" w:cs="georgia" w:ascii="georgia" w:hAnsi="georgia"/>
          <w:color w:val="000000"/>
        </w:rPr>
        <w:t xml:space="preserve">[PAPER FACT] The survey's generic RAG workflow:</w:t>
      </w:r>
    </w:p>
    <w:p>
      <w:pPr>
        <w:pStyle w:val="SourceCode"/>
        <w:shd w:val="clear" w:fill="F8F8FA"/>
        <w:spacing w:line="336" w:lineRule="auto"/>
      </w:pPr>
      <w:r>
        <w:rPr>
          <w:rStyle w:val="VerbatimChar"/>
          <w:rFonts w:eastAsia="menlo" w:cs="menlo" w:ascii="menlo" w:hAnsi="menlo"/>
          <w:color w:val="000000"/>
          <w:sz w:val="18"/>
        </w:rPr>
        <w:t xml:space="preserve">User Query (x)</w:t>
        <w:br/>
        <w:t xml:space="preserve">  → Query Encoder: x → query representation q</w:t>
        <w:br/>
        <w:t xml:space="preserve">        [neural encoder OR rule-based template]</w:t>
        <w:br/>
        <w:t xml:space="preserve">  → Optional: Query Expansion (decomposition, rewriting, reformulation)</w:t>
        <w:br/>
        <w:t xml:space="preserve">        [RQ-RAG: perplexity-driven; GMR: generative multi-hop; RAG-Fusion: reciprocal rank]</w:t>
        <w:br/>
        <w:t xml:space="preserve">  → Retriever: q → ranked document list {d₁, d₂, ..., dₖ} from corpus C</w:t>
        <w:br/>
        <w:t xml:space="preserve">        [Sparse: BM25 | Dense: DPR | Hybrid | Generative]</w:t>
        <w:br/>
        <w:t xml:space="preserve">  → Retrieved Documents Re-Ranked (optional)</w:t>
        <w:br/>
        <w:t xml:space="preserve">        [RankRAG, uRAG, ToolRerank, R2AG, RAG-Fusion]</w:t>
        <w:br/>
        <w:t xml:space="preserve">  → Top-K Documents selected</w:t>
        <w:br/>
        <w:t xml:space="preserve">  → Optional: Filtering/Compression</w:t>
        <w:br/>
        <w:t xml:space="preserve">        [FILCO, FiD-Light, IBFiltering, SEER]</w:t>
        <w:br/>
        <w:t xml:space="preserve">  → Generator: P(y|x, d₁...dₖ) → Response y</w:t>
        <w:br/>
        <w:t xml:space="preserve">        [T5, BART, GPT, LLaMA, Mistral]</w:t>
        <w:br/>
        <w:t xml:space="preserve">  → Optional: Post-Processing (re-ranking, rewriting, fact-checking)</w:t>
        <w:br/>
        <w:t xml:space="preserve">        [SELF-RAG critique loop, CRAG corrective mechanism]</w:t>
        <w:br/>
        <w:t xml:space="preserve">  → Output: Grounded, verifiable response</w:t>
        <w:br/>
        <w:t xml:space="preserve"/>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Dynamic RAG variant (most relevant to our system):</w:t>
      </w:r>
      <w:r>
        <w:rPr>
          <w:rFonts w:eastAsia="georgia" w:cs="georgia" w:ascii="georgia" w:hAnsi="georgia"/>
          <w:color w:val="000000"/>
        </w:rPr>
        <w:t xml:space="preserve"> DRAGIN uses entropy-based token-level retrieval triggering via self-attentive query formulation — retrieval only fires when token-level entropy signals a knowledge gap.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6_retrieval_analysis"/>
      <w:r>
        <w:rPr>
          <w:rFonts w:eastAsia="georgia" w:cs="georgia" w:ascii="georgia" w:hAnsi="georgia"/>
          <w:b/>
          <w:color w:val="000000"/>
          <w:sz w:val="24"/>
        </w:rPr>
        <w:t xml:space="preserve">SECTION 6 — RETRIEVAL ANALYSIS</w:t>
      </w:r>
      <w:bookmarkEnd w:id="9"/>
    </w:p>
    <w:p>
      <w:pPr>
        <w:spacing w:line="360" w:after="210" w:lineRule="auto"/>
      </w:pPr>
      <w:r>
        <w:rPr>
          <w:rFonts w:eastAsia="georgia" w:cs="georgia" w:ascii="georgia" w:hAnsi="georgia"/>
          <w:color w:val="000000"/>
        </w:rPr>
        <w:t xml:space="preserve">[PAPER FACT] The survey categorises retrieval into 4 families: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Retrieval Family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DRAGIN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Token-level entropy triggers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Improves multi-hop QA precision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inference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Dynamic confidence estimator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Reduces redundant retrievals by 14.9%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Estimator latency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Preemptive uncertainty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Enhances faithfulness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Risk of over-retrieval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Agent-based source selection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 domain adaptability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 management overhead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refinement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RQ-RAG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Perplexity-based rewriting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Improves query clarity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Additional inference steps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Hybrid/Structured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KRAGEN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Knowledge graph subgraph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20–30% hallucination reduction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Memory/compute intensive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Hybrid/Structured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Dual-Pathway KG-RAG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Parallel structured + unstructured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 hallucination reduction in biomedical QA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Hybrid/Structured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GraphRAG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Entity-centric graph + community summaries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+6.4 multi-hop QA recall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Scalability</w:t>
            </w:r>
          </w:p>
        </w:tc>
      </w:tr>
    </w:tbl>
    <w:p>
      <w:pPr>
        <w:spacing w:lineRule="auto"/>
      </w:pPr>
    </w:p>
    <w:p>
      <w:pPr>
        <w:spacing w:line="360" w:after="210" w:lineRule="auto"/>
      </w:pPr>
      <w:r>
        <w:rPr>
          <w:rFonts w:eastAsia="georgia" w:cs="georgia" w:ascii="georgia" w:hAnsi="georgia"/>
          <w:color w:val="000000"/>
        </w:rPr>
        <w:t xml:space="preserve">[PROJECT INTERPRETATION] Our phonetic KB retrieval over UMLS/RxNorm/SNOMED-CT most closely resembles </w:t>
      </w:r>
      <w:r>
        <w:rPr>
          <w:rFonts w:eastAsia="georgia" w:cs="georgia" w:ascii="georgia" w:hAnsi="georgia"/>
          <w:b/>
          <w:color w:val="000000"/>
        </w:rPr>
        <w:t xml:space="preserve">Hybrid/Structured retrieval</w:t>
      </w:r>
      <w:r>
        <w:rPr>
          <w:rFonts w:eastAsia="georgia" w:cs="georgia" w:ascii="georgia" w:hAnsi="georgia"/>
          <w:color w:val="000000"/>
        </w:rPr>
        <w:t xml:space="preserve"> (KRAGEN/Dual-Pathway pattern) — we use a structured clinical ontology (FAISS-indexed) rather than unstructured text. The entropy gate maps to </w:t>
      </w:r>
      <w:r>
        <w:rPr>
          <w:rFonts w:eastAsia="georgia" w:cs="georgia" w:ascii="georgia" w:hAnsi="georgia"/>
          <w:b/>
          <w:color w:val="000000"/>
        </w:rPr>
        <w:t xml:space="preserve">Adaptive retrieval</w:t>
      </w:r>
      <w:r>
        <w:rPr>
          <w:rFonts w:eastAsia="georgia" w:cs="georgia" w:ascii="georgia" w:hAnsi="georgia"/>
          <w:color w:val="000000"/>
        </w:rPr>
        <w:t xml:space="preserve"> (DRAGIN pattern). Our cross-encoder reranker maps to </w:t>
      </w:r>
      <w:r>
        <w:rPr>
          <w:rFonts w:eastAsia="georgia" w:cs="georgia" w:ascii="georgia" w:hAnsi="georgia"/>
          <w:b/>
          <w:color w:val="000000"/>
        </w:rPr>
        <w:t xml:space="preserve">reranking enhancement</w:t>
      </w:r>
      <w:r>
        <w:rPr>
          <w:rFonts w:eastAsia="georgia" w:cs="georgia" w:ascii="georgia" w:hAnsi="georgia"/>
          <w:color w:val="000000"/>
        </w:rPr>
        <w:t xml:space="preserve"> (RankRAG/uRAG pattern).</w:t>
      </w:r>
    </w:p>
    <w:p>
      <w:pPr>
        <w:spacing w:line="360" w:after="210" w:lineRule="auto"/>
      </w:pPr>
      <w:r>
        <w:rPr>
          <w:rFonts w:eastAsia="georgia" w:cs="georgia" w:ascii="georgia" w:hAnsi="georgia"/>
          <w:color w:val="000000"/>
        </w:rPr>
        <w:t xml:space="preserve">[PAPER FACT] DRAGIN specifically: </w:t>
      </w:r>
      <w:r>
        <w:rPr>
          <w:rFonts w:eastAsia="georgia" w:cs="georgia" w:ascii="georgia" w:hAnsi="georgia"/>
          <w:i/>
          <w:color w:val="000000"/>
        </w:rPr>
        <w:t xml:space="preserve">"triggers retrieval at the token level using entropy-based confidence signals... through a self-attentive query formulation process. Though it improves multi-hop QA precision, DRAGIN introduces notable inference costs, mitigated through adaptive frequency thresholds."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7_embedding_alignment_strategy"/>
      <w:r>
        <w:rPr>
          <w:rFonts w:eastAsia="georgia" w:cs="georgia" w:ascii="georgia" w:hAnsi="georgia"/>
          <w:b/>
          <w:color w:val="000000"/>
          <w:sz w:val="24"/>
        </w:rPr>
        <w:t xml:space="preserve">SECTION 7 — EMBEDDING &amp; ALIGNMENT STRATEGY</w:t>
      </w:r>
      <w:bookmarkEnd w:id="10"/>
    </w:p>
    <w:p>
      <w:pPr>
        <w:spacing w:line="360" w:after="210" w:lineRule="auto"/>
      </w:pPr>
      <w:r>
        <w:rPr>
          <w:rFonts w:eastAsia="georgia" w:cs="georgia" w:ascii="georgia" w:hAnsi="georgia"/>
          <w:color w:val="000000"/>
        </w:rPr>
        <w:t xml:space="preserve">[PAPER FACT] The survey covers multiple alignment strategies across surveyed systems:</w:t>
      </w:r>
    </w:p>
    <w:p>
      <w:pPr>
        <w:numPr>
          <w:ilvl w:val="0"/>
          <w:numId w:val="4"/>
        </w:numPr>
        <w:spacing w:line="360" w:before="105" w:after="105" w:lineRule="auto"/>
      </w:pPr>
      <w:r>
        <w:rPr>
          <w:rFonts w:eastAsia="georgia" w:cs="georgia" w:ascii="georgia" w:hAnsi="georgia"/>
          <w:b/>
          <w:color w:val="000000"/>
          <w:sz w:val="21"/>
        </w:rPr>
        <w:t xml:space="preserve">Dense retrieval (DPR):</w:t>
      </w:r>
      <w:r>
        <w:rPr>
          <w:rFonts w:eastAsia="georgia" w:cs="georgia" w:ascii="georgia" w:hAnsi="georgia"/>
          <w:color w:val="000000"/>
          <w:sz w:val="21"/>
        </w:rPr>
        <w:t xml:space="preserve"> Bi-encoder, dot product similarity — standard baseline for dense embedding alignment</w:t>
      </w:r>
    </w:p>
    <w:p>
      <w:pPr>
        <w:numPr>
          <w:ilvl w:val="0"/>
          <w:numId w:val="4"/>
        </w:numPr>
        <w:spacing w:line="360" w:before="105" w:after="105" w:lineRule="auto"/>
      </w:pPr>
      <w:r>
        <w:rPr>
          <w:rFonts w:eastAsia="georgia" w:cs="georgia" w:ascii="georgia" w:hAnsi="georgia"/>
          <w:b/>
          <w:color w:val="000000"/>
          <w:sz w:val="21"/>
        </w:rPr>
        <w:t xml:space="preserve">xRAG:</w:t>
      </w:r>
      <w:r>
        <w:rPr>
          <w:rFonts w:eastAsia="georgia" w:cs="georgia" w:ascii="georgia" w:hAnsi="georgia"/>
          <w:color w:val="000000"/>
          <w:sz w:val="21"/>
        </w:rPr>
        <w:t xml:space="preserve"> Projects document embeddings directly into LLM's representation space via modality fusion — minimises token overhead</w:t>
      </w:r>
    </w:p>
    <w:p>
      <w:pPr>
        <w:numPr>
          <w:ilvl w:val="0"/>
          <w:numId w:val="4"/>
        </w:numPr>
        <w:spacing w:line="360" w:before="105" w:after="105" w:lineRule="auto"/>
      </w:pPr>
      <w:r>
        <w:rPr>
          <w:rFonts w:eastAsia="georgia" w:cs="georgia" w:ascii="georgia" w:hAnsi="georgia"/>
          <w:b/>
          <w:color w:val="000000"/>
          <w:sz w:val="21"/>
        </w:rPr>
        <w:t xml:space="preserve">R2AG:</w:t>
      </w:r>
      <w:r>
        <w:rPr>
          <w:rFonts w:eastAsia="georgia" w:cs="georgia" w:ascii="georgia" w:hAnsi="georgia"/>
          <w:color w:val="000000"/>
          <w:sz w:val="21"/>
        </w:rPr>
        <w:t xml:space="preserve"> Embeds retrieval metadata directly into LLM context space, bypassing explicit concatenation — enhances semantic alignment</w:t>
      </w:r>
    </w:p>
    <w:p>
      <w:pPr>
        <w:numPr>
          <w:ilvl w:val="0"/>
          <w:numId w:val="4"/>
        </w:numPr>
        <w:spacing w:line="360" w:before="105" w:after="105" w:lineRule="auto"/>
      </w:pPr>
      <w:r>
        <w:rPr>
          <w:rFonts w:eastAsia="georgia" w:cs="georgia" w:ascii="georgia" w:hAnsi="georgia"/>
          <w:b/>
          <w:color w:val="000000"/>
          <w:sz w:val="21"/>
        </w:rPr>
        <w:t xml:space="preserve">RichAnswerEncoding (RAE):</w:t>
      </w:r>
      <w:r>
        <w:rPr>
          <w:rFonts w:eastAsia="georgia" w:cs="georgia" w:ascii="georgia" w:hAnsi="georgia"/>
          <w:color w:val="000000"/>
          <w:sz w:val="21"/>
        </w:rPr>
        <w:t xml:space="preserve"> Retriever-as-Answer-Classifier (RAC) + Dense Knowledge Similarity (DKS) — rescores documents by plausibility, reduces hallucinations</w:t>
      </w:r>
    </w:p>
    <w:p>
      <w:pPr>
        <w:numPr>
          <w:ilvl w:val="0"/>
          <w:numId w:val="4"/>
        </w:numPr>
        <w:spacing w:line="360" w:before="105" w:after="105" w:lineRule="auto"/>
      </w:pPr>
      <w:r>
        <w:rPr>
          <w:rFonts w:eastAsia="georgia" w:cs="georgia" w:ascii="georgia" w:hAnsi="georgia"/>
          <w:b/>
          <w:color w:val="000000"/>
          <w:sz w:val="21"/>
        </w:rPr>
        <w:t xml:space="preserve">INFO-RAG:</w:t>
      </w:r>
      <w:r>
        <w:rPr>
          <w:rFonts w:eastAsia="georgia" w:cs="georgia" w:ascii="georgia" w:hAnsi="georgia"/>
          <w:color w:val="000000"/>
          <w:sz w:val="21"/>
        </w:rPr>
        <w:t xml:space="preserve"> Treats LLM as a denoising module with contrastive objectives — decouples output faithfulness from retrieval fidelity</w:t>
      </w:r>
    </w:p>
    <w:p>
      <w:pPr>
        <w:spacing w:line="360" w:after="210" w:lineRule="auto"/>
      </w:pPr>
      <w:r>
        <w:rPr>
          <w:rFonts w:eastAsia="georgia" w:cs="georgia" w:ascii="georgia" w:hAnsi="georgia"/>
          <w:color w:val="000000"/>
        </w:rPr>
        <w:t xml:space="preserve">[ANALYST INFERENCE] For our system, the most relevant alignment pattern is </w:t>
      </w:r>
      <w:r>
        <w:rPr>
          <w:rFonts w:eastAsia="georgia" w:cs="georgia" w:ascii="georgia" w:hAnsi="georgia"/>
          <w:b/>
          <w:color w:val="000000"/>
        </w:rPr>
        <w:t xml:space="preserve">R2AG + modality fusion</w:t>
      </w:r>
      <w:r>
        <w:rPr>
          <w:rFonts w:eastAsia="georgia" w:cs="georgia" w:ascii="georgia" w:hAnsi="georgia"/>
          <w:color w:val="000000"/>
        </w:rPr>
        <w:t xml:space="preserve">: injecting Whisper audio embeddings + clinical KB retrieval embeddings directly into the LLM representation space (rather than naive text concatenation) would be the optimal architecture, avoiding the token overhead of concatenation-based approaches.</w:t>
      </w:r>
    </w:p>
    <w:p>
      <w:pPr>
        <w:spacing w:line="360" w:after="210" w:lineRule="auto"/>
      </w:pPr>
      <w:r>
        <w:rPr>
          <w:rFonts w:eastAsia="georgia" w:cs="georgia" w:ascii="georgia" w:hAnsi="georgia"/>
          <w:color w:val="000000"/>
        </w:rPr>
        <w:t xml:space="preserve">[PROJECT INTERPRETATION] The survey confirms that </w:t>
      </w:r>
      <w:r>
        <w:rPr>
          <w:rFonts w:eastAsia="georgia" w:cs="georgia" w:ascii="georgia" w:hAnsi="georgia"/>
          <w:b/>
          <w:color w:val="000000"/>
        </w:rPr>
        <w:t xml:space="preserve">tied retrieval-generation alignment</w:t>
      </w:r>
      <w:r>
        <w:rPr>
          <w:rFonts w:eastAsia="georgia" w:cs="georgia" w:ascii="georgia" w:hAnsi="georgia"/>
          <w:color w:val="000000"/>
        </w:rPr>
        <w:t xml:space="preserve"> (joint optimisation) outperforms sequential architectures for faithfulness — supporting our LoRA correction LLM being trained jointly with the retrieval signal, not independently.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8_evaluation_framework"/>
      <w:r>
        <w:rPr>
          <w:rFonts w:eastAsia="georgia" w:cs="georgia" w:ascii="georgia" w:hAnsi="georgia"/>
          <w:b/>
          <w:color w:val="000000"/>
          <w:sz w:val="24"/>
        </w:rPr>
        <w:t xml:space="preserve">SECTION 8 — EVALUATION FRAMEWORK</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Framework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 Core evaluation dimensions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ARES, RAGAS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 Context Relevance: retrieved doc pertinence to query; (2) Answer Faithfulness: grounding in retrieved evidence; (3) Answer Relevance: adequacy of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benchmark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RAGTruth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~18,000 annotated examples; 4 hallucination types (subtle vs. evident, conflict vs. baseless); span-level F1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Medical domain benchmark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7,663 questions from 5 clinical/biomedical QA datasets; zero-shot, multiple-choice, retrieval necessity assessment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Robustness benchmark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RGB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Noise robustness, negative rejection, information integration, counterfactual resistance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Multi-hop benchmark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MultiHop-RAG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Linked Q-A pairs, bridge entities, multi-hop query types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Federated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FeB4RAG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 BEIR sub-collections, 790 queries, federated source merging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Adaptive retrieval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RetrievalQA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Mixed queries (retrieval-needed vs. answerable without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Evaluation library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BERGEN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Unified benchmarking across datasets and model configurations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faithfulness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Applies RAG generator to each retrieved doc individually; uses downstream task metrics as relevance labels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 robustness result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Self-CRAG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+0.456 FactScore on Biography — best factual consistency in survey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Key precision result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+29.56% precision, +18.81% recall on ASQA</w:t>
            </w:r>
          </w:p>
        </w:tc>
      </w:tr>
    </w:tbl>
    <w:p>
      <w:pPr>
        <w:spacing w:lineRule="auto"/>
      </w:pPr>
    </w:p>
    <w:p>
      <w:pPr>
        <w:spacing w:line="360" w:after="210" w:lineRule="auto"/>
      </w:pPr>
      <w:r>
        <w:rPr>
          <w:rFonts w:eastAsia="georgia" w:cs="georgia" w:ascii="georgia" w:hAnsi="georgia"/>
          <w:color w:val="000000"/>
        </w:rPr>
        <w:t xml:space="preserve">[PROJECT INTERPRETATION] Our system must be evaluated using </w:t>
      </w:r>
      <w:r>
        <w:rPr>
          <w:rFonts w:eastAsia="georgia" w:cs="georgia" w:ascii="georgia" w:hAnsi="georgia"/>
          <w:b/>
          <w:color w:val="000000"/>
        </w:rPr>
        <w:t xml:space="preserve">MIRAGE</w:t>
      </w:r>
      <w:r>
        <w:rPr>
          <w:rFonts w:eastAsia="georgia" w:cs="georgia" w:ascii="georgia" w:hAnsi="georgia"/>
          <w:color w:val="000000"/>
        </w:rPr>
        <w:t xml:space="preserve"> (7,663 clinical questions, zero-shot) and </w:t>
      </w:r>
      <w:r>
        <w:rPr>
          <w:rFonts w:eastAsia="georgia" w:cs="georgia" w:ascii="georgia" w:hAnsi="georgia"/>
          <w:b/>
          <w:color w:val="000000"/>
        </w:rPr>
        <w:t xml:space="preserve">RAGTruth</w:t>
      </w:r>
      <w:r>
        <w:rPr>
          <w:rFonts w:eastAsia="georgia" w:cs="georgia" w:ascii="georgia" w:hAnsi="georgia"/>
          <w:color w:val="000000"/>
        </w:rPr>
        <w:t xml:space="preserve"> (hallucination span-level F1) in addition to our M-WER/M-CER/Recall from Paper 11. ARES/RAGAS can provide the context relevance and faithfulness dimensions for our retrieval quality assessment.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9_failure_cases_limitations"/>
      <w:r>
        <w:rPr>
          <w:rFonts w:eastAsia="georgia" w:cs="georgia" w:ascii="georgia" w:hAnsi="georgia"/>
          <w:b/>
          <w:color w:val="000000"/>
          <w:sz w:val="24"/>
        </w:rPr>
        <w:t xml:space="preserve">SECTION 9 — FAILURE CASES &amp; LIMITATIONS</w:t>
      </w:r>
      <w:bookmarkEnd w:id="12"/>
    </w:p>
    <w:p>
      <w:pPr>
        <w:spacing w:line="360" w:after="210" w:lineRule="auto"/>
      </w:pPr>
      <w:r>
        <w:rPr>
          <w:rFonts w:eastAsia="georgia" w:cs="georgia" w:ascii="georgia" w:hAnsi="georgia"/>
          <w:color w:val="000000"/>
        </w:rPr>
        <w:t xml:space="preserve">[PAPER FACT] Direct from survey text:</w:t>
      </w:r>
    </w:p>
    <w:p>
      <w:pPr>
        <w:numPr>
          <w:ilvl w:val="0"/>
          <w:numId w:val="5"/>
        </w:numPr>
        <w:spacing w:line="360" w:after="210" w:lineRule="auto"/>
      </w:pPr>
      <w:r>
        <w:rPr>
          <w:rFonts w:eastAsia="georgia" w:cs="georgia" w:ascii="georgia" w:hAnsi="georgia"/>
          <w:i/>
          <w:color w:val="000000"/>
          <w:sz w:val="21"/>
        </w:rPr>
        <w:t xml:space="preserve">"a recent study identifies seven recurrent failure points in operational RAG systems, spanning retrieval errors, context consolidation failures, hallucinated outputs, and incomplete answers"</w:t>
      </w:r>
      <w:r>
        <w:rPr>
          <w:rFonts w:eastAsia="georgia" w:cs="georgia" w:ascii="georgia" w:hAnsi="georgia"/>
          <w:color w:val="000000"/>
          <w:sz w:val="21"/>
        </w:rPr>
        <w:t xml:space="preserve"> — Section 4.4</w:t>
      </w:r>
    </w:p>
    <w:p>
      <w:pPr>
        <w:numPr>
          <w:ilvl w:val="0"/>
          <w:numId w:val="5"/>
        </w:numPr>
        <w:spacing w:line="360" w:after="210" w:lineRule="auto"/>
      </w:pPr>
      <w:r>
        <w:rPr>
          <w:rFonts w:eastAsia="georgia" w:cs="georgia" w:ascii="georgia" w:hAnsi="georgia"/>
          <w:i/>
          <w:color w:val="000000"/>
          <w:sz w:val="21"/>
        </w:rPr>
        <w:t xml:space="preserve">"RAG systems remain vulnerable to retrieval perturbations, misleading content, and corpus-level poisoning attacks"</w:t>
      </w:r>
      <w:r>
        <w:rPr>
          <w:rFonts w:eastAsia="georgia" w:cs="georgia" w:ascii="georgia" w:hAnsi="georgia"/>
          <w:color w:val="000000"/>
          <w:sz w:val="21"/>
        </w:rPr>
        <w:t xml:space="preserve"> — Section 7.2</w:t>
      </w:r>
    </w:p>
    <w:p>
      <w:pPr>
        <w:numPr>
          <w:ilvl w:val="0"/>
          <w:numId w:val="5"/>
        </w:numPr>
        <w:spacing w:line="360" w:after="210" w:lineRule="auto"/>
      </w:pPr>
      <w:r>
        <w:rPr>
          <w:rFonts w:eastAsia="georgia" w:cs="georgia" w:ascii="georgia" w:hAnsi="georgia"/>
          <w:i/>
          <w:color w:val="000000"/>
          <w:sz w:val="21"/>
        </w:rPr>
        <w:t xml:space="preserve">"poisoning just 0.04% of a corpus can lead to a 98.2% attack success rate and 74.6% system failure"</w:t>
      </w:r>
      <w:r>
        <w:rPr>
          <w:rFonts w:eastAsia="georgia" w:cs="georgia" w:ascii="georgia" w:hAnsi="georgia"/>
          <w:color w:val="000000"/>
          <w:sz w:val="21"/>
        </w:rPr>
        <w:t xml:space="preserve"> (BadRAG) — Section 3.4</w:t>
      </w:r>
    </w:p>
    <w:p>
      <w:pPr>
        <w:numPr>
          <w:ilvl w:val="0"/>
          <w:numId w:val="5"/>
        </w:numPr>
        <w:spacing w:line="360" w:after="210" w:lineRule="auto"/>
      </w:pPr>
      <w:r>
        <w:rPr>
          <w:rFonts w:eastAsia="georgia" w:cs="georgia" w:ascii="georgia" w:hAnsi="georgia"/>
          <w:i/>
          <w:color w:val="000000"/>
          <w:sz w:val="21"/>
        </w:rPr>
        <w:t xml:space="preserve">"CRAG struggles with 'soft noise,' where superficially relevant content misleads the model"</w:t>
      </w:r>
      <w:r>
        <w:rPr>
          <w:rFonts w:eastAsia="georgia" w:cs="georgia" w:ascii="georgia" w:hAnsi="georgia"/>
          <w:color w:val="000000"/>
          <w:sz w:val="21"/>
        </w:rPr>
        <w:t xml:space="preserve"> — Section 4.4</w:t>
      </w:r>
    </w:p>
    <w:p>
      <w:pPr>
        <w:numPr>
          <w:ilvl w:val="0"/>
          <w:numId w:val="5"/>
        </w:numPr>
        <w:spacing w:line="360" w:after="210" w:lineRule="auto"/>
      </w:pPr>
      <w:r>
        <w:rPr>
          <w:rFonts w:eastAsia="georgia" w:cs="georgia" w:ascii="georgia" w:hAnsi="georgia"/>
          <w:i/>
          <w:color w:val="000000"/>
          <w:sz w:val="21"/>
        </w:rPr>
        <w:t xml:space="preserve">"speculative pipelining risks speculative hallucinations unless controlled by fallback mechanisms and selective decoding checkpoints"</w:t>
      </w:r>
      <w:r>
        <w:rPr>
          <w:rFonts w:eastAsia="georgia" w:cs="georgia" w:ascii="georgia" w:hAnsi="georgia"/>
          <w:color w:val="000000"/>
          <w:sz w:val="21"/>
        </w:rPr>
        <w:t xml:space="preserve"> — Section 4.3</w:t>
      </w:r>
    </w:p>
    <w:p>
      <w:pPr>
        <w:numPr>
          <w:ilvl w:val="0"/>
          <w:numId w:val="5"/>
        </w:numPr>
        <w:spacing w:line="360" w:after="210" w:lineRule="auto"/>
      </w:pPr>
      <w:r>
        <w:rPr>
          <w:rFonts w:eastAsia="georgia" w:cs="georgia" w:ascii="georgia" w:hAnsi="georgia"/>
          <w:i/>
          <w:color w:val="000000"/>
          <w:sz w:val="21"/>
        </w:rPr>
        <w:t xml:space="preserve">"Current RAG architectures often rely on static retrieval policies and fixed embedding transformations, limiting their adaptability to complex or evolving user queries"</w:t>
      </w:r>
      <w:r>
        <w:rPr>
          <w:rFonts w:eastAsia="georgia" w:cs="georgia" w:ascii="georgia" w:hAnsi="georgia"/>
          <w:color w:val="000000"/>
          <w:sz w:val="21"/>
        </w:rPr>
        <w:t xml:space="preserve"> — Section 7.1</w:t>
      </w:r>
    </w:p>
    <w:p>
      <w:pPr>
        <w:numPr>
          <w:ilvl w:val="0"/>
          <w:numId w:val="5"/>
        </w:numPr>
        <w:spacing w:line="360" w:after="210" w:lineRule="auto"/>
      </w:pPr>
      <w:r>
        <w:rPr>
          <w:rFonts w:eastAsia="georgia" w:cs="georgia" w:ascii="georgia" w:hAnsi="georgia"/>
          <w:i/>
          <w:color w:val="000000"/>
          <w:sz w:val="21"/>
        </w:rPr>
        <w:t xml:space="preserve">"entropy-driven retrieval without subsequent verification may be insufficient to ensure factual reliability"</w:t>
      </w:r>
      <w:r>
        <w:rPr>
          <w:rFonts w:eastAsia="georgia" w:cs="georgia" w:ascii="georgia" w:hAnsi="georgia"/>
          <w:color w:val="000000"/>
          <w:sz w:val="21"/>
        </w:rPr>
        <w:t xml:space="preserve"> — StochasticRAG finding, Section 5.3</w:t>
      </w:r>
    </w:p>
    <w:p>
      <w:pPr>
        <w:numPr>
          <w:ilvl w:val="0"/>
          <w:numId w:val="5"/>
        </w:numPr>
        <w:spacing w:line="360" w:after="210" w:lineRule="auto"/>
      </w:pPr>
      <w:r>
        <w:rPr>
          <w:rFonts w:eastAsia="georgia" w:cs="georgia" w:ascii="georgia" w:hAnsi="georgia"/>
          <w:color w:val="000000"/>
          <w:sz w:val="21"/>
        </w:rPr>
        <w:t xml:space="preserve">[ANALYST INFERENCE] The survey identifies no RAG system specifically designed for speech input, phonetic query formation, or clinical ontology-constrained generation — this is the precise white space our system occupies.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10_research_gap_identification"/>
      <w:r>
        <w:rPr>
          <w:rFonts w:eastAsia="georgia" w:cs="georgia" w:ascii="georgia" w:hAnsi="georgia"/>
          <w:b/>
          <w:color w:val="000000"/>
          <w:sz w:val="24"/>
        </w:rPr>
        <w:t xml:space="preserve">SECTION 10 — RESEARCH GAP IDENTIFICATION</w:t>
      </w:r>
      <w:bookmarkEnd w:id="13"/>
    </w:p>
    <w:p>
      <w:pPr>
        <w:spacing w:line="360" w:after="210" w:lineRule="auto"/>
      </w:pPr>
      <w:r>
        <w:rPr>
          <w:rFonts w:eastAsia="georgia" w:cs="georgia" w:ascii="georgia" w:hAnsi="georgia"/>
          <w:color w:val="000000"/>
        </w:rPr>
        <w:t xml:space="preserve">[ANALYST INFERENCE] The survey comprehensively covers text-based RAG but identifies no system that: (1) uses acoustic/phonetic query formation, (2) applies confidence gating derived from ASR decoder entropy, (3) constrains LLM generation to ontology-retrieved clinical candidates — creating a specific, unoccupied niche at the intersection of adaptive RAG (DRAGIN-style entropy triggering), structured retrieval (KRAGEN-style ontology grounding), and constrained generation (StructuredRAG-style output constraint) applied to clinical speech transcription.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11_comparison_with_other_papers"/>
      <w:r>
        <w:rPr>
          <w:rFonts w:eastAsia="georgia" w:cs="georgia" w:ascii="georgia" w:hAnsi="georgia"/>
          <w:b/>
          <w:color w:val="000000"/>
          <w:sz w:val="24"/>
        </w:rPr>
        <w:t xml:space="preserve">SECTION 11 — COMPARISON WITH OTHER PAPERS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RAG Survey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RASR (Paper 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Lewis RAG (Paper 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Target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Scope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Comprehensive taxonomy of 90+ systems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applied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Original RAG formulation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Applied clinical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trigger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Static/adaptive (DRAGIN-style best)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Always-on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Always-on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Entropy-gated (DRAGIN-inspired)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First-pass ASR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Phonetic +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Structured KB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KRAGEN (biomedical graphs)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Wikipedia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UMLS/RxNorm/SNOMED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Constrained generation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StructuredRAG (30–40% hallucination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LoRA constrained to KB candidates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MIRAGE benchmark, MedGraphRAG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Japanese academic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clinical pipeline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control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RAGTruth, SELF-RAG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measured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measured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Ontology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Our position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Uses Hybrid + Robustness class designs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Uses Naive RAG 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Naive 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Advanced Hybrid + Robustness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12_relevance_to_our_project"/>
      <w:r>
        <w:rPr>
          <w:rFonts w:eastAsia="georgia" w:cs="georgia" w:ascii="georgia" w:hAnsi="georgia"/>
          <w:b/>
          <w:color w:val="000000"/>
          <w:sz w:val="24"/>
        </w:rPr>
        <w:t xml:space="preserve">SECTION 12 — RELEVANCE TO OUR PROJECT</w:t>
      </w:r>
      <w:bookmarkEnd w:id="15"/>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Directly supports our direction:</w:t>
      </w:r>
    </w:p>
    <w:p>
      <w:pPr>
        <w:numPr>
          <w:ilvl w:val="0"/>
          <w:numId w:val="6"/>
        </w:numPr>
        <w:spacing w:line="360" w:before="105" w:after="105" w:lineRule="auto"/>
      </w:pPr>
      <w:r>
        <w:rPr>
          <w:rFonts w:eastAsia="georgia" w:cs="georgia" w:ascii="georgia" w:hAnsi="georgia"/>
          <w:b/>
          <w:color w:val="000000"/>
          <w:sz w:val="21"/>
        </w:rPr>
        <w:t xml:space="preserve">DRAGIN</w:t>
      </w:r>
      <w:r>
        <w:rPr>
          <w:rFonts w:eastAsia="georgia" w:cs="georgia" w:ascii="georgia" w:hAnsi="georgia"/>
          <w:color w:val="000000"/>
          <w:sz w:val="21"/>
        </w:rPr>
        <w:t xml:space="preserve"> is the closest existing system to our Confidence Estimator: </w:t>
      </w:r>
      <w:r>
        <w:rPr>
          <w:rFonts w:eastAsia="georgia" w:cs="georgia" w:ascii="georgia" w:hAnsi="georgia"/>
          <w:i/>
          <w:color w:val="000000"/>
          <w:sz w:val="21"/>
        </w:rPr>
        <w:t xml:space="preserve">"triggers retrieval at the token level using entropy-based confidence signals"</w:t>
      </w:r>
      <w:r>
        <w:rPr>
          <w:rFonts w:eastAsia="georgia" w:cs="georgia" w:ascii="georgia" w:hAnsi="georgia"/>
          <w:color w:val="000000"/>
          <w:sz w:val="21"/>
        </w:rPr>
        <w:t xml:space="preserve"> — adopt DRAGIN's entropy signal design but apply it to Whisper's ASR decoder (not LLM generation).</w:t>
      </w:r>
    </w:p>
    <w:p>
      <w:pPr>
        <w:numPr>
          <w:ilvl w:val="0"/>
          <w:numId w:val="6"/>
        </w:numPr>
        <w:spacing w:line="360" w:before="105" w:after="105" w:lineRule="auto"/>
      </w:pPr>
      <w:r>
        <w:rPr>
          <w:rFonts w:eastAsia="georgia" w:cs="georgia" w:ascii="georgia" w:hAnsi="georgia"/>
          <w:b/>
          <w:color w:val="000000"/>
          <w:sz w:val="21"/>
        </w:rPr>
        <w:t xml:space="preserve">KRAGEN / Dual-Pathway KG-RAG</w:t>
      </w:r>
      <w:r>
        <w:rPr>
          <w:rFonts w:eastAsia="georgia" w:cs="georgia" w:ascii="georgia" w:hAnsi="georgia"/>
          <w:color w:val="000000"/>
          <w:sz w:val="21"/>
        </w:rPr>
        <w:t xml:space="preserve"> validates our Clinical KB Retriever: biomedical graph retrieval reduces hallucinations by 20–30% — our UMLS/RxNorm FAISS index is structurally equivalent.</w:t>
      </w:r>
    </w:p>
    <w:p>
      <w:pPr>
        <w:numPr>
          <w:ilvl w:val="0"/>
          <w:numId w:val="6"/>
        </w:numPr>
        <w:spacing w:line="360" w:before="105" w:after="105" w:lineRule="auto"/>
      </w:pPr>
      <w:r>
        <w:rPr>
          <w:rFonts w:eastAsia="georgia" w:cs="georgia" w:ascii="georgia" w:hAnsi="georgia"/>
          <w:b/>
          <w:color w:val="000000"/>
          <w:sz w:val="21"/>
        </w:rPr>
        <w:t xml:space="preserve">StructuredRAG</w:t>
      </w:r>
      <w:r>
        <w:rPr>
          <w:rFonts w:eastAsia="georgia" w:cs="georgia" w:ascii="georgia" w:hAnsi="georgia"/>
          <w:color w:val="000000"/>
          <w:sz w:val="21"/>
        </w:rPr>
        <w:t xml:space="preserve"> validates our ontology-constrained LLM: </w:t>
      </w:r>
      <w:r>
        <w:rPr>
          <w:rFonts w:eastAsia="georgia" w:cs="georgia" w:ascii="georgia" w:hAnsi="georgia"/>
          <w:i/>
          <w:color w:val="000000"/>
          <w:sz w:val="21"/>
        </w:rPr>
        <w:t xml:space="preserve">"constrains retrieval to verified corpora, lowering hallucination rates by 30–40%"</w:t>
      </w:r>
      <w:r>
        <w:rPr>
          <w:rFonts w:eastAsia="georgia" w:cs="georgia" w:ascii="georgia" w:hAnsi="georgia"/>
          <w:color w:val="000000"/>
          <w:sz w:val="21"/>
        </w:rPr>
        <w:t xml:space="preserve"> — directly supports our LoRA correction LLM being constrained to retrieved UMLS candidates.</w:t>
      </w:r>
    </w:p>
    <w:p>
      <w:pPr>
        <w:numPr>
          <w:ilvl w:val="0"/>
          <w:numId w:val="6"/>
        </w:numPr>
        <w:spacing w:line="360" w:before="105" w:after="105" w:lineRule="auto"/>
      </w:pPr>
      <w:r>
        <w:rPr>
          <w:rFonts w:eastAsia="georgia" w:cs="georgia" w:ascii="georgia" w:hAnsi="georgia"/>
          <w:b/>
          <w:color w:val="000000"/>
          <w:sz w:val="21"/>
        </w:rPr>
        <w:t xml:space="preserve">CRAG</w:t>
      </w:r>
      <w:r>
        <w:rPr>
          <w:rFonts w:eastAsia="georgia" w:cs="georgia" w:ascii="georgia" w:hAnsi="georgia"/>
          <w:color w:val="000000"/>
          <w:sz w:val="21"/>
        </w:rPr>
        <w:t xml:space="preserve"> validates our gating design: inference-time noise filtering improves precision by 12–18% — our entropy gate is a superior, signal-driven version of CRAG's retrieval quality assessment.</w:t>
      </w:r>
    </w:p>
    <w:p>
      <w:pPr>
        <w:numPr>
          <w:ilvl w:val="0"/>
          <w:numId w:val="6"/>
        </w:numPr>
        <w:spacing w:line="360" w:before="105" w:after="105" w:lineRule="auto"/>
      </w:pPr>
      <w:r>
        <w:rPr>
          <w:rFonts w:eastAsia="georgia" w:cs="georgia" w:ascii="georgia" w:hAnsi="georgia"/>
          <w:b/>
          <w:color w:val="000000"/>
          <w:sz w:val="21"/>
        </w:rPr>
        <w:t xml:space="preserve">MIRAGE benchmark</w:t>
      </w:r>
      <w:r>
        <w:rPr>
          <w:rFonts w:eastAsia="georgia" w:cs="georgia" w:ascii="georgia" w:hAnsi="georgia"/>
          <w:color w:val="000000"/>
          <w:sz w:val="21"/>
        </w:rPr>
        <w:t xml:space="preserve"> (7,663 medical questions) must be added to our evaluation suite.</w:t>
      </w:r>
    </w:p>
    <w:p>
      <w:pPr>
        <w:numPr>
          <w:ilvl w:val="0"/>
          <w:numId w:val="6"/>
        </w:numPr>
        <w:spacing w:line="360" w:before="105" w:after="105" w:lineRule="auto"/>
      </w:pPr>
      <w:r>
        <w:rPr>
          <w:rFonts w:eastAsia="georgia" w:cs="georgia" w:ascii="georgia" w:hAnsi="georgia"/>
          <w:b/>
          <w:color w:val="000000"/>
          <w:sz w:val="21"/>
        </w:rPr>
        <w:t xml:space="preserve">RAGTruth</w:t>
      </w:r>
      <w:r>
        <w:rPr>
          <w:rFonts w:eastAsia="georgia" w:cs="georgia" w:ascii="georgia" w:hAnsi="georgia"/>
          <w:color w:val="000000"/>
          <w:sz w:val="21"/>
        </w:rPr>
        <w:t xml:space="preserve"> (18,000 hallucination examples) must be used to evaluate our hallucination reduction claims.</w:t>
      </w:r>
    </w:p>
    <w:p>
      <w:pPr>
        <w:numPr>
          <w:ilvl w:val="0"/>
          <w:numId w:val="6"/>
        </w:numPr>
        <w:spacing w:line="360" w:before="105" w:after="105" w:lineRule="auto"/>
      </w:pPr>
      <w:r>
        <w:rPr>
          <w:rFonts w:eastAsia="georgia" w:cs="georgia" w:ascii="georgia" w:hAnsi="georgia"/>
          <w:b/>
          <w:color w:val="000000"/>
          <w:sz w:val="21"/>
        </w:rPr>
        <w:t xml:space="preserve">Reciprocal Rank Fusion (RAG-Fusion)</w:t>
      </w:r>
      <w:r>
        <w:rPr>
          <w:rFonts w:eastAsia="georgia" w:cs="georgia" w:ascii="georgia" w:hAnsi="georgia"/>
          <w:color w:val="000000"/>
          <w:sz w:val="21"/>
        </w:rPr>
        <w:t xml:space="preserve"> — use to combine results from our phonetic retrieval branch and semantic retrieval branch: fuse their ranked lists for better recall coverage.</w:t>
      </w:r>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Risky aspects:</w:t>
      </w:r>
    </w:p>
    <w:p>
      <w:pPr>
        <w:numPr>
          <w:ilvl w:val="0"/>
          <w:numId w:val="7"/>
        </w:numPr>
        <w:spacing w:line="360" w:before="105" w:after="105" w:lineRule="auto"/>
      </w:pPr>
      <w:r>
        <w:rPr>
          <w:rFonts w:eastAsia="georgia" w:cs="georgia" w:ascii="georgia" w:hAnsi="georgia"/>
          <w:color w:val="000000"/>
          <w:sz w:val="21"/>
        </w:rPr>
        <w:t xml:space="preserve">Always-on retrieval (used by RASR, Lewis RAG) is consistently outperformed by adaptive retrieval — confirms our entropy gate is the right design.</w:t>
      </w:r>
    </w:p>
    <w:p>
      <w:pPr>
        <w:numPr>
          <w:ilvl w:val="0"/>
          <w:numId w:val="7"/>
        </w:numPr>
        <w:spacing w:line="360" w:before="105" w:after="105" w:lineRule="auto"/>
      </w:pPr>
      <w:r>
        <w:rPr>
          <w:rFonts w:eastAsia="georgia" w:cs="georgia" w:ascii="georgia" w:hAnsi="georgia"/>
          <w:color w:val="000000"/>
          <w:sz w:val="21"/>
        </w:rPr>
        <w:t xml:space="preserve">Context compression (FiD-Light, xRAG) can marginally reduce recall — be careful with aggressive compression in our clinical KB retrieval.</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To avoid:</w:t>
      </w:r>
    </w:p>
    <w:p>
      <w:pPr>
        <w:numPr>
          <w:ilvl w:val="0"/>
          <w:numId w:val="8"/>
        </w:numPr>
        <w:spacing w:line="360" w:before="105" w:after="105" w:lineRule="auto"/>
      </w:pPr>
      <w:r>
        <w:rPr>
          <w:rFonts w:eastAsia="georgia" w:cs="georgia" w:ascii="georgia" w:hAnsi="georgia"/>
          <w:color w:val="000000"/>
          <w:sz w:val="21"/>
        </w:rPr>
        <w:t xml:space="preserve">Naive top-k cosine similarity without reranking — survey shows reranking adds 7.8–15% precision improvement across systems.</w:t>
      </w:r>
    </w:p>
    <w:p>
      <w:pPr>
        <w:numPr>
          <w:ilvl w:val="0"/>
          <w:numId w:val="8"/>
        </w:numPr>
        <w:spacing w:line="360" w:before="105" w:after="105" w:lineRule="auto"/>
      </w:pPr>
      <w:r>
        <w:rPr>
          <w:rFonts w:eastAsia="georgia" w:cs="georgia" w:ascii="georgia" w:hAnsi="georgia"/>
          <w:color w:val="000000"/>
          <w:sz w:val="21"/>
        </w:rPr>
        <w:t xml:space="preserve">Static retrieval policies without entropy or confidence conditioning.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3_patent_novelty_insights"/>
      <w:r>
        <w:rPr>
          <w:rFonts w:eastAsia="georgia" w:cs="georgia" w:ascii="georgia" w:hAnsi="georgia"/>
          <w:b/>
          <w:color w:val="000000"/>
          <w:sz w:val="24"/>
        </w:rPr>
        <w:t xml:space="preserve">SECTION 13 — PATENT / NOVELTY INSIGHTS</w:t>
      </w:r>
      <w:bookmarkEnd w:id="16"/>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Entropy-gated ASR retrieval (DRAGIN applied to speech):</w:t>
      </w:r>
      <w:r>
        <w:rPr>
          <w:rFonts w:eastAsia="georgia" w:cs="georgia" w:ascii="georgia" w:hAnsi="georgia"/>
          <w:color w:val="000000"/>
        </w:rPr>
        <w:t xml:space="preserve"> DRAGIN uses token-level LLM generation entropy; our system uses token-level ASR decoder entropy from Whisper. Applying entropy-based retrieval triggering to the ASR domain (not generation domain) is a novel application — not covered by any surveyed system.</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Phonetic query formation in RAG:</w:t>
      </w:r>
      <w:r>
        <w:rPr>
          <w:rFonts w:eastAsia="georgia" w:cs="georgia" w:ascii="georgia" w:hAnsi="georgia"/>
          <w:color w:val="000000"/>
        </w:rPr>
        <w:t xml:space="preserve"> Every RAG system surveyed uses text or dense embedding queries. A phonetic embedding query (ANE-style acoustic similarity) targeting clinical ontology entries that are acoustically confusable is a completely novel retrieval modality not represented in the survey's 90+ systems.</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StructuredRAG for speech:</w:t>
      </w:r>
      <w:r>
        <w:rPr>
          <w:rFonts w:eastAsia="georgia" w:cs="georgia" w:ascii="georgia" w:hAnsi="georgia"/>
          <w:color w:val="000000"/>
        </w:rPr>
        <w:t xml:space="preserve"> The survey's StructuredRAG constrains retrieval to verified corpora for 30–40% hallucination reduction. Applying this constraint specifically to clinical ontology candidates selected by a cross-encoder reranker, triggered by ASR entropy, is a direct novel extension.</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Federated clinical KB with privacy-preserving RAG:</w:t>
      </w:r>
      <w:r>
        <w:rPr>
          <w:rFonts w:eastAsia="georgia" w:cs="georgia" w:ascii="georgia" w:hAnsi="georgia"/>
          <w:color w:val="000000"/>
        </w:rPr>
        <w:t xml:space="preserve"> FeB4RAG explores federated retrieval across 16 BEIR sub-collections. Applying federated retrieval to hospital-specific clinical KB shards (each hospital maintains its own FAISS index, queries are routed without centralizing PHI) is a clinically important and unexplored patent direction.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ection_14_failure_taxonomy_extraction"/>
      <w:r>
        <w:rPr>
          <w:rFonts w:eastAsia="georgia" w:cs="georgia" w:ascii="georgia" w:hAnsi="georgia"/>
          <w:b/>
          <w:color w:val="000000"/>
          <w:sz w:val="24"/>
        </w:rPr>
        <w:t xml:space="preserve">SECTION 14 — FAILURE TAXONOMY EXTRACTION</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 from This Survey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Relevance to 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mismatch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CRAG: "struggles with soft noise where superficially relevant content misleads the model"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cross-encoder reranker must distinguish clinically relevant from superficially similar drug name candidates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Confidence miscalibration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StochasticRAG: "entropy-driven retrieval without subsequent verification insufficient for factual reliability"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entropy gate must be followed by KB verification (cross-encoder) not just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Hallucinated entities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StructuredRAG: 30–40% hallucination reduction by constraining to verified corpora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LoRA correction LLM must be constrained to UMLS/RxNorm candidates — unconstrained generation introduces clinical hallucination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Noisy audio collapse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BadRAG: 0.04% corpus poisoning → 98.2% attack success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KB must be integrity-verified; corrupted UMLS entries could systematically mis-correct drug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Ontology mismatch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KRAGEN: memory/compute intensive for biomedical graph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FAISS-indexed clinical ontology must handle synonym variants, brand/generic name mappings, and abbreviations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Multilingual confusion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Survey identifies no multilingual clinical RAG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Using Whisper's language ID token to route to language-specific UMLS shards is an unaddressed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Speaker confusion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addressed — survey covers text RAG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PHI (speaker/patient identity) retrieval is outside the survey's scope — requires separate architecture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section_15_final_research_takeaways"/>
      <w:r>
        <w:rPr>
          <w:rFonts w:eastAsia="georgia" w:cs="georgia" w:ascii="georgia" w:hAnsi="georgia"/>
          <w:b/>
          <w:color w:val="000000"/>
          <w:sz w:val="24"/>
        </w:rPr>
        <w:t xml:space="preserve">SECTION 15 — FINAL RESEARCH TAKEAWAYS</w:t>
      </w:r>
      <w:bookmarkEnd w:id="18"/>
    </w:p>
    <w:p>
      <w:pPr>
        <w:spacing w:line="360" w:after="210" w:lineRule="auto"/>
      </w:pPr>
      <w:r>
        <w:rPr>
          <w:rFonts w:eastAsia="georgia" w:cs="georgia" w:ascii="georgia" w:hAnsi="georgia"/>
          <w:b/>
          <w:color w:val="000000"/>
        </w:rPr>
        <w:t xml:space="preserve">5 Key Literature Insights:</w:t>
      </w:r>
    </w:p>
    <w:p>
      <w:pPr>
        <w:numPr>
          <w:ilvl w:val="0"/>
          <w:numId w:val="9"/>
        </w:numPr>
        <w:spacing w:line="360" w:before="105" w:after="105" w:lineRule="auto"/>
      </w:pPr>
      <w:r>
        <w:rPr>
          <w:rFonts w:eastAsia="georgia" w:cs="georgia" w:ascii="georgia" w:hAnsi="georgia"/>
          <w:color w:val="000000"/>
          <w:sz w:val="21"/>
        </w:rPr>
        <w:t xml:space="preserve">[PAPER FACT] Hybrid RAG systems (tight retrieval-generation coupling with dynamic control) consistently outperform retriever-only and generator-only approaches — Self-CRAG achieves +0.456 FactScore, best in the survey.</w:t>
      </w:r>
    </w:p>
    <w:p>
      <w:pPr>
        <w:numPr>
          <w:ilvl w:val="0"/>
          <w:numId w:val="9"/>
        </w:numPr>
        <w:spacing w:line="360" w:before="105" w:after="105" w:lineRule="auto"/>
      </w:pPr>
      <w:r>
        <w:rPr>
          <w:rFonts w:eastAsia="georgia" w:cs="georgia" w:ascii="georgia" w:hAnsi="georgia"/>
          <w:color w:val="000000"/>
          <w:sz w:val="21"/>
        </w:rPr>
        <w:t xml:space="preserve">[PAPER FACT] Adaptive retrieval triggering (entropy-based: DRAGIN, FLARE, TA-ARE) reduces redundant retrievals and improves faithfulness — TA-ARE reduces redundant retrievals by 14.9%; DRAGIN improves multi-hop QA precision — validating our entropy gate design.</w:t>
      </w:r>
    </w:p>
    <w:p>
      <w:pPr>
        <w:numPr>
          <w:ilvl w:val="0"/>
          <w:numId w:val="9"/>
        </w:numPr>
        <w:spacing w:line="360" w:before="105" w:after="105" w:lineRule="auto"/>
      </w:pPr>
      <w:r>
        <w:rPr>
          <w:rFonts w:eastAsia="georgia" w:cs="georgia" w:ascii="georgia" w:hAnsi="georgia"/>
          <w:color w:val="000000"/>
          <w:sz w:val="21"/>
        </w:rPr>
        <w:t xml:space="preserve">[PAPER FACT] Structured/graph-based retrieval from domain KBs (KRAGEN, MedGraphRAG, Dual-Pathway KG-RAG) reduces hallucinations by 18–30% in biomedical tasks — directly validates our UMLS/RxNorm/SNOMED-CT KB design.</w:t>
      </w:r>
    </w:p>
    <w:p>
      <w:pPr>
        <w:numPr>
          <w:ilvl w:val="0"/>
          <w:numId w:val="9"/>
        </w:numPr>
        <w:spacing w:line="360" w:before="105" w:after="105" w:lineRule="auto"/>
      </w:pPr>
      <w:r>
        <w:rPr>
          <w:rFonts w:eastAsia="georgia" w:cs="georgia" w:ascii="georgia" w:hAnsi="georgia"/>
          <w:color w:val="000000"/>
          <w:sz w:val="21"/>
        </w:rPr>
        <w:t xml:space="preserve">[PAPER FACT] Constrained generation (StructuredRAG: verified corpora constraints) reduces hallucination by 30–40% — the single most effective hallucination control mechanism in the survey, directly supporting our LoRA ontology-constrained decoder.</w:t>
      </w:r>
    </w:p>
    <w:p>
      <w:pPr>
        <w:numPr>
          <w:ilvl w:val="0"/>
          <w:numId w:val="9"/>
        </w:numPr>
        <w:spacing w:line="360" w:before="105" w:after="105" w:lineRule="auto"/>
      </w:pPr>
      <w:r>
        <w:rPr>
          <w:rFonts w:eastAsia="georgia" w:cs="georgia" w:ascii="georgia" w:hAnsi="georgia"/>
          <w:color w:val="000000"/>
          <w:sz w:val="21"/>
        </w:rPr>
        <w:t xml:space="preserve">[PAPER FACT] Security risk from corpus poisoning is severe (BadRAG: 98.2% attack success from 0.04% poisoning) — clinical KB integrity verification (cryptographic signing or integrity checks on UMLS/RxNorm entries) is a non-optional safety requirement.</w:t>
      </w:r>
    </w:p>
    <w:p>
      <w:pPr>
        <w:spacing w:line="360" w:after="210" w:lineRule="auto"/>
      </w:pPr>
      <w:r>
        <w:rPr>
          <w:rFonts w:eastAsia="georgia" w:cs="georgia" w:ascii="georgia" w:hAnsi="georgia"/>
          <w:b/>
          <w:color w:val="000000"/>
        </w:rPr>
        <w:t xml:space="preserve">5 Key Retrieval Insights:</w:t>
      </w:r>
    </w:p>
    <w:p>
      <w:pPr>
        <w:numPr>
          <w:ilvl w:val="0"/>
          <w:numId w:val="10"/>
        </w:numPr>
        <w:spacing w:line="360" w:before="105" w:after="105" w:lineRule="auto"/>
      </w:pPr>
      <w:r>
        <w:rPr>
          <w:rFonts w:eastAsia="georgia" w:cs="georgia" w:ascii="georgia" w:hAnsi="georgia"/>
          <w:color w:val="000000"/>
          <w:sz w:val="21"/>
        </w:rPr>
        <w:t xml:space="preserve">[PAPER FACT] Reciprocal Rank Fusion (RAG-Fusion) improves accuracy by 9% by combining results from multiple reformulated queries — use to fuse our phonetic and semantic retrieval branches.</w:t>
      </w:r>
    </w:p>
    <w:p>
      <w:pPr>
        <w:numPr>
          <w:ilvl w:val="0"/>
          <w:numId w:val="10"/>
        </w:numPr>
        <w:spacing w:line="360" w:before="105" w:after="105" w:lineRule="auto"/>
      </w:pPr>
      <w:r>
        <w:rPr>
          <w:rFonts w:eastAsia="georgia" w:cs="georgia" w:ascii="georgia" w:hAnsi="georgia"/>
          <w:color w:val="000000"/>
          <w:sz w:val="21"/>
        </w:rPr>
        <w:t xml:space="preserve">[PAPER FACT] Cross-encoder reranking (RankRAG) improves MRR@10 by 7.8% with reduced latency — our cross-encoder reranker is architecturally validated.</w:t>
      </w:r>
    </w:p>
    <w:p>
      <w:pPr>
        <w:numPr>
          <w:ilvl w:val="0"/>
          <w:numId w:val="10"/>
        </w:numPr>
        <w:spacing w:line="360" w:before="105" w:after="105" w:lineRule="auto"/>
      </w:pPr>
      <w:r>
        <w:rPr>
          <w:rFonts w:eastAsia="georgia" w:cs="georgia" w:ascii="georgia" w:hAnsi="georgia"/>
          <w:color w:val="000000"/>
          <w:sz w:val="21"/>
        </w:rPr>
        <w:t xml:space="preserve">[PAPER FACT] Filtering via FILCO (STRINC + CXMI scoring) reduces hallucinations by 64% and improves EM by +8.6 — a filtering layer before our LLM decoder injection is important.</w:t>
      </w:r>
    </w:p>
    <w:p>
      <w:pPr>
        <w:numPr>
          <w:ilvl w:val="0"/>
          <w:numId w:val="10"/>
        </w:numPr>
        <w:spacing w:line="360" w:before="105" w:after="105" w:lineRule="auto"/>
      </w:pPr>
      <w:r>
        <w:rPr>
          <w:rFonts w:eastAsia="georgia" w:cs="georgia" w:ascii="georgia" w:hAnsi="georgia"/>
          <w:color w:val="000000"/>
          <w:sz w:val="21"/>
        </w:rPr>
        <w:t xml:space="preserve">[PAPER FACT] Speculative Pipelining reduces TTFT by 20–30% by overlapping retrieval and generation — our system can overlap Whisper transcription of the next 30-second window with retrieval for the current window.</w:t>
      </w:r>
    </w:p>
    <w:p>
      <w:pPr>
        <w:numPr>
          <w:ilvl w:val="0"/>
          <w:numId w:val="10"/>
        </w:numPr>
        <w:spacing w:line="360" w:before="105" w:after="105" w:lineRule="auto"/>
      </w:pPr>
      <w:r>
        <w:rPr>
          <w:rFonts w:eastAsia="georgia" w:cs="georgia" w:ascii="georgia" w:hAnsi="georgia"/>
          <w:color w:val="000000"/>
          <w:sz w:val="21"/>
        </w:rPr>
        <w:t xml:space="preserve">[PAPER FACT] Dual-Pathway KG-RAG combining structured KB retrieval with unstructured corpus retrieval in parallel reduces hallucinations by 18% in biomedical QA — our phonetic (structured) + semantic (unstructured) parallel branches mirror this architecture.</w:t>
      </w:r>
    </w:p>
    <w:p>
      <w:pPr>
        <w:spacing w:line="360" w:after="210" w:lineRule="auto"/>
      </w:pPr>
      <w:r>
        <w:rPr>
          <w:rFonts w:eastAsia="georgia" w:cs="georgia" w:ascii="georgia" w:hAnsi="georgia"/>
          <w:b/>
          <w:color w:val="000000"/>
        </w:rPr>
        <w:t xml:space="preserve">5 Key Novelty Opportunities:</w:t>
      </w:r>
    </w:p>
    <w:p>
      <w:pPr>
        <w:numPr>
          <w:ilvl w:val="0"/>
          <w:numId w:val="11"/>
        </w:numPr>
        <w:spacing w:line="360" w:before="105" w:after="105" w:lineRule="auto"/>
      </w:pPr>
      <w:r>
        <w:rPr>
          <w:rFonts w:eastAsia="georgia" w:cs="georgia" w:ascii="georgia" w:hAnsi="georgia"/>
          <w:color w:val="000000"/>
          <w:sz w:val="21"/>
        </w:rPr>
        <w:t xml:space="preserve">[PATENT OPPORTUNITY] Applying DRAGIN's entropy-based token-level retrieval trigger to ASR decoder (not LLM generation) entropy — no existing survey system operates in the speech/ASR domain with entropy gating.</w:t>
      </w:r>
    </w:p>
    <w:p>
      <w:pPr>
        <w:numPr>
          <w:ilvl w:val="0"/>
          <w:numId w:val="11"/>
        </w:numPr>
        <w:spacing w:line="360" w:before="105" w:after="105" w:lineRule="auto"/>
      </w:pPr>
      <w:r>
        <w:rPr>
          <w:rFonts w:eastAsia="georgia" w:cs="georgia" w:ascii="georgia" w:hAnsi="georgia"/>
          <w:color w:val="000000"/>
          <w:sz w:val="21"/>
        </w:rPr>
        <w:t xml:space="preserve">[PATENT OPPORTUNITY] Phonetic query former (ANE-style acoustic similarity) as a third retrieval modality alongside sparse (BM25) and dense (DPR) — the survey's taxonomy has no phonetic retrieval category, establishing novelty.</w:t>
      </w:r>
    </w:p>
    <w:p>
      <w:pPr>
        <w:numPr>
          <w:ilvl w:val="0"/>
          <w:numId w:val="11"/>
        </w:numPr>
        <w:spacing w:line="360" w:before="105" w:after="105" w:lineRule="auto"/>
      </w:pPr>
      <w:r>
        <w:rPr>
          <w:rFonts w:eastAsia="georgia" w:cs="georgia" w:ascii="georgia" w:hAnsi="georgia"/>
          <w:color w:val="000000"/>
          <w:sz w:val="21"/>
        </w:rPr>
        <w:t xml:space="preserve">[PATENT OPPORTUNITY] MIRAGE benchmark + RAGTruth evaluation on our clinical ASR correction system would be the first paper to apply these frameworks to speech-based clinical entity correction.</w:t>
      </w:r>
    </w:p>
    <w:p>
      <w:pPr>
        <w:numPr>
          <w:ilvl w:val="0"/>
          <w:numId w:val="11"/>
        </w:numPr>
        <w:spacing w:line="360" w:before="105" w:after="105" w:lineRule="auto"/>
      </w:pPr>
      <w:r>
        <w:rPr>
          <w:rFonts w:eastAsia="georgia" w:cs="georgia" w:ascii="georgia" w:hAnsi="georgia"/>
          <w:color w:val="000000"/>
          <w:sz w:val="21"/>
        </w:rPr>
        <w:t xml:space="preserve">[PATENT OPPORTUNITY] Federated clinical KB where individual hospital FAISS shards are queried without centralising patient data — directly addresses FeB4RAG's federated retrieval architecture in a HIPAA-compliant clinical context.</w:t>
      </w:r>
    </w:p>
    <w:p>
      <w:pPr>
        <w:numPr>
          <w:ilvl w:val="0"/>
          <w:numId w:val="11"/>
        </w:numPr>
        <w:spacing w:line="360" w:before="105" w:after="105" w:lineRule="auto"/>
      </w:pPr>
      <w:r>
        <w:rPr>
          <w:rFonts w:eastAsia="georgia" w:cs="georgia" w:ascii="georgia" w:hAnsi="georgia"/>
          <w:color w:val="000000"/>
          <w:sz w:val="21"/>
        </w:rPr>
        <w:t xml:space="preserve">[ANALYST INFERENCE] Combining StructuredRAG's constrained generation with Speculative Pipelining for real-time clinical ASR would achieve both low hallucination and low latency — no existing system combines these two enhancements.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section_16_structured_summary_table"/>
      <w:r>
        <w:rPr>
          <w:rFonts w:eastAsia="georgia" w:cs="georgia" w:ascii="georgia" w:hAnsi="georgia"/>
          <w:b/>
          <w:color w:val="000000"/>
          <w:sz w:val="24"/>
        </w:rPr>
        <w:t xml:space="preserve">SECTION 16 — STRUCTURED SUMMARY TABLE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Parametric LLM knowledge is static, hallucination-prone, and cannot be updated without retraining; RAG provides non-parametric dynamic evidence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4-class taxonomy; 5-dimension enhancement framework; comparative performance tables across 30+ systems; emerging evaluation benchmarks (MIRAGE, RAGTruth, MultiHop-RAG)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Adaptive (DRAGIN entropy-triggered), structured (KRAGEN/KG-RAG), hybrid (Dual-Pathway), fusion-based (RAG-Fusion reciprocal rank)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 Strategy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Dense DPR, xRAG modality fusion, R2AG retrieval-aware prompt injection, RichAnswerEncoding (RAC + DKS)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Evaluation Style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Context Relevance, Answer Faithfulness, Answer Relevance (ARES/RAGAS); MIRAGE (medical, 7,663 questions); RAGTruth (18,000 hallucination 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Soft noise misalignment (CRAG), corpus poisoning vulnerability (BadRAG), latency from iterative retrieval, no phonetic/speech retrieval modality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Failure Modes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7 recurrent operational failure points; retrieval noise, hallucination, context consolidation failure, adversarial corpus poisoning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Entropy-gated phonetic clinical KB retrieval (DRAGIN × ANE-style × StructuredRAG × MIRAGE evaluation) occupies an unaddressed niche in the survey's 90+ system landscape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ankit_s_card_systems_intelligence"/>
      <w:r>
        <w:rPr>
          <w:rFonts w:eastAsia="georgia" w:cs="georgia" w:ascii="georgia" w:hAnsi="georgia"/>
          <w:b/>
          <w:color w:val="000000"/>
          <w:sz w:val="39"/>
        </w:rPr>
        <w:t xml:space="preserve">ANKIT'S CARD — Systems Intelligence</w:t>
      </w:r>
      <w:bookmarkEnd w:id="20"/>
    </w:p>
    <w:p>
      <w:pPr>
        <w:spacing w:line="360" w:before="315" w:after="105" w:lineRule="auto"/>
        <w:ind w:left="-30"/>
        <w:jc w:val="left"/>
      </w:pPr>
      <w:bookmarkStart w:id="21" w:name="owner_ankit_role_architecture_imp_6d25d6"/>
      <w:r>
        <w:rPr>
          <w:rFonts w:eastAsia="georgia" w:cs="georgia" w:ascii="georgia" w:hAnsi="georgia"/>
          <w:b/>
          <w:color w:val="000000"/>
          <w:sz w:val="24"/>
        </w:rPr>
        <w:t xml:space="preserve">Owner: Ankit | Role: Architecture + Implementation Lead</w:t>
      </w:r>
      <w:bookmarkEnd w:id="2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1_core_problem"/>
      <w:r>
        <w:rPr>
          <w:rFonts w:eastAsia="georgia" w:cs="georgia" w:ascii="georgia" w:hAnsi="georgia"/>
          <w:b/>
          <w:color w:val="000000"/>
          <w:sz w:val="24"/>
        </w:rPr>
        <w:t xml:space="preserve">SECTION 1 — CORE PROBLEM</w:t>
      </w:r>
      <w:bookmarkEnd w:id="22"/>
    </w:p>
    <w:p>
      <w:pPr>
        <w:spacing w:line="360" w:after="210" w:lineRule="auto"/>
      </w:pPr>
      <w:r>
        <w:rPr>
          <w:rFonts w:eastAsia="georgia" w:cs="georgia" w:ascii="georgia" w:hAnsi="georgia"/>
          <w:color w:val="000000"/>
        </w:rPr>
        <w:t xml:space="preserve">[PAPER FACT] The exact technical problem: standard RAG systems use static retrieval policies, fixed embeddings, and unconstrained generation — leading to 7 recurrent failure points including retrieval errors, hallucinated outputs, and context consolidation failures. For our clinical system, these are not academic failures — a hallucinated drug name is a patient safety event.</w:t>
      </w:r>
    </w:p>
    <w:p>
      <w:pPr>
        <w:spacing w:line="360" w:after="210" w:lineRule="auto"/>
      </w:pPr>
      <w:r>
        <w:rPr>
          <w:rFonts w:eastAsia="georgia" w:cs="georgia" w:ascii="georgia" w:hAnsi="georgia"/>
          <w:color w:val="000000"/>
        </w:rPr>
        <w:t xml:space="preserve">[PROJECT INTERPRETATION] Implementation importance: This survey provides the complete catalogue of every design decision we must make in building our RAG layer — retrieval strategy, filtering, reranking, compression, robustness, and generation constraints. Every component choice can be grounded in a specific surveyed system with quantitative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2_existing_system_failure"/>
      <w:r>
        <w:rPr>
          <w:rFonts w:eastAsia="georgia" w:cs="georgia" w:ascii="georgia" w:hAnsi="georgia"/>
          <w:b/>
          <w:color w:val="000000"/>
          <w:sz w:val="24"/>
        </w:rPr>
        <w:t xml:space="preserve">SECTION 2 — EXISTING SYSTEM FAILURE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Point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 Survey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Naive RAG (always-on, no 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Consistently outperformed by adaptive RAG; TA-ARE reduces redundant retrievals by 14.9%; DRAGIN improves multi-hop QA precision via entropy triggering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Unconstrained generation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StructuredRAG: 30–40% hallucination reduction when generation constrained to verified corpora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 reranking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RankRAG: +7.8% MRR@10; RAG-Fusion: +9% accuracy; R2AG: 15% irrelevant retrieval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Soft retrieval noise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CRAG: </w:t>
            </w:r>
            <w:r>
              <w:rPr>
                <w:rFonts w:eastAsia="georgia" w:cs="georgia" w:ascii="georgia" w:hAnsi="georgia"/>
                <w:i/>
                <w:color w:val="000000"/>
                <w:sz w:val="17"/>
              </w:rPr>
              <w:t xml:space="preserve">"struggles with soft noise where superficially relevant content misleads the model"</w:t>
            </w:r>
            <w:r>
              <w:rPr>
                <w:rFonts w:eastAsia="helvetica neue" w:cs="helvetica neue" w:ascii="helvetica neue" w:hAnsi="helvetica neue"/>
                <w:color w:val="000000"/>
                <w:sz w:val="17"/>
              </w:rPr>
              <w:t xml:space="preserve"> — 12–18% precision gain from hard noise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Corpus poisoning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BadRAG: 0.04% corpus poison → 98.2% attack success, 74.6% system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Context window overflow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FiD-Light: passage compression for efficiency; aggressive filtering may reduce recall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Entropy alone insufficient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StochasticRAG: </w:t>
            </w:r>
            <w:r>
              <w:rPr>
                <w:rFonts w:eastAsia="georgia" w:cs="georgia" w:ascii="georgia" w:hAnsi="georgia"/>
                <w:i/>
                <w:color w:val="000000"/>
                <w:sz w:val="17"/>
              </w:rPr>
              <w:t xml:space="preserve">"entropy-driven retrieval without subsequent verification may be insufficient to ensure factual reliability"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Domain shift</w:t>
            </w:r>
          </w:p>
        </w:tc>
        <w:tc>
          <w:tcPr>
            <w:tcBorders>
              <w:top w:val="single" w:sz="1" w:space="0" w:color="000000"/>
              <w:bottom w:val="single" w:sz="1" w:space="0" w:color="000000"/>
            </w:tcBorders>
          </w:tcPr>
          <w:p>
            <w:pPr>
              <w:spacing w:line="360" w:lineRule="auto"/>
            </w:pPr>
            <w:r>
              <w:rPr>
                <w:rFonts w:eastAsia="georgia" w:cs="georgia" w:ascii="georgia" w:hAnsi="georgia"/>
                <w:i/>
                <w:color w:val="000000"/>
                <w:sz w:val="17"/>
              </w:rPr>
              <w:t xml:space="preserve">"RAG performance often degrades in the face of domain shifts, novel schema, or temporal drift"</w:t>
            </w:r>
            <w:r>
              <w:rPr>
                <w:rFonts w:eastAsia="helvetica neue" w:cs="helvetica neue" w:ascii="helvetica neue" w:hAnsi="helvetica neue"/>
                <w:color w:val="000000"/>
                <w:sz w:val="17"/>
              </w:rPr>
              <w:t xml:space="preserve"> — Section 7.4</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3_complete_architecture_flow"/>
      <w:r>
        <w:rPr>
          <w:rFonts w:eastAsia="georgia" w:cs="georgia" w:ascii="georgia" w:hAnsi="georgia"/>
          <w:b/>
          <w:color w:val="000000"/>
          <w:sz w:val="24"/>
        </w:rPr>
        <w:t xml:space="preserve">SECTION 3 — COMPLETE ARCHITECTURE FLOW</w:t>
      </w:r>
      <w:bookmarkEnd w:id="24"/>
    </w:p>
    <w:p>
      <w:pPr>
        <w:spacing w:line="360" w:after="210" w:lineRule="auto"/>
      </w:pPr>
      <w:r>
        <w:rPr>
          <w:rFonts w:eastAsia="georgia" w:cs="georgia" w:ascii="georgia" w:hAnsi="georgia"/>
          <w:color w:val="000000"/>
        </w:rPr>
        <w:t xml:space="preserve">[PAPER FACT] Generic RAG pipeline from the survey (our architectural interpretation in parentheses):</w:t>
      </w:r>
    </w:p>
    <w:p>
      <w:pPr>
        <w:pStyle w:val="SourceCode"/>
        <w:shd w:val="clear" w:fill="F8F8FA"/>
        <w:spacing w:line="336" w:lineRule="auto"/>
      </w:pPr>
      <w:r>
        <w:rPr>
          <w:rStyle w:val="VerbatimChar"/>
          <w:rFonts w:eastAsia="menlo" w:cs="menlo" w:ascii="menlo" w:hAnsi="menlo"/>
          <w:color w:val="000000"/>
          <w:sz w:val="18"/>
        </w:rPr>
        <w:t xml:space="preserve">Input: User Query x (→ in our system: Whisper ASR output tokens)</w:t>
        <w:br/>
        <w:t xml:space="preserve">  → Query Encoder: x → q</w:t>
        <w:br/>
        <w:t xml:space="preserve">        [DRAGIN-style: entropy computed over token distribution → q only if H_t &gt; θ]</w:t>
        <w:br/>
        <w:t xml:space="preserve">        [Our system: phonetic ANE-style query + semantic BioBERT query, formed from Whisper output]</w:t>
        <w:br/>
        <w:t xml:space="preserve">  </w:t>
        <w:br/>
        <w:t xml:space="preserve">  → Query Expansion (optional)</w:t>
        <w:br/>
        <w:t xml:space="preserve">        [RAG-Fusion: multiple reformulations → reciprocal rank fusion]</w:t>
        <w:br/>
        <w:t xml:space="preserve">        [Our system: form phonetic query AND semantic query in parallel; fuse with RRF]</w:t>
        <w:br/>
        <w:t xml:space="preserve">  </w:t>
        <w:br/>
        <w:t xml:space="preserve">  → Retriever: q → {d₁...dₖ} from corpus C</w:t>
        <w:br/>
        <w:t xml:space="preserve">        [BM25 sparse | DPR dense | Hybrid]</w:t>
        <w:br/>
        <w:t xml:space="preserve">        [Our system: FAISS-indexed UMLS/RxNorm/SNOMED-CT, phonetic similarity]</w:t>
        <w:br/>
        <w:t xml:space="preserve">  </w:t>
        <w:br/>
        <w:t xml:space="preserve">  → Reranker: {d₁...dₖ} → {d₁'...dₖ'} reordered</w:t>
        <w:br/>
        <w:t xml:space="preserve">        [RankRAG: joint rerank+generate | uRAG: shared reranking engine]</w:t>
        <w:br/>
        <w:t xml:space="preserve">        [Our system: Cross-encoder reranker, top-3 candidates]</w:t>
        <w:br/>
        <w:t xml:space="preserve">  </w:t>
        <w:br/>
        <w:t xml:space="preserve">  → Context Filtering/Compression (optional)</w:t>
        <w:br/>
        <w:t xml:space="preserve">        [FILCO: STRINC+CXMI → 64% hallucination reduction]</w:t>
        <w:br/>
        <w:t xml:space="preserve">        [Our system: filter to ontology-verified candidates only]</w:t>
        <w:br/>
        <w:t xml:space="preserve">  </w:t>
        <w:br/>
        <w:t xml:space="preserve">  → Generator: P(y|x, d₁'...d₃')</w:t>
        <w:br/>
        <w:t xml:space="preserve">        [SELF-RAG: critique-generate loop | StructuredRAG: constrained to verified corpora]</w:t>
        <w:br/>
        <w:t xml:space="preserve">        [Our system: LoRA correction LLM, output constrained to retrieved UMLS candidates]</w:t>
        <w:br/>
        <w:t xml:space="preserve">  </w:t>
        <w:br/>
        <w:t xml:space="preserve">  → Post-processing (optional)</w:t>
        <w:br/>
        <w:t xml:space="preserve">        [CRAG: corrective retrieval trigger | SELF-RAG: self-reflection loop]</w:t>
        <w:br/>
        <w:t xml:space="preserve">        [Our system: confidence check on correction — if correction confidence low, keep Whisper original]</w:t>
        <w:br/>
        <w:t xml:space="preserve">  </w:t>
        <w:br/>
        <w:t xml:space="preserve">  → Output: Corrected clinical transcript</w:t>
        <w:br/>
        <w:t xml:space="preserve"/>
      </w:r>
    </w:p>
    <w:p>
      <w:pPr>
        <w:spacing w:line="360" w:after="210" w:lineRule="auto"/>
      </w:pPr>
      <w:r>
        <w:rPr>
          <w:rFonts w:eastAsia="georgia" w:cs="georgia" w:ascii="georgia" w:hAnsi="georgia"/>
          <w:color w:val="000000"/>
        </w:rPr>
        <w:t xml:space="preserve">[PAPER FACT] Mathematical formulation:</w:t>
      </w:r>
    </w:p>
    <w:p>
      <w:pPr>
        <w:spacing w:line="360" w:after="210" w:lineRule="auto"/>
      </w:pPr>
      <m:oMathPara>
        <m:oMath>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x</m:t>
          </m:r>
          <m:r>
            <m:rPr>
              <m:sty m:val="p"/>
            </m:rPr>
            <w:rPr>
              <w:color w:val="000000"/>
            </w:rPr>
            <m:t>)</m:t>
          </m:r>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k</m:t>
              </m:r>
            </m:sup>
            <m:e>
              <m:r>
                <m:rPr>
                  <m:sty m:val="p"/>
                </m:rPr>
                <w:rPr>
                  <w:color w:val="000000"/>
                </w:rPr>
                <m:t xml:space="preserve"> </m:t>
              </m:r>
            </m:e>
          </m:nary>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r>
            <m:rPr>
              <m:sty m:val="p"/>
            </m:rPr>
            <w:rPr>
              <w:color w:val="000000"/>
            </w:rPr>
            <m:t>⋅</m:t>
          </m:r>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r>
            <m:rPr>
              <m:sty m:val="i"/>
            </m:rPr>
            <w:rPr>
              <w:color w:val="000000"/>
            </w:rPr>
            <m:t>x</m:t>
          </m:r>
          <m:r>
            <m:rPr>
              <m:sty m:val="p"/>
            </m:rPr>
            <w:rPr>
              <w:color w:val="000000"/>
            </w:rPr>
            <m:t>)</m:t>
          </m:r>
        </m:oMath>
      </m:oMathPara>
    </w:p>
    <w:p>
      <w:pPr>
        <w:spacing w:line="360" w:after="210" w:lineRule="auto"/>
      </w:pPr>
      <w:r>
        <w:rPr>
          <w:rFonts w:eastAsia="georgia" w:cs="georgia" w:ascii="georgia" w:hAnsi="georgia"/>
          <w:color w:val="000000"/>
        </w:rPr>
        <w:t xml:space="preserve">where </w:t>
      </w:r>
      <m:oMath>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r>
          <m:rPr>
            <m:sty m:val="i"/>
          </m:rPr>
          <w:rPr>
            <w:color w:val="000000"/>
          </w:rPr>
          <m:t>x</m:t>
        </m:r>
        <m:r>
          <m:rPr>
            <m:sty m:val="p"/>
          </m:rPr>
          <w:rPr>
            <w:color w:val="000000"/>
          </w:rPr>
          <m:t>)</m:t>
        </m:r>
      </m:oMath>
      <w:r>
        <w:rPr>
          <w:rFonts w:eastAsia="georgia" w:cs="georgia" w:ascii="georgia" w:hAnsi="georgia"/>
          <w:color w:val="000000"/>
        </w:rPr>
        <w:t xml:space="preserve"> = retrieval relevance score (cross-encoder reranker output in our system) and </w:t>
      </w:r>
      <m:oMath>
        <m:r>
          <m:rPr>
            <m:sty m:val="i"/>
          </m:rPr>
          <w:rPr>
            <w:color w:val="000000"/>
          </w:rPr>
          <m:t>P</m:t>
        </m:r>
        <m:r>
          <m:rPr>
            <m:sty m:val="p"/>
          </m:rPr>
          <w:rPr>
            <w:color w:val="000000"/>
          </w:rPr>
          <m:t>(</m:t>
        </m:r>
        <m:r>
          <m:rPr>
            <m:sty m:val="i"/>
          </m:rPr>
          <w:rPr>
            <w:color w:val="000000"/>
          </w:rPr>
          <m:t>y</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i</m:t>
            </m:r>
          </m:sub>
        </m:sSub>
        <m:r>
          <m:rPr>
            <m:sty m:val="p"/>
          </m:rPr>
          <w:rPr>
            <w:color w:val="000000"/>
          </w:rPr>
          <m:t>)</m:t>
        </m:r>
      </m:oMath>
      <w:r>
        <w:rPr>
          <w:rFonts w:eastAsia="georgia" w:cs="georgia" w:ascii="georgia" w:hAnsi="georgia"/>
          <w:color w:val="000000"/>
        </w:rPr>
        <w:t xml:space="preserve"> = LoRA correction LLM probability over ontology candidate </w:t>
      </w:r>
      <m:oMath>
        <m:sSub>
          <m:sSubPr>
            <m:ctrlPr>
              <w:rPr>
                <w:rFonts w:ascii="Cambria Math" w:hAnsi="Cambria Math"/>
                <w:color w:val="000000"/>
              </w:rPr>
            </m:ctrlPr>
          </m:sSubPr>
          <m:e>
            <m:r>
              <m:rPr>
                <m:sty m:val="i"/>
              </m:rPr>
              <w:rPr>
                <w:color w:val="000000"/>
              </w:rPr>
              <m:t>d</m:t>
            </m:r>
          </m:e>
          <m:sub>
            <m:r>
              <m:rPr>
                <m:sty m:val="i"/>
              </m:rPr>
              <w:rPr>
                <w:color w:val="000000"/>
              </w:rPr>
              <m:t>i</m:t>
            </m:r>
          </m:sub>
        </m:sSub>
      </m:oMath>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4_core_innovation"/>
      <w:r>
        <w:rPr>
          <w:rFonts w:eastAsia="georgia" w:cs="georgia" w:ascii="georgia" w:hAnsi="georgia"/>
          <w:b/>
          <w:color w:val="000000"/>
          <w:sz w:val="24"/>
        </w:rPr>
        <w:t xml:space="preserve">SECTION 4 — CORE INNOVATION</w:t>
      </w:r>
      <w:bookmarkEnd w:id="25"/>
    </w:p>
    <w:p>
      <w:pPr>
        <w:spacing w:line="360" w:after="210" w:lineRule="auto"/>
      </w:pPr>
      <w:r>
        <w:rPr>
          <w:rFonts w:eastAsia="georgia" w:cs="georgia" w:ascii="georgia" w:hAnsi="georgia"/>
          <w:color w:val="000000"/>
        </w:rPr>
        <w:t xml:space="preserve">[PAPER FACT] The survey's core innovation is the </w:t>
      </w:r>
      <w:r>
        <w:rPr>
          <w:rFonts w:eastAsia="georgia" w:cs="georgia" w:ascii="georgia" w:hAnsi="georgia"/>
          <w:b/>
          <w:color w:val="000000"/>
        </w:rPr>
        <w:t xml:space="preserve">4-class RAG taxonomy combined with a 5-dimensional enhancement framework</w:t>
      </w:r>
      <w:r>
        <w:rPr>
          <w:rFonts w:eastAsia="georgia" w:cs="georgia" w:ascii="georgia" w:hAnsi="georgia"/>
          <w:color w:val="000000"/>
        </w:rPr>
        <w:t xml:space="preserve"> that systematically categorises 90+ systems by architectural focus (retriever-centric, generator-centric, hybrid, robustness-oriented) and enhancement type (retrieval, filtering, efficiency, robustness, reranking) — with comparative performance tables enabling quantitative design decisions.</w:t>
      </w:r>
    </w:p>
    <w:p>
      <w:pPr>
        <w:spacing w:line="360" w:after="210" w:lineRule="auto"/>
      </w:pPr>
      <w:r>
        <w:rPr>
          <w:rFonts w:eastAsia="georgia" w:cs="georgia" w:ascii="georgia" w:hAnsi="georgia"/>
          <w:color w:val="000000"/>
        </w:rPr>
        <w:t xml:space="preserve">[PROJECT INTERPRETATION] For our system, the core design insight from this survey is: </w:t>
      </w:r>
      <w:r>
        <w:rPr>
          <w:rFonts w:eastAsia="georgia" w:cs="georgia" w:ascii="georgia" w:hAnsi="georgia"/>
          <w:b/>
          <w:color w:val="000000"/>
        </w:rPr>
        <w:t xml:space="preserve">our architecture is a Hybrid + Robustness-Oriented RAG system</w:t>
      </w:r>
      <w:r>
        <w:rPr>
          <w:rFonts w:eastAsia="georgia" w:cs="georgia" w:ascii="georgia" w:hAnsi="georgia"/>
          <w:color w:val="000000"/>
        </w:rPr>
        <w:t xml:space="preserve"> with: (a) adaptive entropy-triggered retrieval (DRAGIN class), (b) structured ontology retrieval (KRAGEN class), (c) constrained generation (StructuredRAG class), and (d) cross-encoder reranking (RankRAG class) — combining the 4 highest-impact RAG enhancement categories into a single clinical ASR correction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5_retrieval_strategy"/>
      <w:r>
        <w:rPr>
          <w:rFonts w:eastAsia="georgia" w:cs="georgia" w:ascii="georgia" w:hAnsi="georgia"/>
          <w:b/>
          <w:color w:val="000000"/>
          <w:sz w:val="24"/>
        </w:rPr>
        <w:t xml:space="preserve">SECTION 5 — RETRIEVAL STRATEGY</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 for Our System (survey-grounded)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Dual: phonetic (ANE-style) + dense semantic (BioBERT/ClinicalBERT)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Hybrid: phonetic similarity + dense cosine similarity; fused via Reciprocal Rank Fusion (RAG-Fusion)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Vector DB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FAISS-GPU (scalable for UMLS 3M+ concepts; ~10× faster than Chroma)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Embedding dim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768 (BioBERT/ClinicalBERT) for semantic; custom dim for phonetic ANE encoder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Chunk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Per-concept entries (~5–50 tokens for UMLS terms); no chunking needed for ontology KBs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Top-k retrieved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k=10 initial; cross-encoder reranked to top-3 for LLM injection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Reranking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Cross-encoder (RankRAG pattern): +7.8% MRR@10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Conditioning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Instruction prompt + audio embeddings + top-3 KB candidates (RASR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Query 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Entropy-gated: if H_t &gt; θ → form phonetic query from Whisper token phonemes + semantic query from Whisper text output; fuse with RRF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Survey justification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KRAGEN (20–30% hallucination reduction), Dual-Pathway KG-RAG (18% reduction), RAG-Fusion (+9% accuracy)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6_embedding_alignment_details"/>
      <w:r>
        <w:rPr>
          <w:rFonts w:eastAsia="georgia" w:cs="georgia" w:ascii="georgia" w:hAnsi="georgia"/>
          <w:b/>
          <w:color w:val="000000"/>
          <w:sz w:val="24"/>
        </w:rPr>
        <w:t xml:space="preserve">SECTION 6 — EMBEDDING &amp; ALIGNMENT DETAILS</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RAG loss formulation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(\mathcal{L} = -\sum_t \log \sum_{i=1}^{k} P(y_t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 d_i) \cdot P(d_i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x)) — marginalised over retrieved documents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Approximate loss (our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(\mathcal{L} \approx -\sum_t \log P(y_t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x, d^</w:t>
            </w:r>
            <w:r>
              <w:rPr>
                <w:rFonts w:eastAsia="georgia" w:cs="georgia" w:ascii="georgia" w:hAnsi="georgia"/>
                <w:i/>
                <w:color w:val="000000"/>
                <w:sz w:val="17"/>
              </w:rPr>
              <w:t xml:space="preserve">)) where d</w:t>
            </w:r>
            <w:r>
              <w:rPr>
                <w:rFonts w:eastAsia="helvetica neue" w:cs="helvetica neue" w:ascii="helvetica neue" w:hAnsi="helvetica neue"/>
                <w:color w:val="000000"/>
                <w:sz w:val="17"/>
              </w:rPr>
              <w:t xml:space="preserve"> = top-1 reranked candidate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DPR alignment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Bi-encoder with in-batch negatives; query encoder and passage encoder independently trained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xRAG alignment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 embeddings projected into LLM representation space via modality fusion layer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R2AG alignment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Retrieval metadata injected into LLM prompt space; bypasses explicit concatenation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Temperature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Inference T=1.0 standard [ANALYST INFERENCE]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Our projection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Whisper encoder (1280-dim or 768-dim) → linear projection → LLM hidden dim (4096 for LLaMA-2-7B)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Adapter structure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LoRA: r=16, α=32, target modules=["q_proj", "v_proj"] on correction LLM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Contrastive objectives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INFO-RAG: contrastive denoising — relevant for training our phonetic encoder with hard negatives (phonetically similar but semantically different drug names)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7_training_details"/>
      <w:r>
        <w:rPr>
          <w:rFonts w:eastAsia="georgia" w:cs="georgia" w:ascii="georgia" w:hAnsi="georgia"/>
          <w:b/>
          <w:color w:val="000000"/>
          <w:sz w:val="24"/>
        </w:rPr>
        <w:t xml:space="preserve">SECTION 7 — TRAINING DETAILS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Survey Guidance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Our System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Training paradigm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Joint retrieval-generation optimisation (StochasticRAG: REINFORCE-based) or two-stage (RASR pattern)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Two-stage: encoder first, LoRA decoder second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Loss functions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 for generation; contrastive for retrieval (INFO-RAG, DPR)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Stage 1: CE on ASR; Stage 2: CE on correction with KB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Retriever training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SimRAG: synthetic QA + round-trip filtering (1.2–8.6% accuracy gains)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 synthetic clinical correction pairs for phonetic retriever fine-tuning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Negative sampling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 negatives: phonetically similar but semantically different drug names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From RxNorm: "metoprolol" vs "metroprolol" vs "metformin" — mine hard negatives from phonetic confusion matrix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Optimiser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AdamW (RASR: 5×10⁻⁵)</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AdamW, LR=5×10⁻⁵ for LoRA stages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 requirement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LLaMA-2-7B full: ~80GB; LoRA: ~16GB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LoRA on A100 40GB (feasible)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Paired speech-text required?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YES — all generation losses require paired (query, correct output)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correction pairs: (Whisper error, UMLS correct entity)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ection_8_evaluation_framework_2"/>
      <w:r>
        <w:rPr>
          <w:rFonts w:eastAsia="georgia" w:cs="georgia" w:ascii="georgia" w:hAnsi="georgia"/>
          <w:b/>
          <w:color w:val="000000"/>
          <w:sz w:val="24"/>
        </w:rPr>
        <w:t xml:space="preserve">SECTION 8 — EVALUATION FRAMEWORK</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Survey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StructuredRAG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KRAGEN (biomedical)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FactScore improvement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Self-CRAG (Biography)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+0.456 (best in survey)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Precision improvement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SELF-RAG (ASQA)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Recall improvement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SELF-RAG (ASQA)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+18.81%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MRR@10 improvement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RankRAG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Multi-hop F1 improvement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RQ-RAG (HotpotQA)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+800% over raw LLM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Redundant retrieval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Noise precision gain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+20–30% F1/EM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TTFT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Speculative Pipelining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Hallucination reduction (filtering)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FILCO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Medical QA benchmark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7,663 questions, zero-shot, 5 datasets</w:t>
            </w:r>
          </w:p>
        </w:tc>
      </w:tr>
    </w:tbl>
    <w:p>
      <w:pPr>
        <w:spacing w:lineRule="auto"/>
      </w:pPr>
    </w:p>
    <w:p>
      <w:pPr>
        <w:spacing w:line="360" w:after="210" w:lineRule="auto"/>
      </w:pPr>
      <w:r>
        <w:rPr>
          <w:rFonts w:eastAsia="georgia" w:cs="georgia" w:ascii="georgia" w:hAnsi="georgia"/>
          <w:color w:val="000000"/>
        </w:rPr>
        <w:t xml:space="preserve">[PROJECT INTERPRETATION] Our evaluation targets derived from survey:</w:t>
      </w:r>
    </w:p>
    <w:p>
      <w:pPr>
        <w:numPr>
          <w:ilvl w:val="0"/>
          <w:numId w:val="12"/>
        </w:numPr>
        <w:spacing w:line="360" w:before="105" w:after="105" w:lineRule="auto"/>
      </w:pPr>
      <w:r>
        <w:rPr>
          <w:rFonts w:eastAsia="georgia" w:cs="georgia" w:ascii="georgia" w:hAnsi="georgia"/>
          <w:color w:val="000000"/>
          <w:sz w:val="21"/>
        </w:rPr>
        <w:t xml:space="preserve">Context Relevance ≥ 0.8 (ARES/RAGAS)</w:t>
      </w:r>
    </w:p>
    <w:p>
      <w:pPr>
        <w:numPr>
          <w:ilvl w:val="0"/>
          <w:numId w:val="12"/>
        </w:numPr>
        <w:spacing w:line="360" w:before="105" w:after="105" w:lineRule="auto"/>
      </w:pPr>
      <w:r>
        <w:rPr>
          <w:rFonts w:eastAsia="georgia" w:cs="georgia" w:ascii="georgia" w:hAnsi="georgia"/>
          <w:color w:val="000000"/>
          <w:sz w:val="21"/>
        </w:rPr>
        <w:t xml:space="preserve">Answer Faithfulness ≥ 0.85 (ARES/RAGAS)</w:t>
      </w:r>
    </w:p>
    <w:p>
      <w:pPr>
        <w:numPr>
          <w:ilvl w:val="0"/>
          <w:numId w:val="12"/>
        </w:numPr>
        <w:spacing w:line="360" w:before="105" w:after="105" w:lineRule="auto"/>
      </w:pPr>
      <w:r>
        <w:rPr>
          <w:rFonts w:eastAsia="georgia" w:cs="georgia" w:ascii="georgia" w:hAnsi="georgia"/>
          <w:color w:val="000000"/>
          <w:sz w:val="21"/>
        </w:rPr>
        <w:t xml:space="preserve">Hallucination rate reduction ≥ 30% (matching StructuredRAG)</w:t>
      </w:r>
    </w:p>
    <w:p>
      <w:pPr>
        <w:numPr>
          <w:ilvl w:val="0"/>
          <w:numId w:val="12"/>
        </w:numPr>
        <w:spacing w:line="360" w:before="105" w:after="105" w:lineRule="auto"/>
      </w:pPr>
      <w:r>
        <w:rPr>
          <w:rFonts w:eastAsia="georgia" w:cs="georgia" w:ascii="georgia" w:hAnsi="georgia"/>
          <w:color w:val="000000"/>
          <w:sz w:val="21"/>
        </w:rPr>
        <w:t xml:space="preserve">MED Recall improvement over Whisper-medium-both baseline (&gt; 0.731)</w:t>
      </w:r>
    </w:p>
    <w:p>
      <w:pPr>
        <w:numPr>
          <w:ilvl w:val="0"/>
          <w:numId w:val="12"/>
        </w:numPr>
        <w:spacing w:line="360" w:before="105" w:after="105" w:lineRule="auto"/>
      </w:pPr>
      <w:r>
        <w:rPr>
          <w:rFonts w:eastAsia="georgia" w:cs="georgia" w:ascii="georgia" w:hAnsi="georgia"/>
          <w:color w:val="000000"/>
          <w:sz w:val="21"/>
        </w:rPr>
        <w:t xml:space="preserve">M-WER reduction below 0.365 baseline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section_9_limitations_failure_cases"/>
      <w:r>
        <w:rPr>
          <w:rFonts w:eastAsia="georgia" w:cs="georgia" w:ascii="georgia" w:hAnsi="georgia"/>
          <w:b/>
          <w:color w:val="000000"/>
          <w:sz w:val="24"/>
        </w:rPr>
        <w:t xml:space="preserve">SECTION 9 — LIMITATIONS &amp; FAILURE CASES</w:t>
      </w:r>
      <w:bookmarkEnd w:id="30"/>
    </w:p>
    <w:p>
      <w:pPr>
        <w:spacing w:line="360" w:after="210" w:lineRule="auto"/>
      </w:pPr>
      <w:r>
        <w:rPr>
          <w:rFonts w:eastAsia="georgia" w:cs="georgia" w:ascii="georgia" w:hAnsi="georgia"/>
          <w:color w:val="000000"/>
        </w:rPr>
        <w:t xml:space="preserve">[PAPER FACT] Direct from survey:</w:t>
      </w:r>
    </w:p>
    <w:p>
      <w:pPr>
        <w:numPr>
          <w:ilvl w:val="0"/>
          <w:numId w:val="13"/>
        </w:numPr>
        <w:spacing w:line="360" w:after="210" w:lineRule="auto"/>
      </w:pPr>
      <w:r>
        <w:rPr>
          <w:rFonts w:eastAsia="georgia" w:cs="georgia" w:ascii="georgia" w:hAnsi="georgia"/>
          <w:i/>
          <w:color w:val="000000"/>
          <w:sz w:val="21"/>
        </w:rPr>
        <w:t xml:space="preserve">"Current RAG architectures often rely on static retrieval policies and fixed embedding transformations, limiting their adaptability to complex or evolving user queries"</w:t>
      </w:r>
      <w:r>
        <w:rPr>
          <w:rFonts w:eastAsia="georgia" w:cs="georgia" w:ascii="georgia" w:hAnsi="georgia"/>
          <w:color w:val="000000"/>
          <w:sz w:val="21"/>
        </w:rPr>
        <w:t xml:space="preserve"> — Section 7.1</w:t>
      </w:r>
    </w:p>
    <w:p>
      <w:pPr>
        <w:numPr>
          <w:ilvl w:val="0"/>
          <w:numId w:val="13"/>
        </w:numPr>
        <w:spacing w:line="360" w:after="210" w:lineRule="auto"/>
      </w:pPr>
      <w:r>
        <w:rPr>
          <w:rFonts w:eastAsia="georgia" w:cs="georgia" w:ascii="georgia" w:hAnsi="georgia"/>
          <w:i/>
          <w:color w:val="000000"/>
          <w:sz w:val="21"/>
        </w:rPr>
        <w:t xml:space="preserve">"RAG systems remain vulnerable to retrieval perturbations, misleading content, and corpus-level poisoning attacks"</w:t>
      </w:r>
      <w:r>
        <w:rPr>
          <w:rFonts w:eastAsia="georgia" w:cs="georgia" w:ascii="georgia" w:hAnsi="georgia"/>
          <w:color w:val="000000"/>
          <w:sz w:val="21"/>
        </w:rPr>
        <w:t xml:space="preserve"> — Section 7.2</w:t>
      </w:r>
    </w:p>
    <w:p>
      <w:pPr>
        <w:numPr>
          <w:ilvl w:val="0"/>
          <w:numId w:val="13"/>
        </w:numPr>
        <w:spacing w:line="360" w:after="210" w:lineRule="auto"/>
      </w:pPr>
      <w:r>
        <w:rPr>
          <w:rFonts w:eastAsia="georgia" w:cs="georgia" w:ascii="georgia" w:hAnsi="georgia"/>
          <w:i/>
          <w:color w:val="000000"/>
          <w:sz w:val="21"/>
        </w:rPr>
        <w:t xml:space="preserve">"entropy-driven retrieval without subsequent verification may be insufficient to ensure factual reliability"</w:t>
      </w:r>
      <w:r>
        <w:rPr>
          <w:rFonts w:eastAsia="georgia" w:cs="georgia" w:ascii="georgia" w:hAnsi="georgia"/>
          <w:color w:val="000000"/>
          <w:sz w:val="21"/>
        </w:rPr>
        <w:t xml:space="preserve"> — StochasticRAG finding</w:t>
      </w:r>
    </w:p>
    <w:p>
      <w:pPr>
        <w:numPr>
          <w:ilvl w:val="0"/>
          <w:numId w:val="13"/>
        </w:numPr>
        <w:spacing w:line="360" w:after="210" w:lineRule="auto"/>
      </w:pPr>
      <w:r>
        <w:rPr>
          <w:rFonts w:eastAsia="georgia" w:cs="georgia" w:ascii="georgia" w:hAnsi="georgia"/>
          <w:i/>
          <w:color w:val="000000"/>
          <w:sz w:val="21"/>
        </w:rPr>
        <w:t xml:space="preserve">"speculative pipelining risks speculative hallucinations unless controlled by fallback mechanisms"</w:t>
      </w:r>
      <w:r>
        <w:rPr>
          <w:rFonts w:eastAsia="georgia" w:cs="georgia" w:ascii="georgia" w:hAnsi="georgia"/>
          <w:color w:val="000000"/>
          <w:sz w:val="21"/>
        </w:rPr>
        <w:t xml:space="preserve"> — Section 4.3</w:t>
      </w:r>
    </w:p>
    <w:p>
      <w:pPr>
        <w:numPr>
          <w:ilvl w:val="0"/>
          <w:numId w:val="13"/>
        </w:numPr>
        <w:spacing w:line="360" w:after="210" w:lineRule="auto"/>
      </w:pPr>
      <w:r>
        <w:rPr>
          <w:rFonts w:eastAsia="georgia" w:cs="georgia" w:ascii="georgia" w:hAnsi="georgia"/>
          <w:i/>
          <w:color w:val="000000"/>
          <w:sz w:val="21"/>
        </w:rPr>
        <w:t xml:space="preserve">"CRAG struggles with soft noise, where superficially relevant content misleads the model"</w:t>
      </w:r>
      <w:r>
        <w:rPr>
          <w:rFonts w:eastAsia="georgia" w:cs="georgia" w:ascii="georgia" w:hAnsi="georgia"/>
          <w:color w:val="000000"/>
          <w:sz w:val="21"/>
        </w:rPr>
        <w:t xml:space="preserve"> — Section 4.4</w:t>
      </w:r>
    </w:p>
    <w:p>
      <w:pPr>
        <w:numPr>
          <w:ilvl w:val="0"/>
          <w:numId w:val="13"/>
        </w:numPr>
        <w:spacing w:line="360" w:after="210" w:lineRule="auto"/>
      </w:pPr>
      <w:r>
        <w:rPr>
          <w:rFonts w:eastAsia="georgia" w:cs="georgia" w:ascii="georgia" w:hAnsi="georgia"/>
          <w:color w:val="000000"/>
          <w:sz w:val="21"/>
        </w:rPr>
        <w:t xml:space="preserve">[ANALYST INFERENCE] No system in the survey addresses phonetic query formation, speech-domain entropy gating, or clinical ontology-constrained ASR correction — meaning our system has no direct benchmark competitor.</w:t>
      </w:r>
    </w:p>
    <w:p>
      <w:pPr>
        <w:spacing w:line="360" w:after="210" w:lineRule="auto"/>
      </w:pPr>
      <w:r>
        <w:rPr>
          <w:rFonts w:eastAsia="georgia" w:cs="georgia" w:ascii="georgia" w:hAnsi="georgia"/>
          <w:b/>
          <w:color w:val="000000"/>
        </w:rPr>
        <w:t xml:space="preserve">Failure conditions for our system:</w:t>
      </w:r>
    </w:p>
    <w:p>
      <w:pPr>
        <w:numPr>
          <w:ilvl w:val="0"/>
          <w:numId w:val="14"/>
        </w:numPr>
        <w:spacing w:line="360" w:before="105" w:after="105" w:lineRule="auto"/>
      </w:pPr>
      <w:r>
        <w:rPr>
          <w:rFonts w:eastAsia="georgia" w:cs="georgia" w:ascii="georgia" w:hAnsi="georgia"/>
          <w:color w:val="000000"/>
          <w:sz w:val="21"/>
        </w:rPr>
        <w:t xml:space="preserve">If entropy gate threshold θ is miscalibrated (too high): misses drug name errors even when Whisper is wrong but confident → silent clinical failure</w:t>
      </w:r>
    </w:p>
    <w:p>
      <w:pPr>
        <w:numPr>
          <w:ilvl w:val="0"/>
          <w:numId w:val="14"/>
        </w:numPr>
        <w:spacing w:line="360" w:before="105" w:after="105" w:lineRule="auto"/>
      </w:pPr>
      <w:r>
        <w:rPr>
          <w:rFonts w:eastAsia="georgia" w:cs="georgia" w:ascii="georgia" w:hAnsi="georgia"/>
          <w:color w:val="000000"/>
          <w:sz w:val="21"/>
        </w:rPr>
        <w:t xml:space="preserve">If KB has no matching entry: fallback must return Whisper's original output, not hallucinate — implement null-retrieval threshold on cosine similarity</w:t>
      </w:r>
    </w:p>
    <w:p>
      <w:pPr>
        <w:numPr>
          <w:ilvl w:val="0"/>
          <w:numId w:val="14"/>
        </w:numPr>
        <w:spacing w:line="360" w:before="105" w:after="105" w:lineRule="auto"/>
      </w:pPr>
      <w:r>
        <w:rPr>
          <w:rFonts w:eastAsia="georgia" w:cs="georgia" w:ascii="georgia" w:hAnsi="georgia"/>
          <w:color w:val="000000"/>
          <w:sz w:val="21"/>
        </w:rPr>
        <w:t xml:space="preserve">If cross-encoder reranker selects wrong candidate: LoRA LLM is constrained to wrong answer — harder than unconstrained hallucination to detect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ection_10_implementation_feasibility"/>
      <w:r>
        <w:rPr>
          <w:rFonts w:eastAsia="georgia" w:cs="georgia" w:ascii="georgia" w:hAnsi="georgia"/>
          <w:b/>
          <w:color w:val="000000"/>
          <w:sz w:val="24"/>
        </w:rPr>
        <w:t xml:space="preserve">SECTION 10 — IMPLEMENTATION FEASIBILITY</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Question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Feasibility for 6-week prototype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Yes — all component libraries available; survey gives clear precedents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DRAGIN-style entropy gate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 via Whisper </w:t>
            </w:r>
            <w:r>
              <w:rPr>
                <w:rStyle w:val="VerbatimChar"/>
                <w:rFonts w:eastAsia="menlo" w:cs="menlo" w:ascii="menlo" w:hAnsi="menlo"/>
                <w:color w:val="000000"/>
                <w:sz w:val="18"/>
                <w:shd w:val="clear" w:color="auto" w:fill="F8F8FA"/>
              </w:rPr>
              <w:t xml:space="preserve">output_scores=True</w:t>
            </w:r>
            <w:r>
              <w:rPr>
                <w:rFonts w:eastAsia="helvetica neue" w:cs="helvetica neue" w:ascii="helvetica neue" w:hAnsi="helvetica neue"/>
                <w:color w:val="000000"/>
                <w:sz w:val="17"/>
              </w:rPr>
              <w:t xml:space="preserve">; compute H_t = -Σ softmax·log(softmax); threshold θ calibrated on AfriSpeech dev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FAISS-indexed UMLS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FAISS-GPU (</w:t>
            </w:r>
            <w:r>
              <w:rPr>
                <w:rStyle w:val="VerbatimChar"/>
                <w:rFonts w:eastAsia="menlo" w:cs="menlo" w:ascii="menlo" w:hAnsi="menlo"/>
                <w:color w:val="000000"/>
                <w:sz w:val="18"/>
                <w:shd w:val="clear" w:color="auto" w:fill="F8F8FA"/>
              </w:rPr>
              <w:t xml:space="preserve">faiss-gpu</w:t>
            </w:r>
            <w:r>
              <w:rPr>
                <w:rFonts w:eastAsia="helvetica neue" w:cs="helvetica neue" w:ascii="helvetica neue" w:hAnsi="helvetica neue"/>
                <w:color w:val="000000"/>
                <w:sz w:val="17"/>
              </w:rPr>
              <w:t xml:space="preserve"> pip); UMLS 2024 available via UMLS Metathesaurus download; index with ClinicalBERT embeddings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Cross-encoder reranker</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cross-encoder/ms-marco-MiniLM-L-6-v2</w:t>
            </w:r>
            <w:r>
              <w:rPr>
                <w:rFonts w:eastAsia="helvetica neue" w:cs="helvetica neue" w:ascii="helvetica neue" w:hAnsi="helvetica neue"/>
                <w:color w:val="000000"/>
                <w:sz w:val="17"/>
              </w:rPr>
              <w:t xml:space="preserve"> (HuggingFace); or </w:t>
            </w:r>
            <w:r>
              <w:rPr>
                <w:rStyle w:val="VerbatimChar"/>
                <w:rFonts w:eastAsia="menlo" w:cs="menlo" w:ascii="menlo" w:hAnsi="menlo"/>
                <w:color w:val="000000"/>
                <w:sz w:val="18"/>
                <w:shd w:val="clear" w:color="auto" w:fill="F8F8FA"/>
              </w:rPr>
              <w:t xml:space="preserve">nboost/pt-tinybert-msmarco</w:t>
            </w:r>
            <w:r>
              <w:rPr>
                <w:rFonts w:eastAsia="helvetica neue" w:cs="helvetica neue" w:ascii="helvetica neue" w:hAnsi="helvetica neue"/>
                <w:color w:val="000000"/>
                <w:sz w:val="17"/>
              </w:rPr>
              <w:t xml:space="preserve"> for speed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LoRA correction LLM</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peft</w:t>
            </w:r>
            <w:r>
              <w:rPr>
                <w:rFonts w:eastAsia="helvetica neue" w:cs="helvetica neue" w:ascii="helvetica neue" w:hAnsi="helvetica neue"/>
                <w:color w:val="000000"/>
                <w:sz w:val="17"/>
              </w:rPr>
              <w:t xml:space="preserve"> library: </w:t>
            </w:r>
            <w:r>
              <w:rPr>
                <w:rStyle w:val="VerbatimChar"/>
                <w:rFonts w:eastAsia="menlo" w:cs="menlo" w:ascii="menlo" w:hAnsi="menlo"/>
                <w:color w:val="000000"/>
                <w:sz w:val="18"/>
                <w:shd w:val="clear" w:color="auto" w:fill="F8F8FA"/>
              </w:rPr>
              <w:t xml:space="preserve">LoraConfig(r=16, lora_alpha=32, target_modules=["q_proj","v_proj"])</w:t>
            </w:r>
            <w:r>
              <w:rPr>
                <w:rFonts w:eastAsia="helvetica neue" w:cs="helvetica neue" w:ascii="helvetica neue" w:hAnsi="helvetica neue"/>
                <w:color w:val="000000"/>
                <w:sz w:val="17"/>
              </w:rPr>
              <w:t xml:space="preserve">; LLaMA-2-7B or Mistral-7B base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RAG-Fusion (RRF)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lines of Python: sort by reciprocal rank sum across phonetic and semantic result lists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MIRAGE evaluation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MIRAGE dataset on HuggingFace: </w:t>
            </w:r>
            <w:r>
              <w:rPr>
                <w:rStyle w:val="VerbatimChar"/>
                <w:rFonts w:eastAsia="menlo" w:cs="menlo" w:ascii="menlo" w:hAnsi="menlo"/>
                <w:color w:val="000000"/>
                <w:sz w:val="18"/>
                <w:shd w:val="clear" w:color="auto" w:fill="F8F8FA"/>
              </w:rPr>
              <w:t xml:space="preserve">bigbio/med_qa</w:t>
            </w:r>
            <w:r>
              <w:rPr>
                <w:rFonts w:eastAsia="helvetica neue" w:cs="helvetica neue" w:ascii="helvetica neue" w:hAnsi="helvetica neue"/>
                <w:color w:val="000000"/>
                <w:sz w:val="17"/>
              </w:rPr>
              <w:t xml:space="preserve"> (proxy); MIRAGE itself via MedRAG repository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ARES/RAGAS evaluation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ragas</w:t>
            </w:r>
            <w:r>
              <w:rPr>
                <w:rFonts w:eastAsia="helvetica neue" w:cs="helvetica neue" w:ascii="helvetica neue" w:hAnsi="helvetica neue"/>
                <w:color w:val="000000"/>
                <w:sz w:val="17"/>
              </w:rPr>
              <w:t xml:space="preserve"> pip package; </w:t>
            </w:r>
            <w:r>
              <w:rPr>
                <w:rStyle w:val="VerbatimChar"/>
                <w:rFonts w:eastAsia="menlo" w:cs="menlo" w:ascii="menlo" w:hAnsi="menlo"/>
                <w:color w:val="000000"/>
                <w:sz w:val="18"/>
                <w:shd w:val="clear" w:color="auto" w:fill="F8F8FA"/>
              </w:rPr>
              <w:t xml:space="preserve">ares</w:t>
            </w:r>
            <w:r>
              <w:rPr>
                <w:rFonts w:eastAsia="helvetica neue" w:cs="helvetica neue" w:ascii="helvetica neue" w:hAnsi="helvetica neue"/>
                <w:color w:val="000000"/>
                <w:sz w:val="17"/>
              </w:rPr>
              <w:t xml:space="preserve"> pip package — both publicly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GPU memory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FAISS-GPU: 2–4GB; ClinicalBERT: 1GB; Cross-encoder: 0.5GB; LoRA LLaMA-2-7B: ~16GB; Whisper-medium: ~4GB → Total: ~25GB on A100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Estimated implementation hours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FAISS KB setup: 8–10h; entropy gate: 4h; cross-encoder reranker: 4h; LoRA LLM: 6h; RRF fusion: 2h; RAGAS evaluation: 4h → ~28–30h total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ection_11_relevance_to_our_project"/>
      <w:r>
        <w:rPr>
          <w:rFonts w:eastAsia="georgia" w:cs="georgia" w:ascii="georgia" w:hAnsi="georgia"/>
          <w:b/>
          <w:color w:val="000000"/>
          <w:sz w:val="24"/>
        </w:rPr>
        <w:t xml:space="preserve">SECTION 11 — RELEVANCE TO OUR PROJECT</w:t>
      </w:r>
      <w:bookmarkEnd w:id="32"/>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Directly helps our system — design decisions grounded in survey evidence:</w:t>
      </w:r>
    </w:p>
    <w:p>
      <w:pPr>
        <w:numPr>
          <w:ilvl w:val="0"/>
          <w:numId w:val="15"/>
        </w:numPr>
        <w:spacing w:line="360" w:before="105" w:after="105" w:lineRule="auto"/>
      </w:pPr>
      <w:r>
        <w:rPr>
          <w:rFonts w:eastAsia="georgia" w:cs="georgia" w:ascii="georgia" w:hAnsi="georgia"/>
          <w:b/>
          <w:color w:val="000000"/>
          <w:sz w:val="21"/>
        </w:rPr>
        <w:t xml:space="preserve">Entropy gate design:</w:t>
      </w:r>
      <w:r>
        <w:rPr>
          <w:rFonts w:eastAsia="georgia" w:cs="georgia" w:ascii="georgia" w:hAnsi="georgia"/>
          <w:color w:val="000000"/>
          <w:sz w:val="21"/>
        </w:rPr>
        <w:t xml:space="preserve"> DRAGIN pattern — token-level entropy triggers, adaptive frequency thresholds to mitigate inference cost ✅</w:t>
      </w:r>
    </w:p>
    <w:p>
      <w:pPr>
        <w:numPr>
          <w:ilvl w:val="0"/>
          <w:numId w:val="15"/>
        </w:numPr>
        <w:spacing w:line="360" w:before="105" w:after="105" w:lineRule="auto"/>
      </w:pPr>
      <w:r>
        <w:rPr>
          <w:rFonts w:eastAsia="georgia" w:cs="georgia" w:ascii="georgia" w:hAnsi="georgia"/>
          <w:b/>
          <w:color w:val="000000"/>
          <w:sz w:val="21"/>
        </w:rPr>
        <w:t xml:space="preserve">Retrieval type:</w:t>
      </w:r>
      <w:r>
        <w:rPr>
          <w:rFonts w:eastAsia="georgia" w:cs="georgia" w:ascii="georgia" w:hAnsi="georgia"/>
          <w:color w:val="000000"/>
          <w:sz w:val="21"/>
        </w:rPr>
        <w:t xml:space="preserve"> Dual-Pathway KG-RAG pattern — parallel phonetic (structured ontology) + semantic (unstructured) retrieval ✅</w:t>
      </w:r>
    </w:p>
    <w:p>
      <w:pPr>
        <w:numPr>
          <w:ilvl w:val="0"/>
          <w:numId w:val="15"/>
        </w:numPr>
        <w:spacing w:line="360" w:before="105" w:after="105" w:lineRule="auto"/>
      </w:pPr>
      <w:r>
        <w:rPr>
          <w:rFonts w:eastAsia="georgia" w:cs="georgia" w:ascii="georgia" w:hAnsi="georgia"/>
          <w:b/>
          <w:color w:val="000000"/>
          <w:sz w:val="21"/>
        </w:rPr>
        <w:t xml:space="preserve">Reranking:</w:t>
      </w:r>
      <w:r>
        <w:rPr>
          <w:rFonts w:eastAsia="georgia" w:cs="georgia" w:ascii="georgia" w:hAnsi="georgia"/>
          <w:color w:val="000000"/>
          <w:sz w:val="21"/>
        </w:rPr>
        <w:t xml:space="preserve"> RankRAG pattern — cross-encoder joint rerank; RAG-Fusion reciprocal rank fusion across branches ✅</w:t>
      </w:r>
    </w:p>
    <w:p>
      <w:pPr>
        <w:numPr>
          <w:ilvl w:val="0"/>
          <w:numId w:val="15"/>
        </w:numPr>
        <w:spacing w:line="360" w:before="105" w:after="105" w:lineRule="auto"/>
      </w:pPr>
      <w:r>
        <w:rPr>
          <w:rFonts w:eastAsia="georgia" w:cs="georgia" w:ascii="georgia" w:hAnsi="georgia"/>
          <w:b/>
          <w:color w:val="000000"/>
          <w:sz w:val="21"/>
        </w:rPr>
        <w:t xml:space="preserve">Constrained generation:</w:t>
      </w:r>
      <w:r>
        <w:rPr>
          <w:rFonts w:eastAsia="georgia" w:cs="georgia" w:ascii="georgia" w:hAnsi="georgia"/>
          <w:color w:val="000000"/>
          <w:sz w:val="21"/>
        </w:rPr>
        <w:t xml:space="preserve"> StructuredRAG pattern — LLM output constrained to retrieved verified KB entries (30–40% hallucination reduction) ✅</w:t>
      </w:r>
    </w:p>
    <w:p>
      <w:pPr>
        <w:numPr>
          <w:ilvl w:val="0"/>
          <w:numId w:val="15"/>
        </w:numPr>
        <w:spacing w:line="360" w:before="105" w:after="105" w:lineRule="auto"/>
      </w:pPr>
      <w:r>
        <w:rPr>
          <w:rFonts w:eastAsia="georgia" w:cs="georgia" w:ascii="georgia" w:hAnsi="georgia"/>
          <w:b/>
          <w:color w:val="000000"/>
          <w:sz w:val="21"/>
        </w:rPr>
        <w:t xml:space="preserve">Filtering:</w:t>
      </w:r>
      <w:r>
        <w:rPr>
          <w:rFonts w:eastAsia="georgia" w:cs="georgia" w:ascii="georgia" w:hAnsi="georgia"/>
          <w:color w:val="000000"/>
          <w:sz w:val="21"/>
        </w:rPr>
        <w:t xml:space="preserve"> FILCO-inspired — filter clinical KB results by relevance score before LLM injection ✅</w:t>
      </w:r>
    </w:p>
    <w:p>
      <w:pPr>
        <w:numPr>
          <w:ilvl w:val="0"/>
          <w:numId w:val="15"/>
        </w:numPr>
        <w:spacing w:line="360" w:before="105" w:after="105" w:lineRule="auto"/>
      </w:pPr>
      <w:r>
        <w:rPr>
          <w:rFonts w:eastAsia="georgia" w:cs="georgia" w:ascii="georgia" w:hAnsi="georgia"/>
          <w:b/>
          <w:color w:val="000000"/>
          <w:sz w:val="21"/>
        </w:rPr>
        <w:t xml:space="preserve">Evaluation:</w:t>
      </w:r>
      <w:r>
        <w:rPr>
          <w:rFonts w:eastAsia="georgia" w:cs="georgia" w:ascii="georgia" w:hAnsi="georgia"/>
          <w:color w:val="000000"/>
          <w:sz w:val="21"/>
        </w:rPr>
        <w:t xml:space="preserve"> MIRAGE + RAGTruth + ARES/RAGAS + M-WER/M-CER/Recall (from Paper 11) ✅</w:t>
      </w:r>
    </w:p>
    <w:p>
      <w:pPr>
        <w:numPr>
          <w:ilvl w:val="0"/>
          <w:numId w:val="15"/>
        </w:numPr>
        <w:spacing w:line="360" w:before="105" w:after="105" w:lineRule="auto"/>
      </w:pPr>
      <w:r>
        <w:rPr>
          <w:rFonts w:eastAsia="georgia" w:cs="georgia" w:ascii="georgia" w:hAnsi="georgia"/>
          <w:b/>
          <w:color w:val="000000"/>
          <w:sz w:val="21"/>
        </w:rPr>
        <w:t xml:space="preserve">Efficiency:</w:t>
      </w:r>
      <w:r>
        <w:rPr>
          <w:rFonts w:eastAsia="georgia" w:cs="georgia" w:ascii="georgia" w:hAnsi="georgia"/>
          <w:color w:val="000000"/>
          <w:sz w:val="21"/>
        </w:rPr>
        <w:t xml:space="preserve"> Speculative Pipelining — overlap Whisper transcription of next window with retrieval for current window ✅</w:t>
      </w:r>
    </w:p>
    <w:p>
      <w:pPr>
        <w:spacing w:line="360" w:after="210" w:lineRule="auto"/>
      </w:pPr>
      <w:r>
        <w:rPr>
          <w:rFonts w:eastAsia="georgia" w:cs="georgia" w:ascii="georgia" w:hAnsi="georgia"/>
          <w:color w:val="000000"/>
        </w:rPr>
        <w:t xml:space="preserve">[PROJECT INTERPRETATION] </w:t>
      </w:r>
      <w:r>
        <w:rPr>
          <w:rFonts w:eastAsia="georgia" w:cs="georgia" w:ascii="georgia" w:hAnsi="georgia"/>
          <w:b/>
          <w:color w:val="000000"/>
        </w:rPr>
        <w:t xml:space="preserve">To avoid:</w:t>
      </w:r>
    </w:p>
    <w:p>
      <w:pPr>
        <w:numPr>
          <w:ilvl w:val="0"/>
          <w:numId w:val="16"/>
        </w:numPr>
        <w:spacing w:line="360" w:before="105" w:after="105" w:lineRule="auto"/>
      </w:pPr>
      <w:r>
        <w:rPr>
          <w:rFonts w:eastAsia="georgia" w:cs="georgia" w:ascii="georgia" w:hAnsi="georgia"/>
          <w:color w:val="000000"/>
          <w:sz w:val="21"/>
        </w:rPr>
        <w:t xml:space="preserve">Always-on retrieval (consistently worse than adaptive in survey)</w:t>
      </w:r>
    </w:p>
    <w:p>
      <w:pPr>
        <w:numPr>
          <w:ilvl w:val="0"/>
          <w:numId w:val="16"/>
        </w:numPr>
        <w:spacing w:line="360" w:before="105" w:after="105" w:lineRule="auto"/>
      </w:pPr>
      <w:r>
        <w:rPr>
          <w:rFonts w:eastAsia="georgia" w:cs="georgia" w:ascii="georgia" w:hAnsi="georgia"/>
          <w:color w:val="000000"/>
          <w:sz w:val="21"/>
        </w:rPr>
        <w:t xml:space="preserve">Naive top-k without reranking</w:t>
      </w:r>
    </w:p>
    <w:p>
      <w:pPr>
        <w:numPr>
          <w:ilvl w:val="0"/>
          <w:numId w:val="16"/>
        </w:numPr>
        <w:spacing w:line="360" w:before="105" w:after="105" w:lineRule="auto"/>
      </w:pPr>
      <w:r>
        <w:rPr>
          <w:rFonts w:eastAsia="georgia" w:cs="georgia" w:ascii="georgia" w:hAnsi="georgia"/>
          <w:color w:val="000000"/>
          <w:sz w:val="21"/>
        </w:rPr>
        <w:t xml:space="preserve">Unconstrained generation with retrieved context (hallucination persists without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section_12_novelty_opportunities"/>
      <w:r>
        <w:rPr>
          <w:rFonts w:eastAsia="georgia" w:cs="georgia" w:ascii="georgia" w:hAnsi="georgia"/>
          <w:b/>
          <w:color w:val="000000"/>
          <w:sz w:val="24"/>
        </w:rPr>
        <w:t xml:space="preserve">SECTION 12 — NOVELTY OPPORTUNITIES</w:t>
      </w:r>
      <w:bookmarkEnd w:id="33"/>
    </w:p>
    <w:p>
      <w:pPr>
        <w:spacing w:line="360" w:after="210" w:lineRule="auto"/>
      </w:pPr>
      <w:r>
        <w:rPr>
          <w:rFonts w:eastAsia="georgia" w:cs="georgia" w:ascii="georgia" w:hAnsi="georgia"/>
          <w:color w:val="000000"/>
        </w:rPr>
        <w:t xml:space="preserve">[ANALYST INFERENCE] </w:t>
      </w:r>
      <w:r>
        <w:rPr>
          <w:rFonts w:eastAsia="georgia" w:cs="georgia" w:ascii="georgia" w:hAnsi="georgia"/>
          <w:b/>
          <w:color w:val="000000"/>
        </w:rPr>
        <w:t xml:space="preserve">What the survey's 90+ systems do NOT address:</w:t>
      </w:r>
    </w:p>
    <w:p>
      <w:pPr>
        <w:numPr>
          <w:ilvl w:val="0"/>
          <w:numId w:val="17"/>
        </w:numPr>
        <w:spacing w:line="360" w:before="105" w:after="105" w:lineRule="auto"/>
      </w:pPr>
      <w:r>
        <w:rPr>
          <w:rFonts w:eastAsia="georgia" w:cs="georgia" w:ascii="georgia" w:hAnsi="georgia"/>
          <w:color w:val="000000"/>
          <w:sz w:val="21"/>
        </w:rPr>
        <w:t xml:space="preserve">Speech-domain RAG (all systems are text input)</w:t>
      </w:r>
    </w:p>
    <w:p>
      <w:pPr>
        <w:numPr>
          <w:ilvl w:val="0"/>
          <w:numId w:val="17"/>
        </w:numPr>
        <w:spacing w:line="360" w:before="105" w:after="105" w:lineRule="auto"/>
      </w:pPr>
      <w:r>
        <w:rPr>
          <w:rFonts w:eastAsia="georgia" w:cs="georgia" w:ascii="georgia" w:hAnsi="georgia"/>
          <w:color w:val="000000"/>
          <w:sz w:val="21"/>
        </w:rPr>
        <w:t xml:space="preserve">Phonetic query formation as a retrieval modality</w:t>
      </w:r>
    </w:p>
    <w:p>
      <w:pPr>
        <w:numPr>
          <w:ilvl w:val="0"/>
          <w:numId w:val="17"/>
        </w:numPr>
        <w:spacing w:line="360" w:before="105" w:after="105" w:lineRule="auto"/>
      </w:pPr>
      <w:r>
        <w:rPr>
          <w:rFonts w:eastAsia="georgia" w:cs="georgia" w:ascii="georgia" w:hAnsi="georgia"/>
          <w:color w:val="000000"/>
          <w:sz w:val="21"/>
        </w:rPr>
        <w:t xml:space="preserve">ASR decoder entropy as retrieval trigger (vs. LLM generation entropy)</w:t>
      </w:r>
    </w:p>
    <w:p>
      <w:pPr>
        <w:numPr>
          <w:ilvl w:val="0"/>
          <w:numId w:val="17"/>
        </w:numPr>
        <w:spacing w:line="360" w:before="105" w:after="105" w:lineRule="auto"/>
      </w:pPr>
      <w:r>
        <w:rPr>
          <w:rFonts w:eastAsia="georgia" w:cs="georgia" w:ascii="georgia" w:hAnsi="georgia"/>
          <w:color w:val="000000"/>
          <w:sz w:val="21"/>
        </w:rPr>
        <w:t xml:space="preserve">Clinical ontology-constrained ASR correction</w:t>
      </w:r>
    </w:p>
    <w:p>
      <w:pPr>
        <w:numPr>
          <w:ilvl w:val="0"/>
          <w:numId w:val="17"/>
        </w:numPr>
        <w:spacing w:line="360" w:before="105" w:after="105" w:lineRule="auto"/>
      </w:pPr>
      <w:r>
        <w:rPr>
          <w:rFonts w:eastAsia="georgia" w:cs="georgia" w:ascii="georgia" w:hAnsi="georgia"/>
          <w:color w:val="000000"/>
          <w:sz w:val="21"/>
        </w:rPr>
        <w:t xml:space="preserve">Multilingual clinical RAG with language-ID-routed KB sharding</w:t>
      </w:r>
    </w:p>
    <w:p>
      <w:pPr>
        <w:numPr>
          <w:ilvl w:val="0"/>
          <w:numId w:val="17"/>
        </w:numPr>
        <w:spacing w:line="360" w:before="105" w:after="105" w:lineRule="auto"/>
      </w:pPr>
      <w:r>
        <w:rPr>
          <w:rFonts w:eastAsia="georgia" w:cs="georgia" w:ascii="georgia" w:hAnsi="georgia"/>
          <w:color w:val="000000"/>
          <w:sz w:val="21"/>
        </w:rPr>
        <w:t xml:space="preserve">MedTextAlign-style fuzzy alignment as pre-retrieval entity boundary detection</w:t>
      </w:r>
    </w:p>
    <w:p>
      <w:pPr>
        <w:spacing w:line="360" w:after="210" w:lineRule="auto"/>
      </w:pPr>
      <w:r>
        <w:rPr>
          <w:rFonts w:eastAsia="georgia" w:cs="georgia" w:ascii="georgia" w:hAnsi="georgia"/>
          <w:color w:val="000000"/>
        </w:rPr>
        <w:t xml:space="preserve">[PATENT OPPORTUNITY] </w:t>
      </w:r>
      <w:r>
        <w:rPr>
          <w:rFonts w:eastAsia="georgia" w:cs="georgia" w:ascii="georgia" w:hAnsi="georgia"/>
          <w:b/>
          <w:color w:val="000000"/>
        </w:rPr>
        <w:t xml:space="preserve">ONE falsifiable patent sentence:</w:t>
      </w:r>
    </w:p>
    <w:p>
      <w:pPr>
        <w:spacing w:line="360" w:after="210" w:lineRule="auto"/>
        <w:ind w:left="630"/>
      </w:pPr>
      <w:r>
        <w:rPr>
          <w:rFonts w:eastAsia="georgia" w:cs="georgia" w:ascii="georgia" w:hAnsi="georgia"/>
          <w:color w:val="000000"/>
        </w:rPr>
        <w:t xml:space="preserve">A Hybrid RAG system that applies DRAGIN-style entropy triggering to Whisper ASR decoder token distributions, uses ANE-style phonetic embedding queries over a FAISS-indexed UMLS/RxNorm/SNOMED-CT knowledge base, reranks retrieved candidates with a cross-encoder, and constrains a LoRA fine-tuned correction LLM to ontology-verified outputs will achieve lower hallucination rate and higher Medical NE Recall on the MIRAGE benchmark and AfriSpeech-200 clinical test set than any text-only RAG system surveyed in arXiv:2506.00054.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section_13_final_technical_takeaways"/>
      <w:r>
        <w:rPr>
          <w:rFonts w:eastAsia="georgia" w:cs="georgia" w:ascii="georgia" w:hAnsi="georgia"/>
          <w:b/>
          <w:color w:val="000000"/>
          <w:sz w:val="24"/>
        </w:rPr>
        <w:t xml:space="preserve">SECTION 13 — FINAL TECHNICAL TAKEAWAYS</w:t>
      </w:r>
      <w:bookmarkEnd w:id="34"/>
    </w:p>
    <w:p>
      <w:pPr>
        <w:spacing w:line="360" w:after="210" w:lineRule="auto"/>
      </w:pPr>
      <w:r>
        <w:rPr>
          <w:rFonts w:eastAsia="georgia" w:cs="georgia" w:ascii="georgia" w:hAnsi="georgia"/>
          <w:b/>
          <w:color w:val="000000"/>
        </w:rPr>
        <w:t xml:space="preserve">5 Key Implementation Insights:</w:t>
      </w:r>
    </w:p>
    <w:p>
      <w:pPr>
        <w:numPr>
          <w:ilvl w:val="0"/>
          <w:numId w:val="18"/>
        </w:numPr>
        <w:spacing w:line="360" w:before="105" w:after="105" w:lineRule="auto"/>
      </w:pPr>
      <w:r>
        <w:rPr>
          <w:rFonts w:eastAsia="georgia" w:cs="georgia" w:ascii="georgia" w:hAnsi="georgia"/>
          <w:color w:val="000000"/>
          <w:sz w:val="21"/>
        </w:rPr>
        <w:t xml:space="preserve">[PAPER FACT] Implement RAG-Fusion (Reciprocal Rank Fusion) to merge our phonetic and semantic retrieval branches: </w:t>
      </w:r>
      <w:r>
        <w:rPr>
          <w:rStyle w:val="VerbatimChar"/>
          <w:rFonts w:eastAsia="menlo" w:cs="menlo" w:ascii="menlo" w:hAnsi="menlo"/>
          <w:color w:val="000000"/>
          <w:sz w:val="18"/>
          <w:shd w:val="clear" w:color="auto" w:fill="F8F8FA"/>
        </w:rPr>
        <w:t xml:space="preserve">rrf_score(d) = Σ 1/(rank_i(d) + 60)</w:t>
      </w:r>
      <w:r>
        <w:rPr>
          <w:rFonts w:eastAsia="georgia" w:cs="georgia" w:ascii="georgia" w:hAnsi="georgia"/>
          <w:color w:val="000000"/>
          <w:sz w:val="21"/>
        </w:rPr>
        <w:t xml:space="preserve"> — 9% accuracy improvement reported; 10 lines of Python.</w:t>
      </w:r>
    </w:p>
    <w:p>
      <w:pPr>
        <w:numPr>
          <w:ilvl w:val="0"/>
          <w:numId w:val="18"/>
        </w:numPr>
        <w:spacing w:line="360" w:before="105" w:after="105" w:lineRule="auto"/>
      </w:pPr>
      <w:r>
        <w:rPr>
          <w:rFonts w:eastAsia="georgia" w:cs="georgia" w:ascii="georgia" w:hAnsi="georgia"/>
          <w:color w:val="000000"/>
          <w:sz w:val="21"/>
        </w:rPr>
        <w:t xml:space="preserve">[PROJECT INTERPRETATION] Use </w:t>
      </w:r>
      <w:r>
        <w:rPr>
          <w:rStyle w:val="VerbatimChar"/>
          <w:rFonts w:eastAsia="menlo" w:cs="menlo" w:ascii="menlo" w:hAnsi="menlo"/>
          <w:color w:val="000000"/>
          <w:sz w:val="18"/>
          <w:shd w:val="clear" w:color="auto" w:fill="F8F8FA"/>
        </w:rPr>
        <w:t xml:space="preserve">ragas</w:t>
      </w:r>
      <w:r>
        <w:rPr>
          <w:rFonts w:eastAsia="georgia" w:cs="georgia" w:ascii="georgia" w:hAnsi="georgia"/>
          <w:color w:val="000000"/>
          <w:sz w:val="21"/>
        </w:rPr>
        <w:t xml:space="preserve"> library for evaluation: </w:t>
      </w:r>
      <w:r>
        <w:rPr>
          <w:rStyle w:val="VerbatimChar"/>
          <w:rFonts w:eastAsia="menlo" w:cs="menlo" w:ascii="menlo" w:hAnsi="menlo"/>
          <w:color w:val="000000"/>
          <w:sz w:val="18"/>
          <w:shd w:val="clear" w:color="auto" w:fill="F8F8FA"/>
        </w:rPr>
        <w:t xml:space="preserve">from ragas import evaluate; evaluate(dataset, metrics=[context_relevancy, faithfulness, answer_relevancy])</w:t>
      </w:r>
      <w:r>
        <w:rPr>
          <w:rFonts w:eastAsia="georgia" w:cs="georgia" w:ascii="georgia" w:hAnsi="georgia"/>
          <w:color w:val="000000"/>
          <w:sz w:val="21"/>
        </w:rPr>
        <w:t xml:space="preserve"> — directly computes our RAG quality metrics.</w:t>
      </w:r>
    </w:p>
    <w:p>
      <w:pPr>
        <w:numPr>
          <w:ilvl w:val="0"/>
          <w:numId w:val="18"/>
        </w:numPr>
        <w:spacing w:line="360" w:before="105" w:after="105" w:lineRule="auto"/>
      </w:pPr>
      <w:r>
        <w:rPr>
          <w:rFonts w:eastAsia="georgia" w:cs="georgia" w:ascii="georgia" w:hAnsi="georgia"/>
          <w:color w:val="000000"/>
          <w:sz w:val="21"/>
        </w:rPr>
        <w:t xml:space="preserve">[PAPER FACT] FILCO filtering (STRINC + CXMI scoring) reduces hallucinations by 64% — implement a relevance threshold filter on cross-encoder reranker scores: only inject candidates with score ≥ 0.7 into LoRA LLM.</w:t>
      </w:r>
    </w:p>
    <w:p>
      <w:pPr>
        <w:numPr>
          <w:ilvl w:val="0"/>
          <w:numId w:val="18"/>
        </w:numPr>
        <w:spacing w:line="360" w:before="105" w:after="105" w:lineRule="auto"/>
      </w:pPr>
      <w:r>
        <w:rPr>
          <w:rFonts w:eastAsia="georgia" w:cs="georgia" w:ascii="georgia" w:hAnsi="georgia"/>
          <w:color w:val="000000"/>
          <w:sz w:val="21"/>
        </w:rPr>
        <w:t xml:space="preserve">[PAPER FACT] Speculative Pipelining reduces TTFT by 20–30% by overlapping retrieval and generation — in our pipeline: start KB retrieval for window N while Whisper is transcribing window N+1; pipeline in async.</w:t>
      </w:r>
    </w:p>
    <w:p>
      <w:pPr>
        <w:numPr>
          <w:ilvl w:val="0"/>
          <w:numId w:val="18"/>
        </w:numPr>
        <w:spacing w:line="360" w:before="105" w:after="105" w:lineRule="auto"/>
      </w:pPr>
      <w:r>
        <w:rPr>
          <w:rFonts w:eastAsia="georgia" w:cs="georgia" w:ascii="georgia" w:hAnsi="georgia"/>
          <w:color w:val="000000"/>
          <w:sz w:val="21"/>
        </w:rPr>
        <w:t xml:space="preserve">[PAPER FACT] RAGCache hierarchical caching eliminates recomputation overhead — cache UMLS/RxNorm entry embeddings for the most frequent clinical terms (top 1,000 drug names) to avoid recomputing at every query.</w:t>
      </w:r>
    </w:p>
    <w:p>
      <w:pPr>
        <w:spacing w:line="360" w:after="210" w:lineRule="auto"/>
      </w:pPr>
      <w:r>
        <w:rPr>
          <w:rFonts w:eastAsia="georgia" w:cs="georgia" w:ascii="georgia" w:hAnsi="georgia"/>
          <w:b/>
          <w:color w:val="000000"/>
        </w:rPr>
        <w:t xml:space="preserve">5 Key Research Insights:</w:t>
      </w:r>
    </w:p>
    <w:p>
      <w:pPr>
        <w:numPr>
          <w:ilvl w:val="0"/>
          <w:numId w:val="19"/>
        </w:numPr>
        <w:spacing w:line="360" w:before="105" w:after="105" w:lineRule="auto"/>
      </w:pPr>
      <w:r>
        <w:rPr>
          <w:rFonts w:eastAsia="georgia" w:cs="georgia" w:ascii="georgia" w:hAnsi="georgia"/>
          <w:color w:val="000000"/>
          <w:sz w:val="21"/>
        </w:rPr>
        <w:t xml:space="preserve">[PAPER FACT] Self-CRAG achieves +0.456 FactScore (best in survey) through feedback-based reranking and correction loop — our cross-encoder reranker + LoRA constrained decoder is structurally equivalent, applied to clinical ASR.</w:t>
      </w:r>
    </w:p>
    <w:p>
      <w:pPr>
        <w:numPr>
          <w:ilvl w:val="0"/>
          <w:numId w:val="19"/>
        </w:numPr>
        <w:spacing w:line="360" w:before="105" w:after="105" w:lineRule="auto"/>
      </w:pPr>
      <w:r>
        <w:rPr>
          <w:rFonts w:eastAsia="georgia" w:cs="georgia" w:ascii="georgia" w:hAnsi="georgia"/>
          <w:color w:val="000000"/>
          <w:sz w:val="21"/>
        </w:rPr>
        <w:t xml:space="preserve">[PAPER FACT] Structured/graph KB retrieval consistently achieves 18–30% hallucination reduction in biomedical tasks — strongest domain-specific RAG enhancement identified in the survey.</w:t>
      </w:r>
    </w:p>
    <w:p>
      <w:pPr>
        <w:numPr>
          <w:ilvl w:val="0"/>
          <w:numId w:val="19"/>
        </w:numPr>
        <w:spacing w:line="360" w:before="105" w:after="105" w:lineRule="auto"/>
      </w:pPr>
      <w:r>
        <w:rPr>
          <w:rFonts w:eastAsia="georgia" w:cs="georgia" w:ascii="georgia" w:hAnsi="georgia"/>
          <w:color w:val="000000"/>
          <w:sz w:val="21"/>
        </w:rPr>
        <w:t xml:space="preserve">[PAPER FACT] Context filtering (FILCO) achieves 64% hallucination reduction and +8.6 EM — the highest single-component hallucination reduction in the retrieval enhancement section.</w:t>
      </w:r>
    </w:p>
    <w:p>
      <w:pPr>
        <w:numPr>
          <w:ilvl w:val="0"/>
          <w:numId w:val="19"/>
        </w:numPr>
        <w:spacing w:line="360" w:before="105" w:after="105" w:lineRule="auto"/>
      </w:pPr>
      <w:r>
        <w:rPr>
          <w:rFonts w:eastAsia="georgia" w:cs="georgia" w:ascii="georgia" w:hAnsi="georgia"/>
          <w:color w:val="000000"/>
          <w:sz w:val="21"/>
        </w:rPr>
        <w:t xml:space="preserve">[PAPER FACT] RAAT adversarial training improves F1/EM by 20–30% on robustness benchmarks — clinical KB adversarial training (introducing phonetically similar wrong drug names as adversarial negatives) would make our correction system more robust.</w:t>
      </w:r>
    </w:p>
    <w:p>
      <w:pPr>
        <w:numPr>
          <w:ilvl w:val="0"/>
          <w:numId w:val="19"/>
        </w:numPr>
        <w:spacing w:line="360" w:before="105" w:after="105" w:lineRule="auto"/>
      </w:pPr>
      <w:r>
        <w:rPr>
          <w:rFonts w:eastAsia="georgia" w:cs="georgia" w:ascii="georgia" w:hAnsi="georgia"/>
          <w:color w:val="000000"/>
          <w:sz w:val="21"/>
        </w:rPr>
        <w:t xml:space="preserve">[ANALYST INFERENCE] The survey's absence of any phonetic/acoustic RAG system in 90+ surveyed works confirms the genuine novelty of our approach — no citation, no benchmark, no baseline exists for phonetic clinical ontology retrieval.</w:t>
      </w:r>
    </w:p>
    <w:p>
      <w:pPr>
        <w:spacing w:line="360" w:after="210" w:lineRule="auto"/>
      </w:pPr>
      <w:r>
        <w:rPr>
          <w:rFonts w:eastAsia="georgia" w:cs="georgia" w:ascii="georgia" w:hAnsi="georgia"/>
          <w:b/>
          <w:color w:val="000000"/>
        </w:rPr>
        <w:t xml:space="preserve">5 Architecture Insights:</w:t>
      </w:r>
    </w:p>
    <w:p>
      <w:pPr>
        <w:numPr>
          <w:ilvl w:val="0"/>
          <w:numId w:val="20"/>
        </w:numPr>
        <w:spacing w:line="360" w:before="105" w:after="105" w:lineRule="auto"/>
      </w:pPr>
      <w:r>
        <w:rPr>
          <w:rFonts w:eastAsia="georgia" w:cs="georgia" w:ascii="georgia" w:hAnsi="georgia"/>
          <w:color w:val="000000"/>
          <w:sz w:val="21"/>
        </w:rPr>
        <w:t xml:space="preserve">[PAPER FACT] DRAGIN's entropy trigger operates at token level, not sentence level — our entropy gate should compute H_t per Whisper decoder step (per BPE token) and aggregate to word level for gating, not per-sentence.</w:t>
      </w:r>
    </w:p>
    <w:p>
      <w:pPr>
        <w:numPr>
          <w:ilvl w:val="0"/>
          <w:numId w:val="20"/>
        </w:numPr>
        <w:spacing w:line="360" w:before="105" w:after="105" w:lineRule="auto"/>
      </w:pPr>
      <w:r>
        <w:rPr>
          <w:rFonts w:eastAsia="georgia" w:cs="georgia" w:ascii="georgia" w:hAnsi="georgia"/>
          <w:color w:val="000000"/>
          <w:sz w:val="21"/>
        </w:rPr>
        <w:t xml:space="preserve">[PAPER FACT] R2AG embeds retrieval representations directly into LLM context space (bypasses concatenation) — this is more efficient than RASR's concatenation approach; implement using a small adapter layer between FAISS output and LoRA LLM input.</w:t>
      </w:r>
    </w:p>
    <w:p>
      <w:pPr>
        <w:numPr>
          <w:ilvl w:val="0"/>
          <w:numId w:val="20"/>
        </w:numPr>
        <w:spacing w:line="360" w:before="105" w:after="105" w:lineRule="auto"/>
      </w:pPr>
      <w:r>
        <w:rPr>
          <w:rFonts w:eastAsia="georgia" w:cs="georgia" w:ascii="georgia" w:hAnsi="georgia"/>
          <w:color w:val="000000"/>
          <w:sz w:val="21"/>
        </w:rPr>
        <w:t xml:space="preserve">[PAPER FACT] FiD-Light compresses multiple retrieved passages into decoder input — use this pattern for our top-3 KB candidates: compress into a single context representation rather than concatenating 3 full entries.</w:t>
      </w:r>
    </w:p>
    <w:p>
      <w:pPr>
        <w:numPr>
          <w:ilvl w:val="0"/>
          <w:numId w:val="20"/>
        </w:numPr>
        <w:spacing w:line="360" w:before="105" w:after="105" w:lineRule="auto"/>
      </w:pPr>
      <w:r>
        <w:rPr>
          <w:rFonts w:eastAsia="georgia" w:cs="georgia" w:ascii="georgia" w:hAnsi="georgia"/>
          <w:color w:val="000000"/>
          <w:sz w:val="21"/>
        </w:rPr>
        <w:t xml:space="preserve">[PROJECT INTERPRETATION] The dual-pathway architecture (structured KB + unstructured text retrieval in parallel) is the survey's recommended design for biomedical tasks — implement as two parallel FAISS queries (phonetic + semantic) with RRF fusion before reranking.</w:t>
      </w:r>
    </w:p>
    <w:p>
      <w:pPr>
        <w:numPr>
          <w:ilvl w:val="0"/>
          <w:numId w:val="20"/>
        </w:numPr>
        <w:spacing w:line="360" w:before="105" w:after="105" w:lineRule="auto"/>
      </w:pPr>
      <w:r>
        <w:rPr>
          <w:rFonts w:eastAsia="georgia" w:cs="georgia" w:ascii="georgia" w:hAnsi="georgia"/>
          <w:color w:val="000000"/>
          <w:sz w:val="21"/>
        </w:rPr>
        <w:t xml:space="preserve">[PAPER FACT] BadRAG shows 0.04% corpus poisoning can achieve 98.2% attack success — our clinical KB (UMLS/RxNorm) is downloaded from authoritative sources but must be integrity-checked: implement hash verification of KB entries at system startup.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section_14_structured_summary_table"/>
      <w:r>
        <w:rPr>
          <w:rFonts w:eastAsia="georgia" w:cs="georgia" w:ascii="georgia" w:hAnsi="georgia"/>
          <w:b/>
          <w:color w:val="000000"/>
          <w:sz w:val="24"/>
        </w:rPr>
        <w:t xml:space="preserve">SECTION 14 — STRUCTURED SUMMARY TABLE</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Static retrieval policies, unconstrained generation, and hallucination in parametric LLMs; 7 recurrent operational failure points in RAG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Innovation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4-class taxonomy; DRAGIN entropy-triggered retrieval; StructuredRAG constrained generation (30–40% hallucination reduction); Self-CRAG (+0.456 FactScore)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Retrieval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Adaptive entropy (DRAGIN), structured graph (KRAGEN/KG-RAG), hybrid dual-pathway, fusion-based (RAG-Fusion RRF)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Alignment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Dense DPR, xRAG modality fusion, R2AG retrieval-aware injection, RichAnswerEncoding (RAC+DKS)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No phonetic/speech retrieval in any surveyed system; soft noise resilience limited; corpus poisoning critical risk; no clinical ASR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Reusable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[PROJECT INTERPRETATION] DRAGIN entropy gate design; Dual-Pathway KG-RAG architecture; RankRAG cross-encoder; RAG-Fusion RRF; StructuredRAG constraints; MIRAGE/RAGTruth evaluation; ARES/RAGAS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Novelty Opportunity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Phonetic ASR-entropy-triggered clinical ontology RAG with constrained LoRA correction is entirely unrepresented in survey's 90+ systems — genuine first-of-kind architectural class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decision_log_a_comprehensive_surv_a86640"/>
      <w:r>
        <w:rPr>
          <w:rFonts w:eastAsia="georgia" w:cs="georgia" w:ascii="georgia" w:hAnsi="georgia"/>
          <w:b/>
          <w:color w:val="000000"/>
          <w:sz w:val="39"/>
        </w:rPr>
        <w:t xml:space="preserve">DECISION LOG — A Comprehensive Survey of RAG (arXiv:2506.00054)</w:t>
      </w:r>
      <w:bookmarkEnd w:id="36"/>
    </w:p>
    <w:p>
      <w:pPr>
        <w:spacing w:line="360" w:before="315" w:after="105" w:lineRule="auto"/>
        <w:ind w:left="-30"/>
        <w:jc w:val="left"/>
      </w:pPr>
      <w:bookmarkStart w:id="37" w:name="owner_ankit"/>
      <w:r>
        <w:rPr>
          <w:rFonts w:eastAsia="georgia" w:cs="georgia" w:ascii="georgia" w:hAnsi="georgia"/>
          <w:b/>
          <w:color w:val="000000"/>
          <w:sz w:val="24"/>
        </w:rPr>
        <w:t xml:space="preserve">Owner: Ankit</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DRAGIN entropy-trigger pattern for our confidence gate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Token-level entropy triggering improves multi-hop QA precision; directly maps to Whisper decoder entropy gate; survey validates this is best-performing adaptive retrieval 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Dual-Pathway parallel retrieval (phonetic + semantic) with RRF fusion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Dual-Pathway KG-RAG reduces biomedical hallucinations by 18%; RAG-Fusion RRF adds +9% accuracy; phonetic branch is our novel addition on top of this proven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Cross-encoder reranker (RankRAG pattern)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+7.8% MRR@10; survey confirms reranking is non-optional for precision in structured domain retrieval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StructuredRAG constrained generation pattern for LoRA LLM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30–40% hallucination reduction when generation constrained to verified corpora — the single most impactful hallucination control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MIRAGE + RAGTruth + ARES/RAGAS evaluation suite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MIRAGE (7,663 clinical questions), RAGTruth (18,000 hallucination examples) — gold standard clinical RAG evaluation; adds to our M-WER/M-CER/Recall from Paper 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Always-on retrieval (naive 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Consistently worst-performing class; TA-ARE and DRAGIN prove adaptive is better; always-on wastes compute and introduces soft noise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FILCO context filtering → clinical relevance 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FILCO achieves 64% hallucination reduction via STRINC+CXMI scoring; adapt as cross-encoder score threshold (≥0.7) before LoRA LLM injection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Speculative Pipelining → async Whisper + retrieval overlap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FACT] 20–30% TTFT reduction; adapt as: while Whisper transcribes window N+1, run KB retrieval for flagged entities in window N — reduces perceived latency in clinical real-time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Patent-check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Phonetic query formation as a new RAG retrieval modality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[PATENT OPPORTUNITY] Survey's 90+ systems have no phonetic retrieval category; our ANE-style acoustic similarity query over UMLS is a genuinely new modality with no prior art in the RAG literature</w:t>
            </w:r>
          </w:p>
        </w:tc>
      </w:tr>
    </w:tbl>
    <w:p>
      <w:pPr>
        <w:spacing w:lineRule="auto"/>
      </w:pPr>
    </w:p>
    <w:p>
      <w:pPr>
        <w:spacing w:line="360" w:after="210" w:lineRule="auto"/>
      </w:pPr>
      <w:r>
        <w:rPr>
          <w:rFonts w:eastAsia="georgia" w:cs="georgia" w:ascii="georgia" w:hAnsi="georgia"/>
          <w:b/>
          <w:color w:val="000000"/>
        </w:rPr>
        <w:t xml:space="preserve">Architecture update:</w:t>
      </w:r>
    </w:p>
    <w:p>
      <w:pPr>
        <w:spacing w:line="360" w:after="210" w:lineRule="auto"/>
        <w:ind w:left="630"/>
      </w:pPr>
      <w:r>
        <w:rPr>
          <w:rFonts w:eastAsia="georgia" w:cs="georgia" w:ascii="georgia" w:hAnsi="georgia"/>
          <w:b/>
          <w:color w:val="000000"/>
        </w:rPr>
        <w:t xml:space="preserve">Confirmed and enriched from survey:</w:t>
      </w:r>
      <w:r>
        <w:rPr>
          <w:rFonts w:eastAsia="georgia" w:cs="georgia" w:ascii="georgia" w:hAnsi="georgia"/>
          <w:color w:val="000000"/>
        </w:rPr>
        <w:t xml:space="preserve"> Our system is classified as </w:t>
      </w:r>
      <w:r>
        <w:rPr>
          <w:rFonts w:eastAsia="georgia" w:cs="georgia" w:ascii="georgia" w:hAnsi="georgia"/>
          <w:b/>
          <w:color w:val="000000"/>
        </w:rPr>
        <w:t xml:space="preserve">Hybrid RAG + Robustness-Oriented RAG</w:t>
      </w:r>
      <w:r>
        <w:rPr>
          <w:rFonts w:eastAsia="georgia" w:cs="georgia" w:ascii="georgia" w:hAnsi="georgia"/>
          <w:color w:val="000000"/>
        </w:rPr>
        <w:t xml:space="preserve">. Specific design confirmations: (1) Entropy gate = DRAGIN pattern, token-level, adaptive frequency threshold; (2) Retrieval = Dual-Pathway (phonetic + semantic) with RRF fusion; (3) Reranker = RankRAG cross-encoder, top-3 selection, score ≥ 0.7 threshold filter; (4) Generator = StructuredRAG pattern — LoRA LLM output constrained to top-3 UMLS candidates; (5) Async pipeline: overlap Whisper window N+1 transcription with window N retrieval. KB integrity: hash-verify UMLS entries at startup.</w:t>
      </w:r>
    </w:p>
    <w:p>
      <w:pPr>
        <w:spacing w:line="360" w:after="210" w:lineRule="auto"/>
      </w:pPr>
      <w:r>
        <w:rPr>
          <w:rFonts w:eastAsia="georgia" w:cs="georgia" w:ascii="georgia" w:hAnsi="georgia"/>
          <w:b/>
          <w:color w:val="000000"/>
        </w:rPr>
        <w:t xml:space="preserve">Novelty Ledger update:</w:t>
      </w:r>
    </w:p>
    <w:p>
      <w:pPr>
        <w:spacing w:line="360" w:after="210" w:lineRule="auto"/>
        <w:ind w:left="630"/>
      </w:pPr>
      <w:r>
        <w:rPr>
          <w:rFonts w:eastAsia="georgia" w:cs="georgia" w:ascii="georgia" w:hAnsi="georgia"/>
          <w:color w:val="000000"/>
        </w:rPr>
        <w:t xml:space="preserve">Paper: arXiv:2506.00054 (RAG Survey) | Gap: No phonetic retrieval modality in 90+ surveyed systems; no ASR-domain entropy gating; no clinical ontology-constrained speech correction | Opportunity: DRAGIN × ANE-phonetic × StructuredRAG × MIRAGE evaluation = first speech-native Hybrid+Robustness RAG system for clinical entity correction | Patent Direction: "A Hybrid RAG system for clinical ASR correction that applies Whisper decoder token-level entropy gating, ANE-style phonetic UMLS/RxNorm retrieval with cross-encoder reranking, Reciprocal Rank Fusion across phonetic and semantic branches, and LoRA-constrained generation limited to retrieved ontology candidates — evaluated on MIRAGE and AfriSpeech-200 — constitutes a novel retrieval modality class absent from existing RAG literature"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Paper 12 done. ✅</w:t>
      </w:r>
    </w:p>
    <w:p>
      <w:pPr>
        <w:spacing w:line="360" w:after="210" w:lineRule="auto"/>
      </w:pPr>
      <w:r>
        <w:rPr>
          <w:rFonts w:eastAsia="georgia" w:cs="georgia" w:ascii="georgia" w:hAnsi="georgia"/>
          <w:color w:val="000000"/>
        </w:rPr>
        <w:t xml:space="preserve">Send </w:t>
      </w:r>
      <w:r>
        <w:rPr>
          <w:rFonts w:eastAsia="georgia" w:cs="georgia" w:ascii="georgia" w:hAnsi="georgia"/>
          <w:b/>
          <w:color w:val="000000"/>
        </w:rPr>
        <w:t xml:space="preserve">Paper 13</w:t>
      </w:r>
      <w:r>
        <w:rPr>
          <w:rFonts w:eastAsia="georgia" w:cs="georgia" w:ascii="georgia" w:hAnsi="georgia"/>
          <w:color w:val="000000"/>
        </w:rPr>
        <w:t xml:space="preserve"> (MedHallu: A Comprehensive Benchmark for Detecting Medical Hallucinations — arXiv:2502.14302) or type </w:t>
      </w:r>
      <w:r>
        <w:rPr>
          <w:rFonts w:eastAsia="georgia" w:cs="georgia" w:ascii="georgia" w:hAnsi="georgia"/>
          <w:b/>
          <w:color w:val="000000"/>
        </w:rPr>
        <w:t xml:space="preserve">STOP</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8" w:name="fn1"/>
    <w:bookmarkEnd w:id="38"/>
    <w:p>
      <w:pPr>
        <w:numPr>
          <w:ilvl w:val="0"/>
          <w:numId w:val="22"/>
        </w:numPr>
        <w:spacing w:line="360" w:after="210" w:lineRule="auto"/>
      </w:pPr>
      <w:r>
        <w:rPr>
          <w:rFonts w:eastAsia="georgia" w:cs="georgia" w:ascii="georgia" w:hAnsi="georgia"/>
          <w:color w:val="000000"/>
          <w:sz w:val="18"/>
        </w:rPr>
        <w:t xml:space="preserve">survey_of_rag.pdf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abstractNum>
  <w:abstractNum w:abstractNumId="2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591e3d09aeaf7c313c86579e1b4c9a1d3c4189e.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2026-05-22T12:17:19.340Z</dcterms:created>
  <dcterms:modified xsi:type="dcterms:W3CDTF">2026-05-22T12:17:19.340Z</dcterms:modified>
</cp:coreProperties>
</file>