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georgia" w:cs="georgia" w:ascii="georgia" w:hAnsi="georgia"/>
          <w:color w:val="000000"/>
        </w:rPr>
        <w:drawing>
          <wp:inline distB="0" distL="0" distR="0" distT="0">
            <wp:extent cx="2420112" cy="609600"/>
            <wp:effectExtent b="0" l="0" r="0" t="0"/>
            <wp:docPr id="1" name="image-c18dbb212da1db981da55d01a890284cb5683804.png"/>
            <a:graphic>
              <a:graphicData uri="http://schemas.openxmlformats.org/drawingml/2006/picture">
                <pic:pic>
                  <pic:nvPicPr>
                    <pic:cNvPr id="1" name="image-c18dbb212da1db981da55d01a890284cb5683804.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next_paper"/>
      <w:r>
        <w:rPr>
          <w:rFonts w:eastAsia="georgia" w:cs="georgia" w:ascii="georgia" w:hAnsi="georgia"/>
          <w:b/>
          <w:color w:val="000000"/>
          <w:sz w:val="39"/>
        </w:rPr>
        <w:t xml:space="preserve">next paper</w:t>
      </w:r>
      <w:bookmarkEnd w:id="0"/>
    </w:p>
    <w:p>
      <w:pPr>
        <w:spacing w:line="360" w:after="210" w:lineRule="auto"/>
      </w:pPr>
      <w:r>
        <w:rPr>
          <w:rFonts w:eastAsia="georgia" w:cs="georgia" w:ascii="georgia" w:hAnsi="georgia"/>
          <w:color w:val="000000"/>
        </w:rPr>
        <w:t xml:space="preserve">Full paper content provided inline across all 9 pages. Generating both cards now directly.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 w:name="paper_card_clinicalbert_modeling_495fd1"/>
      <w:r>
        <w:rPr>
          <w:rFonts w:eastAsia="georgia" w:cs="georgia" w:ascii="georgia" w:hAnsi="georgia"/>
          <w:b/>
          <w:color w:val="000000"/>
          <w:sz w:val="39"/>
        </w:rPr>
        <w:t xml:space="preserve">PAPER CARD — ClinicalBERT: Modeling Clinical Notes and Predicting Hospital Readmission</w:t>
      </w:r>
      <w:bookmarkEnd w:id="1"/>
    </w:p>
    <w:p>
      <w:pPr>
        <w:spacing w:line="360" w:after="210" w:lineRule="auto"/>
      </w:pPr>
      <w:r>
        <w:rPr>
          <w:rFonts w:eastAsia="georgia" w:cs="georgia" w:ascii="georgia" w:hAnsi="georgia"/>
          <w:b/>
          <w:color w:val="000000"/>
        </w:rPr>
        <w:t xml:space="preserve">ArXiv / Link:</w:t>
      </w:r>
      <w:r>
        <w:rPr>
          <w:rFonts w:eastAsia="georgia" w:cs="georgia" w:ascii="georgia" w:hAnsi="georgia"/>
          <w:color w:val="000000"/>
        </w:rPr>
        <w:t xml:space="preserve"> arXiv:1904.05342v3</w:t>
      </w:r>
      <w:r>
        <w:rPr>
          <w:rFonts w:eastAsia="georgia" w:cs="georgia" w:ascii="georgia" w:hAnsi="georgia"/>
          <w:color w:val="000000"/>
        </w:rPr>
        <w:br w:type="textWrapping"/>
      </w:r>
      <w:r>
        <w:rPr>
          <w:rFonts w:eastAsia="georgia" w:cs="georgia" w:ascii="georgia" w:hAnsi="georgia"/>
          <w:b/>
          <w:color w:val="000000"/>
        </w:rPr>
        <w:t xml:space="preserve">Year:</w:t>
      </w:r>
      <w:r>
        <w:rPr>
          <w:rFonts w:eastAsia="georgia" w:cs="georgia" w:ascii="georgia" w:hAnsi="georgia"/>
          <w:color w:val="000000"/>
        </w:rPr>
        <w:t xml:space="preserve"> 2020 (CHIL '20 Workshop, ACM Conference on Health, Inference, and Learning)</w:t>
      </w:r>
      <w:r>
        <w:rPr>
          <w:rFonts w:eastAsia="georgia" w:cs="georgia" w:ascii="georgia" w:hAnsi="georgia"/>
          <w:color w:val="000000"/>
        </w:rPr>
        <w:br w:type="textWrapping"/>
      </w:r>
      <w:r>
        <w:rPr>
          <w:rFonts w:eastAsia="georgia" w:cs="georgia" w:ascii="georgia" w:hAnsi="georgia"/>
          <w:b/>
          <w:color w:val="000000"/>
        </w:rPr>
        <w:t xml:space="preserve">Authors:</w:t>
      </w:r>
      <w:r>
        <w:rPr>
          <w:rFonts w:eastAsia="georgia" w:cs="georgia" w:ascii="georgia" w:hAnsi="georgia"/>
          <w:color w:val="000000"/>
        </w:rPr>
        <w:t xml:space="preserve"> Kexin Huang (Harvard), Jaan Altosaar (Princeton), Rajesh Ranganath (NYU Courant)</w:t>
      </w:r>
      <w:r>
        <w:rPr>
          <w:rFonts w:eastAsia="georgia" w:cs="georgia" w:ascii="georgia" w:hAnsi="georgia"/>
          <w:color w:val="000000"/>
        </w:rPr>
        <w:br w:type="textWrapping"/>
      </w:r>
      <w:r>
        <w:rPr>
          <w:rFonts w:eastAsia="georgia" w:cs="georgia" w:ascii="georgia" w:hAnsi="georgia"/>
          <w:b/>
          <w:color w:val="000000"/>
        </w:rPr>
        <w:t xml:space="preserve">Tier:</w:t>
      </w:r>
      <w:r>
        <w:rPr>
          <w:rFonts w:eastAsia="georgia" w:cs="georgia" w:ascii="georgia" w:hAnsi="georgia"/>
          <w:color w:val="000000"/>
        </w:rPr>
        <w:t xml:space="preserve"> Tier 1 — Core Architecture Reference (ClinicalBERT is the </w:t>
      </w:r>
      <w:r>
        <w:rPr>
          <w:rFonts w:eastAsia="georgia" w:cs="georgia" w:ascii="georgia" w:hAnsi="georgia"/>
          <w:b/>
          <w:color w:val="000000"/>
        </w:rPr>
        <w:t xml:space="preserve">text encoder backbone</w:t>
      </w:r>
      <w:r>
        <w:rPr>
          <w:rFonts w:eastAsia="georgia" w:cs="georgia" w:ascii="georgia" w:hAnsi="georgia"/>
          <w:color w:val="000000"/>
        </w:rPr>
        <w:t xml:space="preserve"> for our Clinical-CLAP KB embeddings and NER tagger — directly preferred over BioBERT (Paper 17) because ClinicalBERT is pre-trained on MIMIC-III clinical notes, the same linguistic register as Whisper's clinical dictation outputs, unlike BioBERT's PubMed/PMC formal scientific writing)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 w:name="mahi_s_card_research_intelligence"/>
      <w:r>
        <w:rPr>
          <w:rFonts w:eastAsia="georgia" w:cs="georgia" w:ascii="georgia" w:hAnsi="georgia"/>
          <w:b/>
          <w:color w:val="000000"/>
          <w:sz w:val="39"/>
        </w:rPr>
        <w:t xml:space="preserve">MAHI'S CARD — Research Intelligence</w:t>
      </w:r>
      <w:bookmarkEnd w:id="2"/>
    </w:p>
    <w:p>
      <w:pPr>
        <w:spacing w:line="360" w:before="315" w:after="105" w:lineRule="auto"/>
        <w:ind w:left="-30"/>
        <w:jc w:val="left"/>
      </w:pPr>
      <w:bookmarkStart w:id="3" w:name="owner_mahi_role_literature_compar_680d15"/>
      <w:r>
        <w:rPr>
          <w:rFonts w:eastAsia="georgia" w:cs="georgia" w:ascii="georgia" w:hAnsi="georgia"/>
          <w:b/>
          <w:color w:val="000000"/>
          <w:sz w:val="24"/>
        </w:rPr>
        <w:t xml:space="preserve">Owner: Mahi | Role: Literature + Comparative Analysis Lead</w:t>
      </w:r>
      <w:bookmarkEnd w:id="3"/>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section_1_paper_overview"/>
      <w:r>
        <w:rPr>
          <w:rFonts w:eastAsia="georgia" w:cs="georgia" w:ascii="georgia" w:hAnsi="georgia"/>
          <w:b/>
          <w:color w:val="000000"/>
          <w:sz w:val="24"/>
        </w:rPr>
        <w:t xml:space="preserve">SECTION 1 — PAPER OVERVIEW</w:t>
      </w:r>
      <w:bookmarkEnd w:id="4"/>
    </w:p>
    <w:p>
      <w:pPr>
        <w:spacing w:line="360" w:after="210" w:lineRule="auto"/>
      </w:pPr>
      <w:r>
        <w:rPr>
          <w:rFonts w:eastAsia="georgia" w:cs="georgia" w:ascii="georgia" w:hAnsi="georgia"/>
          <w:color w:val="000000"/>
        </w:rPr>
        <w:t xml:space="preserve">[PAPER FACT] </w:t>
      </w:r>
      <w:r>
        <w:rPr>
          <w:rFonts w:eastAsia="georgia" w:cs="georgia" w:ascii="georgia" w:hAnsi="georgia"/>
          <w:b/>
          <w:color w:val="000000"/>
        </w:rPr>
        <w:t xml:space="preserve">Full Title:</w:t>
      </w:r>
      <w:r>
        <w:rPr>
          <w:rFonts w:eastAsia="georgia" w:cs="georgia" w:ascii="georgia" w:hAnsi="georgia"/>
          <w:color w:val="000000"/>
        </w:rPr>
        <w:t xml:space="preserve"> ClinicalBERT: Modeling Clinical Notes and Predicting Hospital Readmission</w:t>
      </w:r>
      <w:r>
        <w:rPr>
          <w:rFonts w:eastAsia="georgia" w:cs="georgia" w:ascii="georgia" w:hAnsi="georgia"/>
          <w:color w:val="000000"/>
        </w:rPr>
        <w:br w:type="textWrapping"/>
      </w:r>
      <w:r>
        <w:rPr>
          <w:rFonts w:eastAsia="georgia" w:cs="georgia" w:ascii="georgia" w:hAnsi="georgia"/>
          <w:b/>
          <w:color w:val="000000"/>
        </w:rPr>
        <w:t xml:space="preserve">Venue:</w:t>
      </w:r>
      <w:r>
        <w:rPr>
          <w:rFonts w:eastAsia="georgia" w:cs="georgia" w:ascii="georgia" w:hAnsi="georgia"/>
          <w:color w:val="000000"/>
        </w:rPr>
        <w:t xml:space="preserve"> CHIL '20 Workshop (ACM Conference on Health, Inference, and Learning), Toronto, April 2020; arXiv:1904.05342v3</w:t>
      </w:r>
      <w:r>
        <w:rPr>
          <w:rFonts w:eastAsia="georgia" w:cs="georgia" w:ascii="georgia" w:hAnsi="georgia"/>
          <w:color w:val="000000"/>
        </w:rPr>
        <w:br w:type="textWrapping"/>
      </w:r>
      <w:r>
        <w:rPr>
          <w:rFonts w:eastAsia="georgia" w:cs="georgia" w:ascii="georgia" w:hAnsi="georgia"/>
          <w:b/>
          <w:color w:val="000000"/>
        </w:rPr>
        <w:t xml:space="preserve">Domain:</w:t>
      </w:r>
      <w:r>
        <w:rPr>
          <w:rFonts w:eastAsia="georgia" w:cs="georgia" w:ascii="georgia" w:hAnsi="georgia"/>
          <w:color w:val="000000"/>
        </w:rPr>
        <w:t xml:space="preserve"> Clinical NLP, EHR Representation Learning, Clinical Text Modeling, Hospital Readmission Prediction</w:t>
      </w:r>
      <w:r>
        <w:rPr>
          <w:rFonts w:eastAsia="georgia" w:cs="georgia" w:ascii="georgia" w:hAnsi="georgia"/>
          <w:color w:val="000000"/>
        </w:rPr>
        <w:br w:type="textWrapping"/>
      </w:r>
      <w:r>
        <w:rPr>
          <w:rFonts w:eastAsia="georgia" w:cs="georgia" w:ascii="georgia" w:hAnsi="georgia"/>
          <w:b/>
          <w:color w:val="000000"/>
        </w:rPr>
        <w:t xml:space="preserve">Research Category:</w:t>
      </w:r>
      <w:r>
        <w:rPr>
          <w:rFonts w:eastAsia="georgia" w:cs="georgia" w:ascii="georgia" w:hAnsi="georgia"/>
          <w:color w:val="000000"/>
        </w:rPr>
        <w:t xml:space="preserve"> Domain-adaptive pre-training + clinical task fine-tuning — BERT adapted to clinical notes (MIMIC-III: 2,083,180 de-identified notes from 58,976 ICU admissions) and evaluated on 30-day hospital readmission prediction.</w:t>
      </w:r>
    </w:p>
    <w:p>
      <w:pPr>
        <w:spacing w:line="360" w:after="210" w:lineRule="auto"/>
      </w:pPr>
      <w:r>
        <w:rPr>
          <w:rFonts w:eastAsia="georgia" w:cs="georgia" w:ascii="georgia" w:hAnsi="georgia"/>
          <w:color w:val="000000"/>
        </w:rPr>
        <w:t xml:space="preserve">[PAPER FACT] ClinicalBERT is pre-trained on </w:t>
      </w:r>
      <w:r>
        <w:rPr>
          <w:rFonts w:eastAsia="georgia" w:cs="georgia" w:ascii="georgia" w:hAnsi="georgia"/>
          <w:b/>
          <w:color w:val="000000"/>
        </w:rPr>
        <w:t xml:space="preserve">MIMIC-III clinical notes</w:t>
      </w:r>
      <w:r>
        <w:rPr>
          <w:rFonts w:eastAsia="georgia" w:cs="georgia" w:ascii="georgia" w:hAnsi="georgia"/>
          <w:color w:val="000000"/>
        </w:rPr>
        <w:t xml:space="preserve"> (2.8B words from 38,597 unique patients, Beth Israel Deaconess ICU, 2001–2012) using the same MLM + NSP objectives as BERT. Training: 100k steps at max seq 128 (batch 64) + 100k steps at max seq 512 (batch 8); Adam LR=2e-5; 2× NVIDIA Tesla P40 GPUs.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section_2_core_research_problem"/>
      <w:r>
        <w:rPr>
          <w:rFonts w:eastAsia="georgia" w:cs="georgia" w:ascii="georgia" w:hAnsi="georgia"/>
          <w:b/>
          <w:color w:val="000000"/>
          <w:sz w:val="24"/>
        </w:rPr>
        <w:t xml:space="preserve">SECTION 2 — CORE RESEARCH PROBLEM</w:t>
      </w:r>
      <w:bookmarkEnd w:id="5"/>
    </w:p>
    <w:p>
      <w:pPr>
        <w:spacing w:line="360" w:after="210" w:lineRule="auto"/>
      </w:pPr>
      <w:r>
        <w:rPr>
          <w:rFonts w:eastAsia="georgia" w:cs="georgia" w:ascii="georgia" w:hAnsi="georgia"/>
          <w:color w:val="000000"/>
        </w:rPr>
        <w:t xml:space="preserve">[PAPER FACT] The core problem is that </w:t>
      </w:r>
      <w:r>
        <w:rPr>
          <w:rFonts w:eastAsia="georgia" w:cs="georgia" w:ascii="georgia" w:hAnsi="georgia"/>
          <w:i/>
          <w:color w:val="000000"/>
        </w:rPr>
        <w:t xml:space="preserve">"clinical notes have been underused relative to structured data, because notes are high-dimensional and sparse"</w:t>
      </w:r>
      <w:r>
        <w:rPr>
          <w:rFonts w:eastAsia="georgia" w:cs="georgia" w:ascii="georgia" w:hAnsi="georgia"/>
          <w:color w:val="000000"/>
        </w:rPr>
        <w:t xml:space="preserve"> and </w:t>
      </w:r>
      <w:r>
        <w:rPr>
          <w:rFonts w:eastAsia="georgia" w:cs="georgia" w:ascii="georgia" w:hAnsi="georgia"/>
          <w:i/>
          <w:color w:val="000000"/>
        </w:rPr>
        <w:t xml:space="preserve">"clinical notes use abbreviations, jargon, and have an unusual grammatical structure"</w:t>
      </w:r>
      <w:r>
        <w:rPr>
          <w:rFonts w:eastAsia="georgia" w:cs="georgia" w:ascii="georgia" w:hAnsi="georgia"/>
          <w:color w:val="000000"/>
        </w:rPr>
        <w:t xml:space="preserve"> — making general NLP models (BERT, Word2Vec) inadequate. BERT's clinical masked language modeling accuracy: only </w:t>
      </w:r>
      <w:r>
        <w:rPr>
          <w:rFonts w:eastAsia="georgia" w:cs="georgia" w:ascii="georgia" w:hAnsi="georgia"/>
          <w:b/>
          <w:color w:val="000000"/>
        </w:rPr>
        <w:t xml:space="preserve">0.495 ± 0.007</w:t>
      </w:r>
      <w:r>
        <w:rPr>
          <w:rFonts w:eastAsia="georgia" w:cs="georgia" w:ascii="georgia" w:hAnsi="georgia"/>
          <w:color w:val="000000"/>
        </w:rPr>
        <w:t xml:space="preserve"> vs. ClinicalBERT's </w:t>
      </w:r>
      <w:r>
        <w:rPr>
          <w:rFonts w:eastAsia="georgia" w:cs="georgia" w:ascii="georgia" w:hAnsi="georgia"/>
          <w:b/>
          <w:color w:val="000000"/>
        </w:rPr>
        <w:t xml:space="preserve">0.857 ± 0.002</w:t>
      </w:r>
      <w:r>
        <w:rPr>
          <w:rFonts w:eastAsia="georgia" w:cs="georgia" w:ascii="georgia" w:hAnsi="georgia"/>
          <w:color w:val="000000"/>
        </w:rPr>
        <w:t xml:space="preserve"> — a dramatic 73% relative improvement from clinical pre-training.</w:t>
      </w:r>
    </w:p>
    <w:p>
      <w:pPr>
        <w:spacing w:line="360" w:after="210" w:lineRule="auto"/>
      </w:pPr>
      <w:r>
        <w:rPr>
          <w:rFonts w:eastAsia="georgia" w:cs="georgia" w:ascii="georgia" w:hAnsi="georgia"/>
          <w:color w:val="000000"/>
        </w:rPr>
        <w:t xml:space="preserve">[PAPER FACT] BERT next sentence prediction accuracy on MIMIC-III: </w:t>
      </w:r>
      <w:r>
        <w:rPr>
          <w:rFonts w:eastAsia="georgia" w:cs="georgia" w:ascii="georgia" w:hAnsi="georgia"/>
          <w:b/>
          <w:color w:val="000000"/>
        </w:rPr>
        <w:t xml:space="preserve">0.539 ± 0.006</w:t>
      </w:r>
      <w:r>
        <w:rPr>
          <w:rFonts w:eastAsia="georgia" w:cs="georgia" w:ascii="georgia" w:hAnsi="georgia"/>
          <w:color w:val="000000"/>
        </w:rPr>
        <w:t xml:space="preserve"> (essentially random binary prediction) vs. ClinicalBERT: </w:t>
      </w:r>
      <w:r>
        <w:rPr>
          <w:rFonts w:eastAsia="georgia" w:cs="georgia" w:ascii="georgia" w:hAnsi="georgia"/>
          <w:b/>
          <w:color w:val="000000"/>
        </w:rPr>
        <w:t xml:space="preserve">0.994 ± 0.003</w:t>
      </w:r>
      <w:r>
        <w:rPr>
          <w:rFonts w:eastAsia="georgia" w:cs="georgia" w:ascii="georgia" w:hAnsi="georgia"/>
          <w:color w:val="000000"/>
        </w:rPr>
        <w:t xml:space="preserve"> — confirming that general BERT has almost zero ability to model consecutive clinical note sentence structure.</w:t>
      </w:r>
    </w:p>
    <w:p>
      <w:pPr>
        <w:spacing w:line="360" w:after="210" w:lineRule="auto"/>
      </w:pPr>
      <w:r>
        <w:rPr>
          <w:rFonts w:eastAsia="georgia" w:cs="georgia" w:ascii="georgia" w:hAnsi="georgia"/>
          <w:color w:val="000000"/>
        </w:rPr>
        <w:t xml:space="preserve">[PROJECT INTERPRETATION] This is the most important result for our system: BERT cannot model clinical text at the sentence level (NSP = 0.539 ≈ chance). Our KB embeddings, NER tagger, and cross-encoder reranker process clinical dictation text — the exact register that ClinicalBERT was trained on. Using BERT instead of ClinicalBERT would essentially collapse our text-side KB embeddings into noise.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section_3_prior_system_limitations"/>
      <w:r>
        <w:rPr>
          <w:rFonts w:eastAsia="georgia" w:cs="georgia" w:ascii="georgia" w:hAnsi="georgia"/>
          <w:b/>
          <w:color w:val="000000"/>
          <w:sz w:val="24"/>
        </w:rPr>
        <w:t xml:space="preserve">SECTION 3 — PRIOR SYSTEM LIMITATIONS</w:t>
      </w:r>
      <w:bookmarkEnd w:id="6"/>
    </w:p>
    <w:p>
      <w:pPr>
        <w:spacing w:line="360" w:after="210" w:lineRule="auto"/>
      </w:pPr>
      <w:r>
        <w:rPr>
          <w:rFonts w:eastAsia="georgia" w:cs="georgia" w:ascii="georgia" w:hAnsi="georgia"/>
          <w:color w:val="000000"/>
        </w:rPr>
        <w:t xml:space="preserve">[PAPER FACT]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Prior Approach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Limitation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ClinicalBERT Improvement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General BERT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MLM accuracy 0.495 (≈ chance at 50% mask rate); NSP 0.539 (barely above chance); readmission AUROC 0.692 vs. ClinicalBERT 0.714</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Clinical pre-training on MIMIC-III increases MLM 73% relatively; NSP near-perfect (0.994)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Word2Vec (MIMIC-III)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Context-independent; cannot handle OOV biomedical terms; Pearson correlation with physician similarity: 0.553</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ClinicalBERT: 0.670 — 21% relative improvement in clinical concept similarity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FastText (MIMIC-III)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Subword model but fixed-length embedding; Pearson: 0.487</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ClinicalBERT: 0.670 — 37% relative improvement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BiLSTM + Word2Vec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Unidirectional/local context; readmission AUROC 0.694; RP80 0.223</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ClinicalBERT AUROC 0.714 (+2.0%), RP80 0.242 (+8.5% relative)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ELMo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Fixed-length embeddings; </w:t>
            </w:r>
            <w:r>
              <w:rPr>
                <w:rFonts w:eastAsia="georgia" w:cs="georgia" w:ascii="georgia" w:hAnsi="georgia"/>
                <w:i/>
                <w:color w:val="000000"/>
                <w:sz w:val="17"/>
              </w:rPr>
              <w:t xml:space="preserve">"may not be able to store the information needed for a classifier to detect signal from long and complex clinical text"</w:t>
            </w:r>
            <w:r>
              <w:rPr>
                <w:rFonts w:eastAsia="helvetica neue" w:cs="helvetica neue" w:ascii="helvetica neue" w:hAnsi="helvetica neue"/>
                <w:color w:val="000000"/>
                <w:sz w:val="17"/>
              </w:rPr>
              <w:t xml:space="preserve"> — omitted from final results for very poor performance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ClinicalBERT fine-tuned &gt; ELMo by large margin (omitted from tables due to very poor ELMo numbers)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Previous discharge-only models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Only use information at discharge — no opportunity for early intervention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ClinicalBERT predicts from first 24–72h admission notes; AUROC 0.674 at 24–48h cutoff</w:t>
            </w:r>
          </w:p>
        </w:tc>
      </w:tr>
    </w:tbl>
    <w:p>
      <w:pPr>
        <w:spacing w:lineRule="auto"/>
      </w:pPr>
    </w:p>
    <w:p>
      <w:pPr>
        <w:spacing w:line="360" w:after="210" w:lineRule="auto"/>
      </w:pPr>
      <w:r>
        <w:rPr>
          <w:rFonts w:eastAsia="georgia" w:cs="georgia" w:ascii="georgia" w:hAnsi="georgia"/>
          <w:color w:val="000000"/>
        </w:rPr>
        <w:t xml:space="preserve">[PAPER FACT] </w:t>
      </w:r>
      <w:r>
        <w:rPr>
          <w:rFonts w:eastAsia="georgia" w:cs="georgia" w:ascii="georgia" w:hAnsi="georgia"/>
          <w:i/>
          <w:color w:val="000000"/>
        </w:rPr>
        <w:t xml:space="preserve">"Medicine suffers from alarm fatigue... useful classification rules for medicine need to have high positive predictive value (precision)."</w:t>
      </w:r>
      <w:r>
        <w:rPr>
          <w:rFonts w:eastAsia="georgia" w:cs="georgia" w:ascii="georgia" w:hAnsi="georgia"/>
          <w:color w:val="000000"/>
        </w:rPr>
        <w:t xml:space="preserve"> — This motivates the RP80 metric (Recall at Precision=80%), a clinically-motivated metric that directly mirrors our False Negative Rate priority (Paper 15: entropy gate operating point).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section_4_research_contribution"/>
      <w:r>
        <w:rPr>
          <w:rFonts w:eastAsia="georgia" w:cs="georgia" w:ascii="georgia" w:hAnsi="georgia"/>
          <w:b/>
          <w:color w:val="000000"/>
          <w:sz w:val="24"/>
        </w:rPr>
        <w:t xml:space="preserve">SECTION 4 — RESEARCH CONTRIBUTION</w:t>
      </w:r>
      <w:bookmarkEnd w:id="7"/>
    </w:p>
    <w:p>
      <w:pPr>
        <w:spacing w:line="360" w:after="210" w:lineRule="auto"/>
      </w:pPr>
      <w:r>
        <w:rPr>
          <w:rFonts w:eastAsia="georgia" w:cs="georgia" w:ascii="georgia" w:hAnsi="georgia"/>
          <w:color w:val="000000"/>
        </w:rPr>
        <w:t xml:space="preserve">[PAPER FACT] </w:t>
      </w:r>
      <w:r>
        <w:rPr>
          <w:rFonts w:eastAsia="georgia" w:cs="georgia" w:ascii="georgia" w:hAnsi="georgia"/>
          <w:b/>
          <w:color w:val="000000"/>
        </w:rPr>
        <w:t xml:space="preserve">Four main contributions:</w:t>
      </w:r>
    </w:p>
    <w:p>
      <w:pPr>
        <w:numPr>
          <w:ilvl w:val="0"/>
          <w:numId w:val="1"/>
        </w:numPr>
        <w:spacing w:line="360" w:after="210" w:lineRule="auto"/>
      </w:pPr>
      <w:r>
        <w:rPr>
          <w:rFonts w:eastAsia="georgia" w:cs="georgia" w:ascii="georgia" w:hAnsi="georgia"/>
          <w:b/>
          <w:color w:val="000000"/>
          <w:sz w:val="21"/>
        </w:rPr>
        <w:t xml:space="preserve">ClinicalBERT model</w:t>
      </w:r>
      <w:r>
        <w:rPr>
          <w:rFonts w:eastAsia="georgia" w:cs="georgia" w:ascii="georgia" w:hAnsi="georgia"/>
          <w:color w:val="000000"/>
          <w:sz w:val="21"/>
        </w:rPr>
        <w:t xml:space="preserve">: BERT pre-trained on MIMIC-III clinical notes; clinical MLM accuracy 0.857 (vs. BERT 0.495); Pearson correlation with physician-rated medical term similarity: </w:t>
      </w:r>
      <w:r>
        <w:rPr>
          <w:rFonts w:eastAsia="georgia" w:cs="georgia" w:ascii="georgia" w:hAnsi="georgia"/>
          <w:b/>
          <w:color w:val="000000"/>
          <w:sz w:val="21"/>
        </w:rPr>
        <w:t xml:space="preserve">0.670</w:t>
      </w:r>
      <w:r>
        <w:rPr>
          <w:rFonts w:eastAsia="georgia" w:cs="georgia" w:ascii="georgia" w:hAnsi="georgia"/>
          <w:color w:val="000000"/>
          <w:sz w:val="21"/>
        </w:rPr>
        <w:t xml:space="preserve"> (vs. Word2Vec 0.553, FastText 0.487).</w:t>
      </w:r>
    </w:p>
    <w:p>
      <w:pPr>
        <w:numPr>
          <w:ilvl w:val="0"/>
          <w:numId w:val="1"/>
        </w:numPr>
        <w:spacing w:line="360" w:after="210" w:lineRule="auto"/>
      </w:pPr>
      <w:r>
        <w:rPr>
          <w:rFonts w:eastAsia="georgia" w:cs="georgia" w:ascii="georgia" w:hAnsi="georgia"/>
          <w:b/>
          <w:color w:val="000000"/>
          <w:sz w:val="21"/>
        </w:rPr>
        <w:t xml:space="preserve">Dynamic readmission prediction</w:t>
      </w:r>
      <w:r>
        <w:rPr>
          <w:rFonts w:eastAsia="georgia" w:cs="georgia" w:ascii="georgia" w:hAnsi="georgia"/>
          <w:color w:val="000000"/>
          <w:sz w:val="21"/>
        </w:rPr>
        <w:t xml:space="preserve">: Predicts 30-day readmission at any timepoint — not just at discharge. Uses a scalable multi-subsequence aggregation formula (Eq. 4) combining max and mean probabilities across note chunks, with a length-scaling factor c=2.</w:t>
      </w:r>
    </w:p>
    <w:p>
      <w:pPr>
        <w:numPr>
          <w:ilvl w:val="0"/>
          <w:numId w:val="1"/>
        </w:numPr>
        <w:spacing w:line="360" w:after="210" w:lineRule="auto"/>
      </w:pPr>
      <w:r>
        <w:rPr>
          <w:rFonts w:eastAsia="georgia" w:cs="georgia" w:ascii="georgia" w:hAnsi="georgia"/>
          <w:b/>
          <w:color w:val="000000"/>
          <w:sz w:val="21"/>
        </w:rPr>
        <w:t xml:space="preserve">SoTA readmission performance</w:t>
      </w:r>
      <w:r>
        <w:rPr>
          <w:rFonts w:eastAsia="georgia" w:cs="georgia" w:ascii="georgia" w:hAnsi="georgia"/>
          <w:color w:val="000000"/>
          <w:sz w:val="21"/>
        </w:rPr>
        <w:t xml:space="preserve">: Discharge summaries — AUROC 0.714 ± 0.018, AUPRC 0.701 ± 0.021, RP80 0.242 ± 0.111 (vs. BERT: 0.692/0.678/0.172); early notes — AUROC 0.674 ± 0.038 at 24–48h cutoff.</w:t>
      </w:r>
    </w:p>
    <w:p>
      <w:pPr>
        <w:numPr>
          <w:ilvl w:val="0"/>
          <w:numId w:val="1"/>
        </w:numPr>
        <w:spacing w:line="360" w:after="210" w:lineRule="auto"/>
      </w:pPr>
      <w:r>
        <w:rPr>
          <w:rFonts w:eastAsia="georgia" w:cs="georgia" w:ascii="georgia" w:hAnsi="georgia"/>
          <w:b/>
          <w:color w:val="000000"/>
          <w:sz w:val="21"/>
        </w:rPr>
        <w:t xml:space="preserve">Interpretability via attention</w:t>
      </w:r>
      <w:r>
        <w:rPr>
          <w:rFonts w:eastAsia="georgia" w:cs="georgia" w:ascii="georgia" w:hAnsi="georgia"/>
          <w:color w:val="000000"/>
          <w:sz w:val="21"/>
        </w:rPr>
        <w:t xml:space="preserve">: Self-attention weights (144 mechanisms = 12 heads × 12 layers) visualize which clinical terms drive readmission predictions; </w:t>
      </w:r>
      <w:r>
        <w:rPr>
          <w:rFonts w:eastAsia="georgia" w:cs="georgia" w:ascii="georgia" w:hAnsi="georgia"/>
          <w:i/>
          <w:color w:val="000000"/>
          <w:sz w:val="21"/>
        </w:rPr>
        <w:t xml:space="preserve">"the word 'chronic' is a predictor of readmission"</w:t>
      </w:r>
      <w:r>
        <w:rPr>
          <w:rFonts w:eastAsia="georgia" w:cs="georgia" w:ascii="georgia" w:hAnsi="georgia"/>
          <w:color w:val="000000"/>
          <w:sz w:val="21"/>
        </w:rPr>
        <w:t xml:space="preserve"> — clinically validated.</w:t>
      </w:r>
    </w:p>
    <w:p>
      <w:pPr>
        <w:spacing w:line="360" w:after="210" w:lineRule="auto"/>
      </w:pPr>
      <w:r>
        <w:rPr>
          <w:rFonts w:eastAsia="georgia" w:cs="georgia" w:ascii="georgia" w:hAnsi="georgia"/>
          <w:color w:val="000000"/>
        </w:rPr>
        <w:t xml:space="preserve">[PAPER FACT] </w:t>
      </w:r>
      <w:r>
        <w:rPr>
          <w:rFonts w:eastAsia="georgia" w:cs="georgia" w:ascii="georgia" w:hAnsi="georgia"/>
          <w:b/>
          <w:color w:val="000000"/>
        </w:rPr>
        <w:t xml:space="preserve">Medical concept similarity finding:</w:t>
      </w:r>
      <w:r>
        <w:rPr>
          <w:rFonts w:eastAsia="georgia" w:cs="georgia" w:ascii="georgia" w:hAnsi="georgia"/>
          <w:color w:val="000000"/>
        </w:rPr>
        <w:t xml:space="preserve"> ClinicalBERT clusters "myocardial infarction," "atrial fibrillation," "congestive heart failure," and "myocardium" together in t-SNE visualization — with "renal failure" and "kidney failure" co-located. This validates that ClinicalBERT learns </w:t>
      </w:r>
      <w:r>
        <w:rPr>
          <w:rFonts w:eastAsia="georgia" w:cs="georgia" w:ascii="georgia" w:hAnsi="georgia"/>
          <w:b/>
          <w:color w:val="000000"/>
        </w:rPr>
        <w:t xml:space="preserve">semantic clinical ontology structure</w:t>
      </w:r>
      <w:r>
        <w:rPr>
          <w:rFonts w:eastAsia="georgia" w:cs="georgia" w:ascii="georgia" w:hAnsi="georgia"/>
          <w:color w:val="000000"/>
        </w:rPr>
        <w:t xml:space="preserve"> without any supervision, directly from note language.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section_5_architecture_summary"/>
      <w:r>
        <w:rPr>
          <w:rFonts w:eastAsia="georgia" w:cs="georgia" w:ascii="georgia" w:hAnsi="georgia"/>
          <w:b/>
          <w:color w:val="000000"/>
          <w:sz w:val="24"/>
        </w:rPr>
        <w:t xml:space="preserve">SECTION 5 — ARCHITECTURE SUMMARY</w:t>
      </w:r>
      <w:bookmarkEnd w:id="8"/>
    </w:p>
    <w:p>
      <w:pPr>
        <w:spacing w:line="360" w:after="210" w:lineRule="auto"/>
      </w:pPr>
      <w:r>
        <w:rPr>
          <w:rFonts w:eastAsia="georgia" w:cs="georgia" w:ascii="georgia" w:hAnsi="georgia"/>
          <w:color w:val="000000"/>
        </w:rPr>
        <w:t xml:space="preserve">[PAPER FACT]</w:t>
      </w:r>
    </w:p>
    <w:p>
      <w:pPr>
        <w:pStyle w:val="SourceCode"/>
        <w:shd w:val="clear" w:fill="F8F8FA"/>
        <w:spacing w:line="336" w:lineRule="auto"/>
      </w:pPr>
      <w:r>
        <w:rPr>
          <w:rStyle w:val="VerbatimChar"/>
          <w:rFonts w:eastAsia="menlo" w:cs="menlo" w:ascii="menlo" w:hAnsi="menlo"/>
          <w:color w:val="000000"/>
          <w:sz w:val="18"/>
        </w:rPr>
        <w:t xml:space="preserve">Architecture: BERT_BASE (identical to BioBERT)</w:t>
        <w:br/>
        <w:t xml:space="preserve">  - 12 Transformer encoder layers (144 total attention heads)</w:t>
        <w:br/>
        <w:t xml:space="preserve">  - Hidden dim: 768</w:t>
        <w:br/>
        <w:t xml:space="preserve">  - 12 attention heads per layer</w:t>
        <w:br/>
        <w:t xml:space="preserve">  - ~110M parameters</w:t>
        <w:br/>
        <w:t xml:space="preserve">  - WordPiece tokenization (BERT original vocabulary, lowercased)</w:t>
        <w:br/>
        <w:t xml:space="preserve">  - Max sequence length: 512</w:t>
        <w:br/>
        <w:t xml:space="preserve"/>
        <w:br/>
        <w:t xml:space="preserve">Token embedding:</w:t>
        <w:br/>
        <w:t xml:space="preserve">  token_emb = token_embedding + segment_embedding + position_embedding</w:t>
        <w:br/>
        <w:t xml:space="preserve">  [CLS] prepended to every sequence for classification</w:t>
        <w:br/>
        <w:t xml:space="preserve">  Segment embedding identifies which sentence the token belongs to</w:t>
        <w:br/>
        <w:t xml:space="preserve"/>
        <w:br/>
        <w:t xml:space="preserve">Self-attention:</w:t>
        <w:br/>
        <w:t xml:space="preserve">  Attention(Q, K, V) = softmax(QK^T / sqrt(d)) V      (Eq. 1)</w:t>
        <w:br/>
        <w:t xml:space="preserve">  d = dimension of queries, keys, values</w:t>
        <w:br/>
        <w:t xml:space="preserve">  Captures long-range dependencies in lengthy clinical notes</w:t>
        <w:br/>
        <w:t xml:space="preserve"/>
        <w:br/>
        <w:t xml:space="preserve">Pre-training:</w:t>
        <w:br/>
        <w:t xml:space="preserve">  Phase 1: max_seq_len=128; batch=64; 100k steps; MLM + NSP</w:t>
        <w:br/>
        <w:t xml:space="preserve">  Phase 2: max_seq_len=512; batch=8;  100k steps; MLM + NSP</w:t>
        <w:br/>
        <w:t xml:space="preserve">  Optimizer: Adam, LR=2e-5</w:t>
        <w:br/>
        <w:t xml:space="preserve">  Data: MIMIC-III — 2,083,180 de-identified notes</w:t>
        <w:br/>
        <w:t xml:space="preserve">        58,976 hospital admissions, 38,597 ICU patients</w:t>
        <w:br/>
        <w:t xml:space="preserve">        ~2.8B words; Beth Israel Deaconess ICU 2001–2012</w:t>
        <w:br/>
        <w:t xml:space="preserve"/>
        <w:br/>
        <w:t xml:space="preserve">Fine-tuning (readmission):</w:t>
        <w:br/>
        <w:t xml:space="preserve">  P(readmit=1 | h_[CLS]) = σ(W h_[CLS])               (Eq. 2)</w:t>
        <w:br/>
        <w:t xml:space="preserve">  Binary classifier: 3-layer NN (768×2048, 2048×768, 768×1)</w:t>
        <w:br/>
        <w:t xml:space="preserve">  3 epochs; batch=56; LR=2e-5; early stop on val loss</w:t>
        <w:br/>
        <w:t xml:space="preserve"/>
        <w:br/>
        <w:t xml:space="preserve">Scalable multi-note aggregation:</w:t>
        <w:br/>
        <w:t xml:space="preserve">  P(readmit=1 | h_patient) = (P_max^n + P_mean^n × n/c) / (1 + n/c)   (Eq. 4)</w:t>
        <w:br/>
        <w:t xml:space="preserve">  n = number of note subsequences; c = 2 (selected on val set)</w:t>
        <w:br/>
        <w:t xml:space="preserve">  Combines max (captures high-signal notes) + mean (smooths noisy notes)</w:t>
        <w:br/>
        <w:t xml:space="preserve">  Denominator normalizes to [0,1]</w:t>
        <w:br/>
        <w:t xml:space="preserve"/>
        <w:br/>
        <w:t xml:space="preserve">Pre-processing:</w:t>
        <w:br/>
        <w:t xml:space="preserve">  - Lowercase; remove line breaks, carriage returns</w:t>
        <w:br/>
        <w:t xml:space="preserve">  - Remove de-identified brackets, special characters (==, --)</w:t>
        <w:br/>
        <w:t xml:space="preserve">  - SpaCy sentence segmentation (rule-based, not dependency parsing)</w:t>
        <w:br/>
        <w:t xml:space="preserve">  - Fuse segments &lt;20 words into previous segment (handles medication dosages: "20mg p.o. q.d.")</w:t>
        <w:br/>
        <w:t xml:space="preserve">  - 5-fold cross-validation (4 folds: pre-train + fine-tune; 5th: test)</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section_6_retrieval_analysis"/>
      <w:r>
        <w:rPr>
          <w:rFonts w:eastAsia="georgia" w:cs="georgia" w:ascii="georgia" w:hAnsi="georgia"/>
          <w:b/>
          <w:color w:val="000000"/>
          <w:sz w:val="24"/>
        </w:rPr>
        <w:t xml:space="preserve">SECTION 6 — RETRIEVAL ANALYSIS</w:t>
      </w:r>
      <w:bookmarkEnd w:id="9"/>
    </w:p>
    <w:p>
      <w:pPr>
        <w:spacing w:line="360" w:after="210" w:lineRule="auto"/>
      </w:pPr>
      <w:r>
        <w:rPr>
          <w:rFonts w:eastAsia="georgia" w:cs="georgia" w:ascii="georgia" w:hAnsi="georgia"/>
          <w:color w:val="000000"/>
        </w:rPr>
        <w:t xml:space="preserve">[PAPER FACT] ClinicalBERT has no retrieval component — it is a pre-trained encoder fine-tuned for classification.</w:t>
      </w:r>
    </w:p>
    <w:p>
      <w:pPr>
        <w:spacing w:line="360" w:after="210" w:lineRule="auto"/>
      </w:pPr>
      <w:r>
        <w:rPr>
          <w:rFonts w:eastAsia="georgia" w:cs="georgia" w:ascii="georgia" w:hAnsi="georgia"/>
          <w:color w:val="000000"/>
        </w:rPr>
        <w:t xml:space="preserve">[PROJECT INTERPRETATION] </w:t>
      </w:r>
      <w:r>
        <w:rPr>
          <w:rFonts w:eastAsia="georgia" w:cs="georgia" w:ascii="georgia" w:hAnsi="georgia"/>
          <w:b/>
          <w:color w:val="000000"/>
        </w:rPr>
        <w:t xml:space="preserve">Three retrieval-adjacent uses in our system — identical to BioBERT (Paper 17) but with ClinicalBERT as preferred backbone:</w:t>
      </w:r>
    </w:p>
    <w:p>
      <w:pPr>
        <w:spacing w:line="360" w:after="210" w:lineRule="auto"/>
      </w:pPr>
      <w:r>
        <w:rPr>
          <w:rFonts w:eastAsia="georgia" w:cs="georgia" w:ascii="georgia" w:hAnsi="georgia"/>
          <w:b/>
          <w:color w:val="000000"/>
        </w:rPr>
        <w:t xml:space="preserve">Why ClinicalBERT &gt; BioBERT for our system:</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Criterion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BioBERT (Paper 17)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ClinicalBERT (this paper)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Decision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Pre-training text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PubMed abstracts + PMC full-text (formal scientific)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MIMIC-III clinical notes (informal, abbreviations, jargon)</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ClinicalBERT wins</w:t>
            </w:r>
            <w:r>
              <w:rPr>
                <w:rFonts w:eastAsia="helvetica neue" w:cs="helvetica neue" w:ascii="helvetica neue" w:hAnsi="helvetica neue"/>
                <w:color w:val="000000"/>
                <w:sz w:val="17"/>
              </w:rPr>
              <w:t xml:space="preserve"> — Whisper output = clinical dictation ≈ MIMIC-III register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Clinical MLM accuracy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 reported on clinical notes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0.857 vs. BERT 0.495 — 73% relative improvement</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ClinicalBERT wins</w:t>
            </w:r>
            <w:r>
              <w:rPr>
                <w:rFonts w:eastAsia="helvetica neue" w:cs="helvetica neue" w:ascii="helvetica neue" w:hAnsi="helvetica neue"/>
                <w:color w:val="000000"/>
                <w:sz w:val="17"/>
              </w:rPr>
              <w:t xml:space="preserve"> — validated on clinical text specifically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NSP on clinical text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 reported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0.994 vs. BERT 0.539 — near-perfect</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ClinicalBERT wins</w:t>
            </w:r>
            <w:r>
              <w:rPr>
                <w:rFonts w:eastAsia="helvetica neue" w:cs="helvetica neue" w:ascii="helvetica neue" w:hAnsi="helvetica neue"/>
                <w:color w:val="000000"/>
                <w:sz w:val="17"/>
              </w:rPr>
              <w:t xml:space="preserve"> — BERT essentially cannot model clinical sentence order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Drug name NER (BC5CDR)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F1 = 93.47% (direct evaluation)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 directly evaluated on NER</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BioBERT wins</w:t>
            </w:r>
            <w:r>
              <w:rPr>
                <w:rFonts w:eastAsia="helvetica neue" w:cs="helvetica neue" w:ascii="helvetica neue" w:hAnsi="helvetica neue"/>
                <w:color w:val="000000"/>
                <w:sz w:val="17"/>
              </w:rPr>
              <w:t xml:space="preserve"> — direct drug NER benchmark available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Medical concept similarity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 reported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Pearson = 0.670 vs. Word2Vec 0.553</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ClinicalBERT wins</w:t>
            </w:r>
            <w:r>
              <w:rPr>
                <w:rFonts w:eastAsia="helvetica neue" w:cs="helvetica neue" w:ascii="helvetica neue" w:hAnsi="helvetica neue"/>
                <w:color w:val="000000"/>
                <w:sz w:val="17"/>
              </w:rPr>
              <w:t xml:space="preserve"> — better clinical semantic geometry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Text register match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Formal research writing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ICU clinical notes (jargon, abbreviations)</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ClinicalBERT wins</w:t>
            </w:r>
            <w:r>
              <w:rPr>
                <w:rFonts w:eastAsia="helvetica neue" w:cs="helvetica neue" w:ascii="helvetica neue" w:hAnsi="helvetica neue"/>
                <w:color w:val="000000"/>
                <w:sz w:val="17"/>
              </w:rPr>
              <w:t xml:space="preserve"> — closer to clinical dictation ASR output</w:t>
            </w:r>
          </w:p>
        </w:tc>
      </w:tr>
    </w:tbl>
    <w:p>
      <w:pPr>
        <w:spacing w:lineRule="auto"/>
      </w:pPr>
    </w:p>
    <w:p>
      <w:pPr>
        <w:spacing w:line="360" w:after="210" w:lineRule="auto"/>
      </w:pPr>
      <w:r>
        <w:rPr>
          <w:rFonts w:eastAsia="georgia" w:cs="georgia" w:ascii="georgia" w:hAnsi="georgia"/>
          <w:color w:val="000000"/>
        </w:rPr>
        <w:t xml:space="preserve">[ANALYST INFERENCE] </w:t>
      </w:r>
      <w:r>
        <w:rPr>
          <w:rFonts w:eastAsia="georgia" w:cs="georgia" w:ascii="georgia" w:hAnsi="georgia"/>
          <w:b/>
          <w:color w:val="000000"/>
        </w:rPr>
        <w:t xml:space="preserve">Resolution:</w:t>
      </w:r>
      <w:r>
        <w:rPr>
          <w:rFonts w:eastAsia="georgia" w:cs="georgia" w:ascii="georgia" w:hAnsi="georgia"/>
          <w:color w:val="000000"/>
        </w:rPr>
        <w:t xml:space="preserve"> Use ClinicalBERT for (1) UMLS KB text embeddings (drug name semantic geometry is clinical-note-aligned) and (2) cross-encoder reranker (clinical context matching). Use BioBERT as a fallback NER baseline for drug NER (BC5CDR benchmark) but fine-tune ClinicalBERT on BC5CDR + AfriSpeech for the final NER tagger (best of both worlds).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section_7_embedding_alignment_strategy"/>
      <w:r>
        <w:rPr>
          <w:rFonts w:eastAsia="georgia" w:cs="georgia" w:ascii="georgia" w:hAnsi="georgia"/>
          <w:b/>
          <w:color w:val="000000"/>
          <w:sz w:val="24"/>
        </w:rPr>
        <w:t xml:space="preserve">SECTION 7 — EMBEDDING &amp; ALIGNMENT STRATEGY</w:t>
      </w:r>
      <w:bookmarkEnd w:id="10"/>
    </w:p>
    <w:p>
      <w:pPr>
        <w:spacing w:line="360" w:after="210" w:lineRule="auto"/>
      </w:pPr>
      <w:r>
        <w:rPr>
          <w:rFonts w:eastAsia="georgia" w:cs="georgia" w:ascii="georgia" w:hAnsi="georgia"/>
          <w:color w:val="000000"/>
        </w:rPr>
        <w:t xml:space="preserve">[PAPER FACT]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Dimension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Value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Architecture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BERT_BASE (12L, 768H, 12A, 110M params)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Pre-training corpus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MIMIC-III: 2.8B words, 2,083,180 clinical notes, ICU</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Vocabulary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BERT original WordPiece (lowercased)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Medical term embedding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Sum of last 4 hidden states → 768-dim → average over subwords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Classification embedding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[CLS] token → last layer → W h_[CLS] → sigmoid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Similarity measure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Cosine similarity: sim(a,b) = a·b / (‖a‖‖b‖) (Eq. 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Clinical word similarity Pearson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0.670 (vs. Word2Vec 0.553, FastText 0.487)</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Pre-training phases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Phase 1: 128 tokens, batch 64, 100k steps → Phase 2: 512 tokens, batch 8, 100k steps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Fine-tune LR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2e-5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Fine-tune epochs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 epochs with early stopping on val loss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Hardware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 NVIDIA Tesla P40; 2× Intel Xeon E5-2670v2; 128GB RAM</w:t>
            </w:r>
          </w:p>
        </w:tc>
      </w:tr>
    </w:tbl>
    <w:p>
      <w:pPr>
        <w:spacing w:lineRule="auto"/>
      </w:pPr>
    </w:p>
    <w:p>
      <w:pPr>
        <w:spacing w:line="360" w:after="210" w:lineRule="auto"/>
      </w:pPr>
      <w:r>
        <w:rPr>
          <w:rFonts w:eastAsia="georgia" w:cs="georgia" w:ascii="georgia" w:hAnsi="georgia"/>
          <w:color w:val="000000"/>
        </w:rPr>
        <w:t xml:space="preserve">[PAPER FACT] </w:t>
      </w:r>
      <w:r>
        <w:rPr>
          <w:rFonts w:eastAsia="georgia" w:cs="georgia" w:ascii="georgia" w:hAnsi="georgia"/>
          <w:b/>
          <w:color w:val="000000"/>
        </w:rPr>
        <w:t xml:space="preserve">Medical term embedding method:</w:t>
      </w:r>
      <w:r>
        <w:rPr>
          <w:rFonts w:eastAsia="georgia" w:cs="georgia" w:ascii="georgia" w:hAnsi="georgia"/>
          <w:color w:val="000000"/>
        </w:rPr>
        <w:t xml:space="preserve"> </w:t>
      </w:r>
      <w:r>
        <w:rPr>
          <w:rFonts w:eastAsia="georgia" w:cs="georgia" w:ascii="georgia" w:hAnsi="georgia"/>
          <w:i/>
          <w:color w:val="000000"/>
        </w:rPr>
        <w:t xml:space="preserve">"the sum of the last four hidden states of ClinicalBERT encoders is used to represent each medical term. Medical terms vary in length, so the average is computed over the hidden states of subword units."</w:t>
      </w:r>
      <w:r>
        <w:rPr>
          <w:rFonts w:eastAsia="georgia" w:cs="georgia" w:ascii="georgia" w:hAnsi="georgia"/>
          <w:color w:val="000000"/>
        </w:rPr>
        <w:t xml:space="preserve"> — This is different from BioBERT's [CLS] approach and directly applicable to our UMLS drug name embedding extraction.</w:t>
      </w:r>
    </w:p>
    <w:p>
      <w:pPr>
        <w:spacing w:line="360" w:after="210" w:lineRule="auto"/>
      </w:pPr>
      <w:r>
        <w:rPr>
          <w:rFonts w:eastAsia="georgia" w:cs="georgia" w:ascii="georgia" w:hAnsi="georgia"/>
          <w:color w:val="000000"/>
        </w:rPr>
        <w:t xml:space="preserve">[PROJECT INTERPRETATION] For our clinical KB embedding: use </w:t>
      </w:r>
      <w:r>
        <w:rPr>
          <w:rFonts w:eastAsia="georgia" w:cs="georgia" w:ascii="georgia" w:hAnsi="georgia"/>
          <w:b/>
          <w:color w:val="000000"/>
        </w:rPr>
        <w:t xml:space="preserve">sum of last 4 hidden states, averaged over subword tokens</w:t>
      </w:r>
      <w:r>
        <w:rPr>
          <w:rFonts w:eastAsia="georgia" w:cs="georgia" w:ascii="georgia" w:hAnsi="georgia"/>
          <w:color w:val="000000"/>
        </w:rPr>
        <w:t xml:space="preserve"> (ClinicalBERT method) rather than mean-pooling all layers (generic) or [CLS] alone (BioBERT approach) — this specific combination was validated against physician medical concept similarity judgments (Pearson=0.670, best of all tested models).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section_8_full_results_table"/>
      <w:r>
        <w:rPr>
          <w:rFonts w:eastAsia="georgia" w:cs="georgia" w:ascii="georgia" w:hAnsi="georgia"/>
          <w:b/>
          <w:color w:val="000000"/>
          <w:sz w:val="24"/>
        </w:rPr>
        <w:t xml:space="preserve">SECTION 8 — FULL RESULTS TABLE</w:t>
      </w:r>
      <w:bookmarkEnd w:id="11"/>
    </w:p>
    <w:p>
      <w:pPr>
        <w:spacing w:line="360" w:after="210" w:lineRule="auto"/>
      </w:pPr>
      <w:r>
        <w:rPr>
          <w:rFonts w:eastAsia="georgia" w:cs="georgia" w:ascii="georgia" w:hAnsi="georgia"/>
          <w:color w:val="000000"/>
        </w:rPr>
        <w:t xml:space="preserve">[PAPER FACT]</w:t>
      </w:r>
    </w:p>
    <w:p>
      <w:pPr>
        <w:spacing w:line="360" w:after="210" w:lineRule="auto"/>
      </w:pPr>
      <w:r>
        <w:rPr>
          <w:rFonts w:eastAsia="georgia" w:cs="georgia" w:ascii="georgia" w:hAnsi="georgia"/>
          <w:b/>
          <w:color w:val="000000"/>
        </w:rPr>
        <w:t xml:space="preserve">Clinical Language Modeling (MIMIC-III, 5-fold):</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Model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Masked LM Accuracy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Next Sentence Prediction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ClinicalBERT</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0.857 ± 0.002</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0.994 ± 0.003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BERT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0.495 ± 0.007</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0.539 ± 0.006</w:t>
            </w:r>
          </w:p>
        </w:tc>
      </w:tr>
    </w:tbl>
    <w:p>
      <w:pPr>
        <w:spacing w:lineRule="auto"/>
      </w:pPr>
    </w:p>
    <w:p>
      <w:pPr>
        <w:spacing w:line="360" w:after="210" w:lineRule="auto"/>
      </w:pPr>
      <w:r>
        <w:rPr>
          <w:rFonts w:eastAsia="georgia" w:cs="georgia" w:ascii="georgia" w:hAnsi="georgia"/>
          <w:b/>
          <w:color w:val="000000"/>
        </w:rPr>
        <w:t xml:space="preserve">Medical Concept Similarity (Pearson with physician ratings, 30 concept pairs):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Model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Pearson Correlation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ClinicalBERT</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0.670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Word2Vec (MIMIC-III)</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0.553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FastText (MIMIC-III)</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0.487</w:t>
            </w:r>
          </w:p>
        </w:tc>
      </w:tr>
    </w:tbl>
    <w:p>
      <w:pPr>
        <w:spacing w:lineRule="auto"/>
      </w:pPr>
    </w:p>
    <w:p>
      <w:pPr>
        <w:spacing w:line="360" w:after="210" w:lineRule="auto"/>
      </w:pPr>
      <w:r>
        <w:rPr>
          <w:rFonts w:eastAsia="georgia" w:cs="georgia" w:ascii="georgia" w:hAnsi="georgia"/>
          <w:b/>
          <w:color w:val="000000"/>
        </w:rPr>
        <w:t xml:space="preserve">30-Day Readmission — Discharge Summaries (5-fold CV):</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Model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AUROC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AUPRC</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RP80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ClinicalBERT</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0.714 ± 0.018</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0.701 ± 0.021</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0.242 ± 0.111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Bag-of-words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0.684 ± 0.025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0.674 ± 0.027</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0.217 ± 0.119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Bi-LSTM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0.694 ± 0.025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0.686 ± 0.029</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0.223 ± 0.103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BERT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0.692 ± 0.019</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0.678 ± 0.016</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0.172 ± 0.101</w:t>
            </w:r>
          </w:p>
        </w:tc>
      </w:tr>
    </w:tbl>
    <w:p>
      <w:pPr>
        <w:spacing w:lineRule="auto"/>
      </w:pPr>
    </w:p>
    <w:p>
      <w:pPr>
        <w:spacing w:line="360" w:after="210" w:lineRule="auto"/>
      </w:pPr>
      <w:r>
        <w:rPr>
          <w:rFonts w:eastAsia="georgia" w:cs="georgia" w:ascii="georgia" w:hAnsi="georgia"/>
          <w:b/>
          <w:color w:val="000000"/>
        </w:rPr>
        <w:t xml:space="preserve">30-Day Readmission — Early Notes (24–48h and 48–72h cutoffs):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Model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Cutoff</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AUROC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AUPRC</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RP80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ClinicalBERT</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24–48h</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0.674 ± 0.038</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0.674 ± 0.039</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0.154 ± 0.099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ClinicalBERT</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48–72h</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0.672 ± 0.039</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0.677 ± 0.036</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0.170 ± 0.114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BERT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24–48h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0.659 ± 0.034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0.656 ± 0.021</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0.141 ± 0.080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BERT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48–72h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0.661 ± 0.028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0.668 ± 0.021</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0.167 ± 0.088</w:t>
            </w:r>
          </w:p>
        </w:tc>
      </w:tr>
    </w:tbl>
    <w:p>
      <w:pPr>
        <w:spacing w:lineRule="auto"/>
      </w:pPr>
    </w:p>
    <w:p>
      <w:pPr>
        <w:spacing w:line="360" w:after="210" w:lineRule="auto"/>
      </w:pPr>
      <w:r>
        <w:rPr>
          <w:rFonts w:eastAsia="georgia" w:cs="georgia" w:ascii="georgia" w:hAnsi="georgia"/>
          <w:color w:val="000000"/>
        </w:rPr>
        <w:t xml:space="preserve">[PAPER FACT] </w:t>
      </w:r>
      <w:r>
        <w:rPr>
          <w:rFonts w:eastAsia="georgia" w:cs="georgia" w:ascii="georgia" w:hAnsi="georgia"/>
          <w:b/>
          <w:color w:val="000000"/>
        </w:rPr>
        <w:t xml:space="preserve">RP80 improvement for BERT vs. ClinicalBERT at discharge:</w:t>
      </w:r>
      <w:r>
        <w:rPr>
          <w:rFonts w:eastAsia="georgia" w:cs="georgia" w:ascii="georgia" w:hAnsi="georgia"/>
          <w:color w:val="000000"/>
        </w:rPr>
        <w:t xml:space="preserve"> BERT RP80=0.172, ClinicalBERT RP80=0.242 — </w:t>
      </w:r>
      <w:r>
        <w:rPr>
          <w:rFonts w:eastAsia="georgia" w:cs="georgia" w:ascii="georgia" w:hAnsi="georgia"/>
          <w:b/>
          <w:color w:val="000000"/>
        </w:rPr>
        <w:t xml:space="preserve">+41% relative improvement</w:t>
      </w:r>
      <w:r>
        <w:rPr>
          <w:rFonts w:eastAsia="georgia" w:cs="georgia" w:ascii="georgia" w:hAnsi="georgia"/>
          <w:color w:val="000000"/>
        </w:rPr>
        <w:t xml:space="preserve"> at the clinically-motivated fixed-precision operating point (80% precision). This mirrors our Paper 15 entropy gate insight: at a fixed false positive rate, clinical domain pre-training dramatically improves true positive recall.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section_9_failure_cases_limitations"/>
      <w:r>
        <w:rPr>
          <w:rFonts w:eastAsia="georgia" w:cs="georgia" w:ascii="georgia" w:hAnsi="georgia"/>
          <w:b/>
          <w:color w:val="000000"/>
          <w:sz w:val="24"/>
        </w:rPr>
        <w:t xml:space="preserve">SECTION 9 — FAILURE CASES &amp; LIMITATIONS</w:t>
      </w:r>
      <w:bookmarkEnd w:id="12"/>
    </w:p>
    <w:p>
      <w:pPr>
        <w:spacing w:line="360" w:after="210" w:lineRule="auto"/>
      </w:pPr>
      <w:r>
        <w:rPr>
          <w:rFonts w:eastAsia="georgia" w:cs="georgia" w:ascii="georgia" w:hAnsi="georgia"/>
          <w:color w:val="000000"/>
        </w:rPr>
        <w:t xml:space="preserve">[PAPER FACT]</w:t>
      </w:r>
    </w:p>
    <w:p>
      <w:pPr>
        <w:numPr>
          <w:ilvl w:val="0"/>
          <w:numId w:val="2"/>
        </w:numPr>
        <w:spacing w:line="360" w:after="210" w:lineRule="auto"/>
      </w:pPr>
      <w:r>
        <w:rPr>
          <w:rFonts w:eastAsia="georgia" w:cs="georgia" w:ascii="georgia" w:hAnsi="georgia"/>
          <w:i/>
          <w:color w:val="000000"/>
          <w:sz w:val="21"/>
        </w:rPr>
        <w:t xml:space="preserve">"Future work includes engineering to scale ClinicalBERT to capture dependencies in long clinical notes; the max and sum operations in Equation (4) may not capture correlations within long notes."</w:t>
      </w:r>
      <w:r>
        <w:rPr>
          <w:rFonts w:eastAsia="georgia" w:cs="georgia" w:ascii="georgia" w:hAnsi="georgia"/>
          <w:color w:val="000000"/>
          <w:sz w:val="21"/>
        </w:rPr>
        <w:t xml:space="preserve"> — The multi-subsequence aggregation loses cross-subsequence contextual dependencies.</w:t>
      </w:r>
    </w:p>
    <w:p>
      <w:pPr>
        <w:numPr>
          <w:ilvl w:val="0"/>
          <w:numId w:val="2"/>
        </w:numPr>
        <w:spacing w:line="360" w:after="210" w:lineRule="auto"/>
      </w:pPr>
      <w:r>
        <w:rPr>
          <w:rFonts w:eastAsia="georgia" w:cs="georgia" w:ascii="georgia" w:hAnsi="georgia"/>
          <w:color w:val="000000"/>
          <w:sz w:val="21"/>
        </w:rPr>
        <w:t xml:space="preserve">[PAPER FACT] </w:t>
      </w:r>
      <w:r>
        <w:rPr>
          <w:rFonts w:eastAsia="georgia" w:cs="georgia" w:ascii="georgia" w:hAnsi="georgia"/>
          <w:b/>
          <w:color w:val="000000"/>
          <w:sz w:val="21"/>
        </w:rPr>
        <w:t xml:space="preserve">MIMIC-III only (one Boston hospital, ICU):</w:t>
      </w:r>
      <w:r>
        <w:rPr>
          <w:rFonts w:eastAsia="georgia" w:cs="georgia" w:ascii="georgia" w:hAnsi="georgia"/>
          <w:color w:val="000000"/>
          <w:sz w:val="21"/>
        </w:rPr>
        <w:t xml:space="preserve"> </w:t>
      </w:r>
      <w:r>
        <w:rPr>
          <w:rFonts w:eastAsia="georgia" w:cs="georgia" w:ascii="georgia" w:hAnsi="georgia"/>
          <w:i/>
          <w:color w:val="000000"/>
          <w:sz w:val="21"/>
        </w:rPr>
        <w:t xml:space="preserve">"ClinicalBERT is pre-trained on mimic-iii, which consists of patients from ICUs in one Boston hospital. As notes vary by institution and clinical setting (e.g. ICU vs outpatient), to use ClinicalBERT in practice we recommend training ClinicalBERT using the private EHR dataset available at the practitioner's institution."</w:t>
      </w:r>
      <w:r>
        <w:rPr>
          <w:rFonts w:eastAsia="georgia" w:cs="georgia" w:ascii="georgia" w:hAnsi="georgia"/>
          <w:color w:val="000000"/>
          <w:sz w:val="21"/>
        </w:rPr>
        <w:t xml:space="preserve"> — Single-institution bias; may not generalize to African hospitals, outpatient clinics, or non-US clinical note conventions.</w:t>
      </w:r>
    </w:p>
    <w:p>
      <w:pPr>
        <w:numPr>
          <w:ilvl w:val="0"/>
          <w:numId w:val="2"/>
        </w:numPr>
        <w:spacing w:line="360" w:after="210" w:lineRule="auto"/>
      </w:pPr>
      <w:r>
        <w:rPr>
          <w:rFonts w:eastAsia="georgia" w:cs="georgia" w:ascii="georgia" w:hAnsi="georgia"/>
          <w:color w:val="000000"/>
          <w:sz w:val="21"/>
        </w:rPr>
        <w:t xml:space="preserve">[PAPER FACT] </w:t>
      </w:r>
      <w:r>
        <w:rPr>
          <w:rFonts w:eastAsia="georgia" w:cs="georgia" w:ascii="georgia" w:hAnsi="georgia"/>
          <w:b/>
          <w:color w:val="000000"/>
          <w:sz w:val="21"/>
        </w:rPr>
        <w:t xml:space="preserve">Lowercased vocabulary (unlike BioBERT which uses cased):</w:t>
      </w:r>
      <w:r>
        <w:rPr>
          <w:rFonts w:eastAsia="georgia" w:cs="georgia" w:ascii="georgia" w:hAnsi="georgia"/>
          <w:color w:val="000000"/>
          <w:sz w:val="21"/>
        </w:rPr>
        <w:t xml:space="preserve"> ClinicalBERT preprocessing lowercases text (</w:t>
      </w:r>
      <w:r>
        <w:rPr>
          <w:rFonts w:eastAsia="georgia" w:cs="georgia" w:ascii="georgia" w:hAnsi="georgia"/>
          <w:i/>
          <w:color w:val="000000"/>
          <w:sz w:val="21"/>
        </w:rPr>
        <w:t xml:space="preserve">"words are converted to lowercase"</w:t>
      </w:r>
      <w:r>
        <w:rPr>
          <w:rFonts w:eastAsia="georgia" w:cs="georgia" w:ascii="georgia" w:hAnsi="georgia"/>
          <w:color w:val="000000"/>
          <w:sz w:val="21"/>
        </w:rPr>
        <w:t xml:space="preserve">). This loses case-sensitive clinical information: drug dosing abbreviations (QD, BID, TID), units (mL, mg, mcg), and compound names where case distinguishes entities.</w:t>
      </w:r>
    </w:p>
    <w:p>
      <w:pPr>
        <w:numPr>
          <w:ilvl w:val="0"/>
          <w:numId w:val="2"/>
        </w:numPr>
        <w:spacing w:line="360" w:after="210" w:lineRule="auto"/>
      </w:pPr>
      <w:r>
        <w:rPr>
          <w:rFonts w:eastAsia="georgia" w:cs="georgia" w:ascii="georgia" w:hAnsi="georgia"/>
          <w:color w:val="000000"/>
          <w:sz w:val="21"/>
        </w:rPr>
        <w:t xml:space="preserve">[ANALYST INFERENCE] </w:t>
      </w:r>
      <w:r>
        <w:rPr>
          <w:rFonts w:eastAsia="georgia" w:cs="georgia" w:ascii="georgia" w:hAnsi="georgia"/>
          <w:b/>
          <w:color w:val="000000"/>
          <w:sz w:val="21"/>
        </w:rPr>
        <w:t xml:space="preserve">Not trained on ASR transcripts:</w:t>
      </w:r>
      <w:r>
        <w:rPr>
          <w:rFonts w:eastAsia="georgia" w:cs="georgia" w:ascii="georgia" w:hAnsi="georgia"/>
          <w:color w:val="000000"/>
          <w:sz w:val="21"/>
        </w:rPr>
        <w:t xml:space="preserve"> Like BioBERT, ClinicalBERT is trained on written clinical notes — not spoken dictation transcripts. While ClinicalBERT's register (informal, telegraphic) is closer to speech than PubMed, the ASR-specific errors (phonetic corruptions, disfluencies, false starts) are still absent from MIMIC-III training data.</w:t>
      </w:r>
    </w:p>
    <w:p>
      <w:pPr>
        <w:numPr>
          <w:ilvl w:val="0"/>
          <w:numId w:val="2"/>
        </w:numPr>
        <w:spacing w:line="360" w:after="210" w:lineRule="auto"/>
      </w:pPr>
      <w:r>
        <w:rPr>
          <w:rFonts w:eastAsia="georgia" w:cs="georgia" w:ascii="georgia" w:hAnsi="georgia"/>
          <w:color w:val="000000"/>
          <w:sz w:val="21"/>
        </w:rPr>
        <w:t xml:space="preserve">[PAPER FACT] </w:t>
      </w:r>
      <w:r>
        <w:rPr>
          <w:rFonts w:eastAsia="georgia" w:cs="georgia" w:ascii="georgia" w:hAnsi="georgia"/>
          <w:b/>
          <w:color w:val="000000"/>
          <w:sz w:val="21"/>
        </w:rPr>
        <w:t xml:space="preserve">BERT_BASE only (110M params):</w:t>
      </w:r>
      <w:r>
        <w:rPr>
          <w:rFonts w:eastAsia="georgia" w:cs="georgia" w:ascii="georgia" w:hAnsi="georgia"/>
          <w:color w:val="000000"/>
          <w:sz w:val="21"/>
        </w:rPr>
        <w:t xml:space="preserve"> </w:t>
      </w:r>
      <w:r>
        <w:rPr>
          <w:rFonts w:eastAsia="georgia" w:cs="georgia" w:ascii="georgia" w:hAnsi="georgia"/>
          <w:i/>
          <w:color w:val="000000"/>
          <w:sz w:val="21"/>
        </w:rPr>
        <w:t xml:space="preserve">"The model dimensionality is 768."</w:t>
      </w:r>
      <w:r>
        <w:rPr>
          <w:rFonts w:eastAsia="georgia" w:cs="georgia" w:ascii="georgia" w:hAnsi="georgia"/>
          <w:color w:val="000000"/>
          <w:sz w:val="21"/>
        </w:rPr>
        <w:t xml:space="preserve"> No LARGE variant evaluated. For our cross-encoder reranker, BERT_LARGE or a larger clinical model (e.g., GatorTron, NYUTron) may provide meaningfully better discriminative capacity for phonetically-similar drug name disambiguation.</w:t>
      </w:r>
    </w:p>
    <w:p>
      <w:pPr>
        <w:numPr>
          <w:ilvl w:val="0"/>
          <w:numId w:val="2"/>
        </w:numPr>
        <w:spacing w:line="360" w:after="210" w:lineRule="auto"/>
      </w:pPr>
      <w:r>
        <w:rPr>
          <w:rFonts w:eastAsia="georgia" w:cs="georgia" w:ascii="georgia" w:hAnsi="georgia"/>
          <w:color w:val="000000"/>
          <w:sz w:val="21"/>
        </w:rPr>
        <w:t xml:space="preserve">[ANALYST INFERENCE] </w:t>
      </w:r>
      <w:r>
        <w:rPr>
          <w:rFonts w:eastAsia="georgia" w:cs="georgia" w:ascii="georgia" w:hAnsi="georgia"/>
          <w:b/>
          <w:color w:val="000000"/>
          <w:sz w:val="21"/>
        </w:rPr>
        <w:t xml:space="preserve">No AfriSpeech accented speech training data:</w:t>
      </w:r>
      <w:r>
        <w:rPr>
          <w:rFonts w:eastAsia="georgia" w:cs="georgia" w:ascii="georgia" w:hAnsi="georgia"/>
          <w:color w:val="000000"/>
          <w:sz w:val="21"/>
        </w:rPr>
        <w:t xml:space="preserve"> MIMIC-III notes from a US ICU reflect North American clinical English. African clinical note conventions and drug name spellings (e.g., British English generic names: "paracetamol" vs. US "acetaminophen") may not be well represented.</w:t>
      </w:r>
    </w:p>
    <w:p>
      <w:pPr>
        <w:numPr>
          <w:ilvl w:val="0"/>
          <w:numId w:val="2"/>
        </w:numPr>
        <w:spacing w:line="360" w:after="210" w:lineRule="auto"/>
      </w:pPr>
      <w:r>
        <w:rPr>
          <w:rFonts w:eastAsia="georgia" w:cs="georgia" w:ascii="georgia" w:hAnsi="georgia"/>
          <w:color w:val="000000"/>
          <w:sz w:val="21"/>
        </w:rPr>
        <w:t xml:space="preserve">[PAPER FACT] </w:t>
      </w:r>
      <w:r>
        <w:rPr>
          <w:rFonts w:eastAsia="georgia" w:cs="georgia" w:ascii="georgia" w:hAnsi="georgia"/>
          <w:b/>
          <w:color w:val="000000"/>
          <w:sz w:val="21"/>
        </w:rPr>
        <w:t xml:space="preserve">5-fold data split for pre-training prevents data contamination:</w:t>
      </w:r>
      <w:r>
        <w:rPr>
          <w:rFonts w:eastAsia="georgia" w:cs="georgia" w:ascii="georgia" w:hAnsi="georgia"/>
          <w:color w:val="000000"/>
          <w:sz w:val="21"/>
        </w:rPr>
        <w:t xml:space="preserve"> </w:t>
      </w:r>
      <w:r>
        <w:rPr>
          <w:rFonts w:eastAsia="georgia" w:cs="georgia" w:ascii="georgia" w:hAnsi="georgia"/>
          <w:i/>
          <w:color w:val="000000"/>
          <w:sz w:val="21"/>
        </w:rPr>
        <w:t xml:space="preserve">"admissions are split into five folds... four folds for pre-training and the fifth for testing during fine-tuning"</w:t>
      </w:r>
      <w:r>
        <w:rPr>
          <w:rFonts w:eastAsia="georgia" w:cs="georgia" w:ascii="georgia" w:hAnsi="georgia"/>
          <w:color w:val="000000"/>
          <w:sz w:val="21"/>
        </w:rPr>
        <w:t xml:space="preserve"> — ensures no test data leakage during pre-training. This is a critical methodological detail we must replicate when fine-tuning ClinicalBERT on AfriSpeech-200.</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section_10_research_gap_identification"/>
      <w:r>
        <w:rPr>
          <w:rFonts w:eastAsia="georgia" w:cs="georgia" w:ascii="georgia" w:hAnsi="georgia"/>
          <w:b/>
          <w:color w:val="000000"/>
          <w:sz w:val="24"/>
        </w:rPr>
        <w:t xml:space="preserve">SECTION 10 — RESEARCH GAP IDENTIFICATION</w:t>
      </w:r>
      <w:bookmarkEnd w:id="13"/>
    </w:p>
    <w:p>
      <w:pPr>
        <w:spacing w:line="360" w:after="210" w:lineRule="auto"/>
      </w:pPr>
      <w:r>
        <w:rPr>
          <w:rFonts w:eastAsia="georgia" w:cs="georgia" w:ascii="georgia" w:hAnsi="georgia"/>
          <w:color w:val="000000"/>
        </w:rPr>
        <w:t xml:space="preserve">[ANALYST INFERENCE] ClinicalBERT demonstrates that clinical note text requires clinical-domain pre-training (MLM 0.857 vs. BERT 0.495). The direct gap: </w:t>
      </w:r>
      <w:r>
        <w:rPr>
          <w:rFonts w:eastAsia="georgia" w:cs="georgia" w:ascii="georgia" w:hAnsi="georgia"/>
          <w:b/>
          <w:color w:val="000000"/>
        </w:rPr>
        <w:t xml:space="preserve">no African clinical note training data</w:t>
      </w:r>
      <w:r>
        <w:rPr>
          <w:rFonts w:eastAsia="georgia" w:cs="georgia" w:ascii="georgia" w:hAnsi="georgia"/>
          <w:color w:val="000000"/>
        </w:rPr>
        <w:t xml:space="preserve">, </w:t>
      </w:r>
      <w:r>
        <w:rPr>
          <w:rFonts w:eastAsia="georgia" w:cs="georgia" w:ascii="georgia" w:hAnsi="georgia"/>
          <w:b/>
          <w:color w:val="000000"/>
        </w:rPr>
        <w:t xml:space="preserve">no ASR-corrupted text</w:t>
      </w:r>
      <w:r>
        <w:rPr>
          <w:rFonts w:eastAsia="georgia" w:cs="georgia" w:ascii="georgia" w:hAnsi="georgia"/>
          <w:color w:val="000000"/>
        </w:rPr>
        <w:t xml:space="preserve">, </w:t>
      </w:r>
      <w:r>
        <w:rPr>
          <w:rFonts w:eastAsia="georgia" w:cs="georgia" w:ascii="georgia" w:hAnsi="georgia"/>
          <w:b/>
          <w:color w:val="000000"/>
        </w:rPr>
        <w:t xml:space="preserve">no drug name phonetic disambiguation evaluation</w:t>
      </w:r>
      <w:r>
        <w:rPr>
          <w:rFonts w:eastAsia="georgia" w:cs="georgia" w:ascii="georgia" w:hAnsi="georgia"/>
          <w:color w:val="000000"/>
        </w:rPr>
        <w:t xml:space="preserve">, </w:t>
      </w:r>
      <w:r>
        <w:rPr>
          <w:rFonts w:eastAsia="georgia" w:cs="georgia" w:ascii="georgia" w:hAnsi="georgia"/>
          <w:b/>
          <w:color w:val="000000"/>
        </w:rPr>
        <w:t xml:space="preserve">lowercased vocabulary loses case-sensitive clinical abbreviations</w:t>
      </w:r>
      <w:r>
        <w:rPr>
          <w:rFonts w:eastAsia="georgia" w:cs="georgia" w:ascii="georgia" w:hAnsi="georgia"/>
          <w:color w:val="000000"/>
        </w:rPr>
        <w:t xml:space="preserve">, </w:t>
      </w:r>
      <w:r>
        <w:rPr>
          <w:rFonts w:eastAsia="georgia" w:cs="georgia" w:ascii="georgia" w:hAnsi="georgia"/>
          <w:b/>
          <w:color w:val="000000"/>
        </w:rPr>
        <w:t xml:space="preserve">single institution (ICU, Boston)</w:t>
      </w:r>
      <w:r>
        <w:rPr>
          <w:rFonts w:eastAsia="georgia" w:cs="georgia" w:ascii="georgia" w:hAnsi="georgia"/>
          <w:color w:val="000000"/>
        </w:rPr>
        <w:t xml:space="preserve">. Our fine-tuning of ClinicalBERT on AfriSpeech-200 clinical transcripts (African ICU/outpatient dictation) directly fills this geographical and domain gap.</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section_11_comparison_with_other_papers"/>
      <w:r>
        <w:rPr>
          <w:rFonts w:eastAsia="georgia" w:cs="georgia" w:ascii="georgia" w:hAnsi="georgia"/>
          <w:b/>
          <w:color w:val="000000"/>
          <w:sz w:val="24"/>
        </w:rPr>
        <w:t xml:space="preserve">SECTION 11 — COMPARISON WITH OTHER PAPERS</w:t>
      </w:r>
      <w:bookmarkEnd w:id="14"/>
    </w:p>
    <w:p>
      <w:pPr>
        <w:spacing w:line="360" w:after="210" w:lineRule="auto"/>
      </w:pPr>
      <w:r>
        <w:rPr>
          <w:rFonts w:eastAsia="georgia" w:cs="georgia" w:ascii="georgia" w:hAnsi="georgia"/>
          <w:color w:val="000000"/>
        </w:rPr>
        <w:t xml:space="preserve">[ANALYST INFERENCE]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Dimension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ClinicalBERT (this)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BioBERT (Paper 17)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General BERT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Our System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Pre-training text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MIMIC-III clinical notes (ICU, informal)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PubMed 4.5B + PMC 13.5B (formal research)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Wiki + Books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ClinicalBERT for KB/cross-encoder; BioBERT for drug NER baseline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Clinical MLM accuracy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0.857 ± 0.002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 reported on clinical text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0.495 ± 0.007</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ClinicalBERT wins on clinical text understanding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Medical similarity Pearson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0.670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 reported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~0.4 (implied)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ClinicalBERT for clinical concept geometry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Drug NER (BC5CDR)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 evaluated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F1=93.47%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F1=91.16%</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BioBERT wins on drug NER benchmark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Vocabulary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BERT WordPiece (lowercased)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BERT WordPiece (cased)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BERT WordPiece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ClinicalBERT lowercase: drug name case loss; BioBERT cased: preserves QD/BID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Text register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Clinical notes (jargon, abbreviations)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Scientific abstracts (formal)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Wikipedia/Books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ClinicalBERT matches ASR output register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Readmission RP80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0.242 (+41% over BERT 0.172)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0.172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Clinically-motivated recall metric parallels our TNR:02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Model size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BERT_BASE (110M)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BERT_BASE (110M)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BERT_BASE (110M)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Both identical architecture</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section_12_relevance_to_our_project"/>
      <w:r>
        <w:rPr>
          <w:rFonts w:eastAsia="georgia" w:cs="georgia" w:ascii="georgia" w:hAnsi="georgia"/>
          <w:b/>
          <w:color w:val="000000"/>
          <w:sz w:val="24"/>
        </w:rPr>
        <w:t xml:space="preserve">SECTION 12 — RELEVANCE TO OUR PROJECT</w:t>
      </w:r>
      <w:bookmarkEnd w:id="15"/>
    </w:p>
    <w:p>
      <w:pPr>
        <w:spacing w:line="360" w:after="210" w:lineRule="auto"/>
      </w:pPr>
      <w:r>
        <w:rPr>
          <w:rFonts w:eastAsia="georgia" w:cs="georgia" w:ascii="georgia" w:hAnsi="georgia"/>
          <w:color w:val="000000"/>
        </w:rPr>
        <w:t xml:space="preserve">[PROJECT INTERPRETATION] </w:t>
      </w:r>
      <w:r>
        <w:rPr>
          <w:rFonts w:eastAsia="georgia" w:cs="georgia" w:ascii="georgia" w:hAnsi="georgia"/>
          <w:b/>
          <w:color w:val="000000"/>
        </w:rPr>
        <w:t xml:space="preserve">ClinicalBERT directly used in two components, BioBERT in one:</w:t>
      </w:r>
    </w:p>
    <w:p>
      <w:pPr>
        <w:spacing w:line="360" w:after="210" w:lineRule="auto"/>
      </w:pPr>
      <w:r>
        <w:rPr>
          <w:rFonts w:eastAsia="georgia" w:cs="georgia" w:ascii="georgia" w:hAnsi="georgia"/>
          <w:b/>
          <w:color w:val="000000"/>
        </w:rPr>
        <w:t xml:space="preserve">FINAL DECISION — BioBERT vs. ClinicalBERT by component: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System Component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Rationale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UMLS KB text embeddings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ClinicalBERT (last 4 layers, subword avg)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Clinical note register matches dictation output; medical concept similarity Pearson=0.670 (best)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NER tagger (entity scope filter)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BioBERT v1.1 fine-tuned on BC5CDR, then adapted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BioBERT has direct drug NER benchmark (F1=93.47%); fine-tune on AfriSpeech for clinical register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Cross-encoder reranker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ClinicalBERT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Clinical note context + candidate drug name pairs match MIMIC-III distribution; NSP accuracy 0.994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Clinical-CLAP text encoder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ClinicalBERT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Replaces general BERT in CLAP text arm; clinical term cosine similarity validated against physician judgments</w:t>
            </w:r>
          </w:p>
        </w:tc>
      </w:tr>
    </w:tbl>
    <w:p>
      <w:pPr>
        <w:spacing w:lineRule="auto"/>
      </w:pPr>
    </w:p>
    <w:p>
      <w:pPr>
        <w:spacing w:line="360" w:after="210" w:lineRule="auto"/>
      </w:pPr>
      <w:r>
        <w:rPr>
          <w:rFonts w:eastAsia="georgia" w:cs="georgia" w:ascii="georgia" w:hAnsi="georgia"/>
          <w:color w:val="000000"/>
        </w:rPr>
        <w:t xml:space="preserve">[PAPER FACT] </w:t>
      </w:r>
      <w:r>
        <w:rPr>
          <w:rFonts w:eastAsia="georgia" w:cs="georgia" w:ascii="georgia" w:hAnsi="georgia"/>
          <w:b/>
          <w:color w:val="000000"/>
        </w:rPr>
        <w:t xml:space="preserve">RP80 metric directly applicable to our system:</w:t>
      </w:r>
      <w:r>
        <w:rPr>
          <w:rFonts w:eastAsia="georgia" w:cs="georgia" w:ascii="georgia" w:hAnsi="georgia"/>
          <w:color w:val="000000"/>
        </w:rPr>
        <w:t xml:space="preserve"> </w:t>
      </w:r>
      <w:r>
        <w:rPr>
          <w:rFonts w:eastAsia="georgia" w:cs="georgia" w:ascii="georgia" w:hAnsi="georgia"/>
          <w:i/>
          <w:color w:val="000000"/>
        </w:rPr>
        <w:t xml:space="preserve">"Medicine suffers from alarm fatigue... useful classification rules for medicine need to have high positive predictive value (precision). We evaluate model performance at a fixed positive predictive value."</w:t>
      </w:r>
      <w:r>
        <w:rPr>
          <w:rFonts w:eastAsia="georgia" w:cs="georgia" w:ascii="georgia" w:hAnsi="georgia"/>
          <w:color w:val="000000"/>
        </w:rPr>
        <w:t xml:space="preserve"> — RP80 is exactly the operating point analogy of our TNR:02 (from Paper 15): fix the false positive rate (precision), maximise recall (TNR). The clinical motivation is identical.</w:t>
      </w:r>
    </w:p>
    <w:p>
      <w:pPr>
        <w:spacing w:line="360" w:after="210" w:lineRule="auto"/>
      </w:pPr>
      <w:r>
        <w:rPr>
          <w:rFonts w:eastAsia="georgia" w:cs="georgia" w:ascii="georgia" w:hAnsi="georgia"/>
          <w:color w:val="000000"/>
        </w:rPr>
        <w:t xml:space="preserve">[PROJECT INTERPRETATION] </w:t>
      </w:r>
      <w:r>
        <w:rPr>
          <w:rFonts w:eastAsia="georgia" w:cs="georgia" w:ascii="georgia" w:hAnsi="georgia"/>
          <w:b/>
          <w:color w:val="000000"/>
        </w:rPr>
        <w:t xml:space="preserve">Multi-note aggregation formula for multi-turn clinical dictation:</w:t>
      </w:r>
      <w:r>
        <w:rPr>
          <w:rFonts w:eastAsia="georgia" w:cs="georgia" w:ascii="georgia" w:hAnsi="georgia"/>
          <w:color w:val="000000"/>
        </w:rPr>
        <w:br w:type="textWrapping"/>
      </w:r>
      <w:r>
        <w:rPr>
          <w:rFonts w:eastAsia="georgia" w:cs="georgia" w:ascii="georgia" w:hAnsi="georgia"/>
          <w:color w:val="000000"/>
        </w:rPr>
        <w:t xml:space="preserve">ClinicalBERT's Eq. 4 aggregation (combining max and mean across note subsequences) is directly applicable to our LoRA correction LLM's context window management. When a clinical dictation session produces many Whisper transcript segments, we cannot fit all into one LLM context. ClinicalBERT's weighted max+mean aggregation is the principled solution: find the highest-risk segment (max) while accounting for overall clinical context (mean), with length-scaling to prevent noisy false positives in long sessions.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section_13_patent_novelty_insights"/>
      <w:r>
        <w:rPr>
          <w:rFonts w:eastAsia="georgia" w:cs="georgia" w:ascii="georgia" w:hAnsi="georgia"/>
          <w:b/>
          <w:color w:val="000000"/>
          <w:sz w:val="24"/>
        </w:rPr>
        <w:t xml:space="preserve">SECTION 13 — PATENT / NOVELTY INSIGHTS</w:t>
      </w:r>
      <w:bookmarkEnd w:id="16"/>
    </w:p>
    <w:p>
      <w:pPr>
        <w:spacing w:line="360" w:after="210" w:lineRule="auto"/>
      </w:pPr>
      <w:r>
        <w:rPr>
          <w:rFonts w:eastAsia="georgia" w:cs="georgia" w:ascii="georgia" w:hAnsi="georgia"/>
          <w:color w:val="000000"/>
        </w:rPr>
        <w:t xml:space="preserve">[PATENT OPPORTUNITY] </w:t>
      </w:r>
      <w:r>
        <w:rPr>
          <w:rFonts w:eastAsia="georgia" w:cs="georgia" w:ascii="georgia" w:hAnsi="georgia"/>
          <w:b/>
          <w:color w:val="000000"/>
        </w:rPr>
        <w:t xml:space="preserve">ClinicalBERT for African clinical text:</w:t>
      </w:r>
      <w:r>
        <w:rPr>
          <w:rFonts w:eastAsia="georgia" w:cs="georgia" w:ascii="georgia" w:hAnsi="georgia"/>
          <w:color w:val="000000"/>
        </w:rPr>
        <w:t xml:space="preserve"> ClinicalBERT (MIMIC-III, US ICU) has never been pre-trained or evaluated on African clinical note data. Fine-tuning on MIMIC-III + AfriSpeech-200 transcripts creates </w:t>
      </w:r>
      <w:r>
        <w:rPr>
          <w:rFonts w:eastAsia="georgia" w:cs="georgia" w:ascii="georgia" w:hAnsi="georgia"/>
          <w:b/>
          <w:color w:val="000000"/>
        </w:rPr>
        <w:t xml:space="preserve">African ClinicalBERT</w:t>
      </w:r>
      <w:r>
        <w:rPr>
          <w:rFonts w:eastAsia="georgia" w:cs="georgia" w:ascii="georgia" w:hAnsi="georgia"/>
          <w:color w:val="000000"/>
        </w:rPr>
        <w:t xml:space="preserve"> — the first clinical language model adapted to African clinical dictation English (with British English drug names, regional disease terminology, African accent phonetic patterns in transcription). No such model exists.</w:t>
      </w:r>
    </w:p>
    <w:p>
      <w:pPr>
        <w:spacing w:line="360" w:after="210" w:lineRule="auto"/>
      </w:pPr>
      <w:r>
        <w:rPr>
          <w:rFonts w:eastAsia="georgia" w:cs="georgia" w:ascii="georgia" w:hAnsi="georgia"/>
          <w:color w:val="000000"/>
        </w:rPr>
        <w:t xml:space="preserve">[PATENT OPPORTUNITY] </w:t>
      </w:r>
      <w:r>
        <w:rPr>
          <w:rFonts w:eastAsia="georgia" w:cs="georgia" w:ascii="georgia" w:hAnsi="georgia"/>
          <w:b/>
          <w:color w:val="000000"/>
        </w:rPr>
        <w:t xml:space="preserve">RP80-style operating point for clinical ASR:</w:t>
      </w:r>
      <w:r>
        <w:rPr>
          <w:rFonts w:eastAsia="georgia" w:cs="georgia" w:ascii="georgia" w:hAnsi="georgia"/>
          <w:color w:val="000000"/>
        </w:rPr>
        <w:t xml:space="preserve"> ClinicalBERT's RP80 metric (recall at fixed 80% precision) directly translates to our entropy gate operating point. A clinical ASR correction system that reports </w:t>
      </w:r>
      <w:r>
        <w:rPr>
          <w:rFonts w:eastAsia="georgia" w:cs="georgia" w:ascii="georgia" w:hAnsi="georgia"/>
          <w:b/>
          <w:color w:val="000000"/>
        </w:rPr>
        <w:t xml:space="preserve">MED-Recall at Fixed Precision</w:t>
      </w:r>
      <w:r>
        <w:rPr>
          <w:rFonts w:eastAsia="georgia" w:cs="georgia" w:ascii="georgia" w:hAnsi="georgia"/>
          <w:color w:val="000000"/>
        </w:rPr>
        <w:t xml:space="preserve"> (e.g., drug name correction recall at 90% precision) as its primary safety metric — analogous to RP80 but for ASR entity correction rather than readmission prediction — is a novel clinical evaluation framework for ASR correction systems.</w:t>
      </w:r>
    </w:p>
    <w:p>
      <w:pPr>
        <w:spacing w:line="360" w:after="210" w:lineRule="auto"/>
      </w:pPr>
      <w:r>
        <w:rPr>
          <w:rFonts w:eastAsia="georgia" w:cs="georgia" w:ascii="georgia" w:hAnsi="georgia"/>
          <w:color w:val="000000"/>
        </w:rPr>
        <w:t xml:space="preserve">[PATENT OPPORTUNITY] </w:t>
      </w:r>
      <w:r>
        <w:rPr>
          <w:rFonts w:eastAsia="georgia" w:cs="georgia" w:ascii="georgia" w:hAnsi="georgia"/>
          <w:b/>
          <w:color w:val="000000"/>
        </w:rPr>
        <w:t xml:space="preserve">Dynamic clinical ASR risk scoring (analogous to ClinicalBERT's dynamic readmission score):</w:t>
      </w:r>
      <w:r>
        <w:rPr>
          <w:rFonts w:eastAsia="georgia" w:cs="georgia" w:ascii="georgia" w:hAnsi="georgia"/>
          <w:color w:val="000000"/>
        </w:rPr>
        <w:t xml:space="preserve"> Just as ClinicalBERT updates readmission risk as notes accumulate, our system updates </w:t>
      </w:r>
      <w:r>
        <w:rPr>
          <w:rFonts w:eastAsia="georgia" w:cs="georgia" w:ascii="georgia" w:hAnsi="georgia"/>
          <w:b/>
          <w:color w:val="000000"/>
        </w:rPr>
        <w:t xml:space="preserve">clinical ASR error risk</w:t>
      </w:r>
      <w:r>
        <w:rPr>
          <w:rFonts w:eastAsia="georgia" w:cs="georgia" w:ascii="georgia" w:hAnsi="georgia"/>
          <w:color w:val="000000"/>
        </w:rPr>
        <w:t xml:space="preserve"> as new dictation segments arrive — dynamically adjusting the entropy threshold based on accumulated clinical context (if earlier segments contained drug names, later segments are more likely to as well). This session-aware entropy calibration is novel.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 w:name="section_14_structured_summary_table"/>
      <w:r>
        <w:rPr>
          <w:rFonts w:eastAsia="georgia" w:cs="georgia" w:ascii="georgia" w:hAnsi="georgia"/>
          <w:b/>
          <w:color w:val="000000"/>
          <w:sz w:val="24"/>
        </w:rPr>
        <w:t xml:space="preserve">SECTION 14 — STRUCTURED SUMMARY TABLE</w:t>
      </w:r>
      <w:bookmarkEnd w:id="1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Category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Extracted Insight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Problem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Clinical notes are informal, jargon-heavy, abbreviated — BERT MLM=0.495 (≈chance) and NSP=0.539 on MIMIC-III; clinical register completely different from Wikipedia/Books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Contribution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ClinicalBERT: MLM=0.857, NSP=0.994 on MIMIC-III; medical concept similarity Pearson=0.670 (best); readmission AUROC=0.714; RP80=0.242 (+41% over BERT); dynamic prediction from early 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Architecture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BERT_BASE (110M); lowercased WordPiece; MIMIC-III 2.8B words; 200k steps total (100k×128 + 100k×512); 2× Tesla P40; medical term emb = last 4 layers summed, averaged over subwords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Key finding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BERT NSP on clinical text=0.539 (random); ClinicalBERT NSP=0.994 — 84% absolute improvement; clinical pre-training is essential, not 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Clinical metric</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RP80 (Recall at Precision=80%) — alarm fatigue motivation; directly analogous to our TNR:02 (recall at 2% false negative rate) in entropy gate design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Core weakness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[ANALYST INFERENCE] Single US ICU (MIMIC-III); lowercased (loses case-sensitive drug abbreviations); no ASR training; no African clinical notes; no drug NER benchmark; no cross-encoder evaluation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Novelty opportunity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[PATENT OPPORTUNITY] African ClinicalBERT (MIMIC-III + AfriSpeech clinical) + session-aware entropy calibration + RP80-style MED-Recall operating point for clinical ASR correction</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8" w:name="ankit_s_card_systems_intelligence"/>
      <w:r>
        <w:rPr>
          <w:rFonts w:eastAsia="georgia" w:cs="georgia" w:ascii="georgia" w:hAnsi="georgia"/>
          <w:b/>
          <w:color w:val="000000"/>
          <w:sz w:val="39"/>
        </w:rPr>
        <w:t xml:space="preserve">ANKIT'S CARD — Systems Intelligence</w:t>
      </w:r>
      <w:bookmarkEnd w:id="18"/>
    </w:p>
    <w:p>
      <w:pPr>
        <w:spacing w:line="360" w:before="315" w:after="105" w:lineRule="auto"/>
        <w:ind w:left="-30"/>
        <w:jc w:val="left"/>
      </w:pPr>
      <w:bookmarkStart w:id="19" w:name="owner_ankit_role_architecture_imp_6d25d6"/>
      <w:r>
        <w:rPr>
          <w:rFonts w:eastAsia="georgia" w:cs="georgia" w:ascii="georgia" w:hAnsi="georgia"/>
          <w:b/>
          <w:color w:val="000000"/>
          <w:sz w:val="24"/>
        </w:rPr>
        <w:t xml:space="preserve">Owner: Ankit | Role: Architecture + Implementation Lead</w:t>
      </w:r>
      <w:bookmarkEnd w:id="19"/>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 w:name="section_1_core_problem"/>
      <w:r>
        <w:rPr>
          <w:rFonts w:eastAsia="georgia" w:cs="georgia" w:ascii="georgia" w:hAnsi="georgia"/>
          <w:b/>
          <w:color w:val="000000"/>
          <w:sz w:val="24"/>
        </w:rPr>
        <w:t xml:space="preserve">SECTION 1 — CORE PROBLEM</w:t>
      </w:r>
      <w:bookmarkEnd w:id="20"/>
    </w:p>
    <w:p>
      <w:pPr>
        <w:spacing w:line="360" w:after="210" w:lineRule="auto"/>
      </w:pPr>
      <w:r>
        <w:rPr>
          <w:rFonts w:eastAsia="georgia" w:cs="georgia" w:ascii="georgia" w:hAnsi="georgia"/>
          <w:color w:val="000000"/>
        </w:rPr>
        <w:t xml:space="preserve">[PAPER FACT] The core problem is that BERT cannot model clinical text — MLM accuracy 0.495 (near chance) and NSP accuracy 0.539 (barely above chance at 50%) on MIMIC-III. For our system: every text-side component (KB embeddings, cross-encoder, NER) operates on clinical dictation text. Using BERT instead of ClinicalBERT collapses clinical text representations and would cripple KB retrieval quality, especially for multi-word drug names embedded in telegraphic clinical note contexts ("digoxin 0.125mg PO QD for CHF").</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 w:name="section_2_implementation_recipe"/>
      <w:r>
        <w:rPr>
          <w:rFonts w:eastAsia="georgia" w:cs="georgia" w:ascii="georgia" w:hAnsi="georgia"/>
          <w:b/>
          <w:color w:val="000000"/>
          <w:sz w:val="24"/>
        </w:rPr>
        <w:t xml:space="preserve">SECTION 2 — IMPLEMENTATION RECIPE</w:t>
      </w:r>
      <w:bookmarkEnd w:id="21"/>
    </w:p>
    <w:p>
      <w:pPr>
        <w:spacing w:line="360" w:after="210" w:lineRule="auto"/>
      </w:pPr>
      <w:r>
        <w:rPr>
          <w:rFonts w:eastAsia="georgia" w:cs="georgia" w:ascii="georgia" w:hAnsi="georgia"/>
          <w:color w:val="000000"/>
        </w:rPr>
        <w:t xml:space="preserve">[PAPER FACT] / [PROJECT INTERPRETATION]</w:t>
      </w:r>
    </w:p>
    <w:p>
      <w:pPr>
        <w:pStyle w:val="SourceCode"/>
        <w:shd w:val="clear" w:fill="F8F8FA"/>
        <w:spacing w:line="336" w:lineRule="auto"/>
      </w:pP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transformers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AutoTokenizer, AutoModel, AutoModelForSequenceClassification</w:t>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torch</w:t>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numpy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np</w:t>
        <w:br/>
        <w:t xml:space="preserve"/>
        <w:br/>
        <w:t xml:space="preserve"/>
      </w:r>
      <w:r>
        <w:rPr>
          <w:rStyle w:val="VerbatimChar"/>
          <w:rFonts w:eastAsia="menlo" w:cs="menlo" w:ascii="menlo" w:hAnsi="menlo"/>
          <w:color w:val="000000"/>
          <w:sz w:val="18"/>
        </w:rPr>
        <w:t xml:space="preserve"># Load ClinicalBERT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Option A: Original ClinicalBERT (Huang et al. 2020)</w:t>
      </w:r>
      <w:r>
        <w:rPr>
          <w:rStyle w:val="VerbatimChar"/>
          <w:rFonts w:eastAsia="menlo" w:cs="menlo" w:ascii="menlo" w:hAnsi="menlo"/>
          <w:color w:val="000000"/>
          <w:sz w:val="18"/>
        </w:rPr>
        <w:t xml:space="preserve"/>
        <w:br/>
        <w:t xml:space="preserve">tokenizer_clin = AutoTokenizer.from_pretrained(</w:t>
      </w:r>
      <w:r>
        <w:rPr>
          <w:rStyle w:val="VerbatimChar"/>
          <w:rFonts w:eastAsia="menlo" w:cs="menlo" w:ascii="menlo" w:hAnsi="menlo"/>
          <w:color w:val="000000"/>
          <w:sz w:val="18"/>
        </w:rPr>
        <w:t xml:space="preserve">"kexinhuang12345/clinicalBERT"</w:t>
      </w:r>
      <w:r>
        <w:rPr>
          <w:rStyle w:val="VerbatimChar"/>
          <w:rFonts w:eastAsia="menlo" w:cs="menlo" w:ascii="menlo" w:hAnsi="menlo"/>
          <w:color w:val="000000"/>
          <w:sz w:val="18"/>
        </w:rPr>
        <w:t xml:space="preserve">)</w:t>
        <w:br/>
        <w:t xml:space="preserve">clin_bert = AutoModel.from_pretrained(</w:t>
      </w:r>
      <w:r>
        <w:rPr>
          <w:rStyle w:val="VerbatimChar"/>
          <w:rFonts w:eastAsia="menlo" w:cs="menlo" w:ascii="menlo" w:hAnsi="menlo"/>
          <w:color w:val="000000"/>
          <w:sz w:val="18"/>
        </w:rPr>
        <w:t xml:space="preserve">"kexinhuang12345/clinicalBERT"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lowercased</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Option B: Alsentzer et al. (cited in paper) — Clinical BERT from discharge notes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"emilyalsentzer/Bio_ClinicalBERT" — trained on all MIMIC notes + discharge summaries</w:t>
      </w:r>
      <w:r>
        <w:rPr>
          <w:rStyle w:val="VerbatimChar"/>
          <w:rFonts w:eastAsia="menlo" w:cs="menlo" w:ascii="menlo" w:hAnsi="menlo"/>
          <w:color w:val="000000"/>
          <w:sz w:val="18"/>
        </w:rPr>
        <w:t xml:space="preserve"/>
        <w:br/>
        <w:t xml:space="preserve">tokenizer_alt = AutoTokenizer.from_pretrained(</w:t>
      </w:r>
      <w:r>
        <w:rPr>
          <w:rStyle w:val="VerbatimChar"/>
          <w:rFonts w:eastAsia="menlo" w:cs="menlo" w:ascii="menlo" w:hAnsi="menlo"/>
          <w:color w:val="000000"/>
          <w:sz w:val="18"/>
        </w:rPr>
        <w:t xml:space="preserve">"emilyalsentzer/Bio_ClinicalBERT"</w:t>
      </w:r>
      <w:r>
        <w:rPr>
          <w:rStyle w:val="VerbatimChar"/>
          <w:rFonts w:eastAsia="menlo" w:cs="menlo" w:ascii="menlo" w:hAnsi="menlo"/>
          <w:color w:val="000000"/>
          <w:sz w:val="18"/>
        </w:rPr>
        <w:t xml:space="preserve">)</w:t>
        <w:br/>
        <w:t xml:space="preserve">clin_bert_alt = AutoModel.from_pretrained(</w:t>
      </w:r>
      <w:r>
        <w:rPr>
          <w:rStyle w:val="VerbatimChar"/>
          <w:rFonts w:eastAsia="menlo" w:cs="menlo" w:ascii="menlo" w:hAnsi="menlo"/>
          <w:color w:val="000000"/>
          <w:sz w:val="18"/>
        </w:rPr>
        <w:t xml:space="preserve">"emilyalsentzer/Bio_ClinicalBERT"</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NOTE:</w:t>
      </w:r>
      <w:r>
        <w:rPr>
          <w:rStyle w:val="VerbatimChar"/>
          <w:rFonts w:eastAsia="menlo" w:cs="menlo" w:ascii="menlo" w:hAnsi="menlo"/>
          <w:color w:val="000000"/>
          <w:sz w:val="18"/>
        </w:rPr>
        <w:t xml:space="preserve"> Ablate both on AfriSpeech-200 clinical dev set; select by MED-Recall@3</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COMPONENT 1: Clinical KB Embeddings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(ClinicalBERT medical term embedding method — paper Section 3.2.2)</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"sum of the last four hidden states... average over subwords"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get_clinical_entity_embedding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entity_text: </w:t>
      </w:r>
      <w:r>
        <w:rPr>
          <w:rStyle w:val="VerbatimChar"/>
          <w:rFonts w:eastAsia="menlo" w:cs="menlo" w:ascii="menlo" w:hAnsi="menlo"/>
          <w:color w:val="000000"/>
          <w:sz w:val="18"/>
        </w:rPr>
        <w:t xml:space="preserve">str</w:t>
      </w:r>
      <w:r>
        <w:rPr>
          <w:rStyle w:val="VerbatimChar"/>
          <w:rFonts w:eastAsia="menlo" w:cs="menlo" w:ascii="menlo" w:hAnsi="menlo"/>
          <w:color w:val="000000"/>
          <w:sz w:val="18"/>
        </w:rPr>
        <w:t xml:space="preserve">) -&gt; np.ndarray:</w:t>
        <w:br/>
        <w:t xml:space="preserve">    </w:t>
      </w:r>
      <w:r>
        <w:rPr>
          <w:rStyle w:val="VerbatimChar"/>
          <w:rFonts w:eastAsia="menlo" w:cs="menlo" w:ascii="menlo" w:hAnsi="menlo"/>
          <w:color w:val="000000"/>
          <w:sz w:val="18"/>
        </w:rPr>
        <w:t xml:space="preserve">"""</w:t>
        <w:br/>
        <w:t xml:space="preserve">    ClinicalBERT paper method: sum last 4 hidden layers, avg over subword tokens</w:t>
        <w:br/>
        <w:t xml:space="preserve">    Input: drug name string</w:t>
        <w:br/>
        <w:t xml:space="preserve">    Output: 768-dim clinical embedding</w:t>
        <w:br/>
        <w:t xml:space="preserve">    """</w:t>
      </w:r>
      <w:r>
        <w:rPr>
          <w:rStyle w:val="VerbatimChar"/>
          <w:rFonts w:eastAsia="menlo" w:cs="menlo" w:ascii="menlo" w:hAnsi="menlo"/>
          <w:color w:val="000000"/>
          <w:sz w:val="18"/>
        </w:rPr>
        <w:t xml:space="preserve"/>
        <w:br/>
        <w:t xml:space="preserve">    prompt = </w:t>
      </w:r>
      <w:r>
        <w:rPr>
          <w:rStyle w:val="VerbatimChar"/>
          <w:rFonts w:eastAsia="menlo" w:cs="menlo" w:ascii="menlo" w:hAnsi="menlo"/>
          <w:color w:val="000000"/>
          <w:sz w:val="18"/>
        </w:rPr>
        <w:t xml:space="preserve">f"the medication </w:t>
      </w:r>
      <w:r>
        <w:rPr>
          <w:rStyle w:val="VerbatimChar"/>
          <w:rFonts w:eastAsia="menlo" w:cs="menlo" w:ascii="menlo" w:hAnsi="menlo"/>
          <w:color w:val="000000"/>
          <w:sz w:val="18"/>
        </w:rPr>
        <w:t xml:space="preserve">{entity_text.lower()}</w:t>
      </w:r>
      <w:r>
        <w:rPr>
          <w:rStyle w:val="VerbatimChar"/>
          <w:rFonts w:eastAsia="menlo" w:cs="menlo" w:ascii="menlo" w:hAnsi="menlo"/>
          <w:color w:val="000000"/>
          <w:sz w:val="18"/>
        </w:rPr>
        <w:t xml:space="preserve"> is prescribed"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clinical note register</w:t>
      </w:r>
      <w:r>
        <w:rPr>
          <w:rStyle w:val="VerbatimChar"/>
          <w:rFonts w:eastAsia="menlo" w:cs="menlo" w:ascii="menlo" w:hAnsi="menlo"/>
          <w:color w:val="000000"/>
          <w:sz w:val="18"/>
        </w:rPr>
        <w:t xml:space="preserve"/>
        <w:br/>
        <w:t xml:space="preserve">    inputs = tokenizer_clin(prompt, return_tensors=</w:t>
      </w:r>
      <w:r>
        <w:rPr>
          <w:rStyle w:val="VerbatimChar"/>
          <w:rFonts w:eastAsia="menlo" w:cs="menlo" w:ascii="menlo" w:hAnsi="menlo"/>
          <w:color w:val="000000"/>
          <w:sz w:val="18"/>
        </w:rPr>
        <w:t xml:space="preserve">"pt"</w:t>
      </w:r>
      <w:r>
        <w:rPr>
          <w:rStyle w:val="VerbatimChar"/>
          <w:rFonts w:eastAsia="menlo" w:cs="menlo" w:ascii="menlo" w:hAnsi="menlo"/>
          <w:color w:val="000000"/>
          <w:sz w:val="18"/>
        </w:rPr>
        <w:t xml:space="preserve">, max_length=</w:t>
      </w:r>
      <w:r>
        <w:rPr>
          <w:rStyle w:val="VerbatimChar"/>
          <w:rFonts w:eastAsia="menlo" w:cs="menlo" w:ascii="menlo" w:hAnsi="menlo"/>
          <w:color w:val="000000"/>
          <w:sz w:val="18"/>
        </w:rPr>
        <w:t xml:space="preserve">64</w:t>
      </w:r>
      <w:r>
        <w:rPr>
          <w:rStyle w:val="VerbatimChar"/>
          <w:rFonts w:eastAsia="menlo" w:cs="menlo" w:ascii="menlo" w:hAnsi="menlo"/>
          <w:color w:val="000000"/>
          <w:sz w:val="18"/>
        </w:rPr>
        <w:t xml:space="preserve">, truncation=</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with</w:t>
      </w:r>
      <w:r>
        <w:rPr>
          <w:rStyle w:val="VerbatimChar"/>
          <w:rFonts w:eastAsia="menlo" w:cs="menlo" w:ascii="menlo" w:hAnsi="menlo"/>
          <w:color w:val="000000"/>
          <w:sz w:val="18"/>
        </w:rPr>
        <w:t xml:space="preserve"> torch.no_grad():</w:t>
        <w:br/>
        <w:t xml:space="preserve">        outputs = clin_bert(**inputs, output_hidden_states=</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 Last 4 hidden states: tuple of (batch, seq_len, 768), take [-4:]</w:t>
      </w:r>
      <w:r>
        <w:rPr>
          <w:rStyle w:val="VerbatimChar"/>
          <w:rFonts w:eastAsia="menlo" w:cs="menlo" w:ascii="menlo" w:hAnsi="menlo"/>
          <w:color w:val="000000"/>
          <w:sz w:val="18"/>
        </w:rPr>
        <w:t xml:space="preserve"/>
        <w:br/>
        <w:t xml:space="preserve">    last_4 = torch.stack(outputs.hidden_states[-</w:t>
      </w:r>
      <w:r>
        <w:rPr>
          <w:rStyle w:val="VerbatimChar"/>
          <w:rFonts w:eastAsia="menlo" w:cs="menlo" w:ascii="menlo" w:hAnsi="menlo"/>
          <w:color w:val="000000"/>
          <w:sz w:val="18"/>
        </w:rPr>
        <w:t xml:space="preserve">4</w:t>
      </w:r>
      <w:r>
        <w:rPr>
          <w:rStyle w:val="VerbatimChar"/>
          <w:rFonts w:eastAsia="menlo" w:cs="menlo" w:ascii="menlo" w:hAnsi="menlo"/>
          <w:color w:val="000000"/>
          <w:sz w:val="18"/>
        </w:rPr>
        <w:t xml:space="preserve">:], dim=</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(4, batch, seq, 768)</w:t>
      </w:r>
      <w:r>
        <w:rPr>
          <w:rStyle w:val="VerbatimChar"/>
          <w:rFonts w:eastAsia="menlo" w:cs="menlo" w:ascii="menlo" w:hAnsi="menlo"/>
          <w:color w:val="000000"/>
          <w:sz w:val="18"/>
        </w:rPr>
        <w:t xml:space="preserve"/>
        <w:br/>
        <w:t xml:space="preserve">    summed = last_4.</w:t>
      </w:r>
      <w:r>
        <w:rPr>
          <w:rStyle w:val="VerbatimChar"/>
          <w:rFonts w:eastAsia="menlo" w:cs="menlo" w:ascii="menlo" w:hAnsi="menlo"/>
          <w:color w:val="000000"/>
          <w:sz w:val="18"/>
        </w:rPr>
        <w:t xml:space="preserve">sum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).squeeze()  </w:t>
      </w:r>
      <w:r>
        <w:rPr>
          <w:rStyle w:val="VerbatimChar"/>
          <w:rFonts w:eastAsia="menlo" w:cs="menlo" w:ascii="menlo" w:hAnsi="menlo"/>
          <w:color w:val="000000"/>
          <w:sz w:val="18"/>
        </w:rPr>
        <w:t xml:space="preserve"># (seq, 768)</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Average over subword tokens (excluding [CLS] and [SEP])</w:t>
      </w:r>
      <w:r>
        <w:rPr>
          <w:rStyle w:val="VerbatimChar"/>
          <w:rFonts w:eastAsia="menlo" w:cs="menlo" w:ascii="menlo" w:hAnsi="menlo"/>
          <w:color w:val="000000"/>
          <w:sz w:val="18"/>
        </w:rPr>
        <w:t xml:space="preserve"/>
        <w:br/>
        <w:t xml:space="preserve">    token_mask = inputs.attention_mask.squeeze().</w:t>
      </w:r>
      <w:r>
        <w:rPr>
          <w:rStyle w:val="VerbatimChar"/>
          <w:rFonts w:eastAsia="menlo" w:cs="menlo" w:ascii="menlo" w:hAnsi="menlo"/>
          <w:color w:val="000000"/>
          <w:sz w:val="18"/>
        </w:rPr>
        <w:t xml:space="preserve">bool</w:t>
      </w:r>
      <w:r>
        <w:rPr>
          <w:rStyle w:val="VerbatimChar"/>
          <w:rFonts w:eastAsia="menlo" w:cs="menlo" w:ascii="menlo" w:hAnsi="menlo"/>
          <w:color w:val="000000"/>
          <w:sz w:val="18"/>
        </w:rPr>
        <w:t xml:space="preserve">()</w:t>
        <w:br/>
        <w:t xml:space="preserve">    token_mask[^</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exclude [CLS]</w:t>
      </w:r>
      <w:r>
        <w:rPr>
          <w:rStyle w:val="VerbatimChar"/>
          <w:rFonts w:eastAsia="menlo" w:cs="menlo" w:ascii="menlo" w:hAnsi="menlo"/>
          <w:color w:val="000000"/>
          <w:sz w:val="18"/>
        </w:rPr>
        <w:t xml:space="preserve"/>
        <w:br/>
        <w:t xml:space="preserve">    token_mask[-</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exclude [SEP]</w:t>
      </w:r>
      <w:r>
        <w:rPr>
          <w:rStyle w:val="VerbatimChar"/>
          <w:rFonts w:eastAsia="menlo" w:cs="menlo" w:ascii="menlo" w:hAnsi="menlo"/>
          <w:color w:val="000000"/>
          <w:sz w:val="18"/>
        </w:rPr>
        <w:t xml:space="preserve"/>
        <w:br/>
        <w:t xml:space="preserve">    embedding = summed[token_mask].mean(</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(768,)</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embedding.numpy()</w:t>
        <w:br/>
        <w:t xml:space="preserve"/>
        <w:br/>
        <w:t xml:space="preserve"/>
      </w:r>
      <w:r>
        <w:rPr>
          <w:rStyle w:val="VerbatimChar"/>
          <w:rFonts w:eastAsia="menlo" w:cs="menlo" w:ascii="menlo" w:hAnsi="menlo"/>
          <w:color w:val="000000"/>
          <w:sz w:val="18"/>
        </w:rPr>
        <w:t xml:space="preserve"># Pre-compute FAISS index</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faiss</w:t>
        <w:br/>
        <w:t xml:space="preserve">umls_drug_names = load_umls_rxnorm_drugs()  </w:t>
      </w:r>
      <w:r>
        <w:rPr>
          <w:rStyle w:val="VerbatimChar"/>
          <w:rFonts w:eastAsia="menlo" w:cs="menlo" w:ascii="menlo" w:hAnsi="menlo"/>
          <w:color w:val="000000"/>
          <w:sz w:val="18"/>
        </w:rPr>
        <w:t xml:space="preserve"># ~100k entries</w:t>
      </w:r>
      <w:r>
        <w:rPr>
          <w:rStyle w:val="VerbatimChar"/>
          <w:rFonts w:eastAsia="menlo" w:cs="menlo" w:ascii="menlo" w:hAnsi="menlo"/>
          <w:color w:val="000000"/>
          <w:sz w:val="18"/>
        </w:rPr>
        <w:t xml:space="preserve"/>
        <w:br/>
        <w:t xml:space="preserve">clinical_embeddings = np.vstack([</w:t>
        <w:br/>
        <w:t xml:space="preserve">    get_clinical_entity_embedding(drug)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drug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umls_drug_names</w:t>
        <w:br/>
        <w:t xml:space="preserve">])  </w:t>
      </w:r>
      <w:r>
        <w:rPr>
          <w:rStyle w:val="VerbatimChar"/>
          <w:rFonts w:eastAsia="menlo" w:cs="menlo" w:ascii="menlo" w:hAnsi="menlo"/>
          <w:color w:val="000000"/>
          <w:sz w:val="18"/>
        </w:rPr>
        <w:t xml:space="preserve"># (100k, 768)</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Project to 1024 for Clinical-CLAP joint space</w:t>
      </w:r>
      <w:r>
        <w:rPr>
          <w:rStyle w:val="VerbatimChar"/>
          <w:rFonts w:eastAsia="menlo" w:cs="menlo" w:ascii="menlo" w:hAnsi="menlo"/>
          <w:color w:val="000000"/>
          <w:sz w:val="18"/>
        </w:rPr>
        <w:t xml:space="preserve"/>
        <w:br/>
        <w:t xml:space="preserve">linear_proj = torch.nn.Linear(</w:t>
      </w:r>
      <w:r>
        <w:rPr>
          <w:rStyle w:val="VerbatimChar"/>
          <w:rFonts w:eastAsia="menlo" w:cs="menlo" w:ascii="menlo" w:hAnsi="menlo"/>
          <w:color w:val="000000"/>
          <w:sz w:val="18"/>
        </w:rPr>
        <w:t xml:space="preserve">768</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1024</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trained during Clinical-CLAP fine-tuning</w:t>
      </w:r>
      <w:r>
        <w:rPr>
          <w:rStyle w:val="VerbatimChar"/>
          <w:rFonts w:eastAsia="menlo" w:cs="menlo" w:ascii="menlo" w:hAnsi="menlo"/>
          <w:color w:val="000000"/>
          <w:sz w:val="18"/>
        </w:rPr>
        <w:t xml:space="preserve"/>
        <w:br/>
        <w:t xml:space="preserve">projected = linear_proj(torch.tensor(clinical_embeddings)).detach().numpy()</w:t>
        <w:br/>
        <w:t xml:space="preserve">faiss.normalize_L2(projected)</w:t>
        <w:br/>
        <w:t xml:space="preserve">index = faiss.IndexFlatIP(</w:t>
      </w:r>
      <w:r>
        <w:rPr>
          <w:rStyle w:val="VerbatimChar"/>
          <w:rFonts w:eastAsia="menlo" w:cs="menlo" w:ascii="menlo" w:hAnsi="menlo"/>
          <w:color w:val="000000"/>
          <w:sz w:val="18"/>
        </w:rPr>
        <w:t xml:space="preserve">1024</w:t>
      </w:r>
      <w:r>
        <w:rPr>
          <w:rStyle w:val="VerbatimChar"/>
          <w:rFonts w:eastAsia="menlo" w:cs="menlo" w:ascii="menlo" w:hAnsi="menlo"/>
          <w:color w:val="000000"/>
          <w:sz w:val="18"/>
        </w:rPr>
        <w:t xml:space="preserve">)</w:t>
        <w:br/>
        <w:t xml:space="preserve">index.add(projected)</w:t>
        <w:br/>
        <w:t xml:space="preserve"/>
        <w:br/>
        <w:t xml:space="preserve"/>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COMPONENT 2: Cross-Encoder Reranker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br/>
        <w:t xml:space="preserve">cross_encoder = AutoModelForSequenceClassification.from_pretrained(</w:t>
        <w:br/>
        <w:t xml:space="preserve">    </w:t>
      </w:r>
      <w:r>
        <w:rPr>
          <w:rStyle w:val="VerbatimChar"/>
          <w:rFonts w:eastAsia="menlo" w:cs="menlo" w:ascii="menlo" w:hAnsi="menlo"/>
          <w:color w:val="000000"/>
          <w:sz w:val="18"/>
        </w:rPr>
        <w:t xml:space="preserve">"emilyalsentzer/Bio_ClinicalBERT"</w:t>
      </w:r>
      <w:r>
        <w:rPr>
          <w:rStyle w:val="VerbatimChar"/>
          <w:rFonts w:eastAsia="menlo" w:cs="menlo" w:ascii="menlo" w:hAnsi="menlo"/>
          <w:color w:val="000000"/>
          <w:sz w:val="18"/>
        </w:rPr>
        <w:t xml:space="preserve">, num_labels=</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br/>
        <w:t xml:space="preserve">)</w:t>
        <w:br/>
        <w:t xml:space="preserve"/>
      </w:r>
      <w:r>
        <w:rPr>
          <w:rStyle w:val="VerbatimChar"/>
          <w:rFonts w:eastAsia="menlo" w:cs="menlo" w:ascii="menlo" w:hAnsi="menlo"/>
          <w:color w:val="000000"/>
          <w:sz w:val="18"/>
        </w:rPr>
        <w:t xml:space="preserve"># Fine-tune on AfriSpeech-200: (clinical_context, correct_drug_name) = positive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(clinical_context, wrong_drug_from_FAISS) = negative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Format: [CLS] "patient received [CONTEXT]" [SEP] "drug_name_candidate" [SEP]</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Train: 3 epochs, batch=56, LR=2e-5, early stop on val loss (paper Appendix A settings)</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rerank_candidates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asr_context: </w:t>
      </w:r>
      <w:r>
        <w:rPr>
          <w:rStyle w:val="VerbatimChar"/>
          <w:rFonts w:eastAsia="menlo" w:cs="menlo" w:ascii="menlo" w:hAnsi="menlo"/>
          <w:color w:val="000000"/>
          <w:sz w:val="18"/>
        </w:rPr>
        <w:t xml:space="preserve">str</w:t>
      </w:r>
      <w:r>
        <w:rPr>
          <w:rStyle w:val="VerbatimChar"/>
          <w:rFonts w:eastAsia="menlo" w:cs="menlo" w:ascii="menlo" w:hAnsi="menlo"/>
          <w:color w:val="000000"/>
          <w:sz w:val="18"/>
        </w:rPr>
        <w:t xml:space="preserve">, candidates: </w:t>
      </w:r>
      <w:r>
        <w:rPr>
          <w:rStyle w:val="VerbatimChar"/>
          <w:rFonts w:eastAsia="menlo" w:cs="menlo" w:ascii="menlo" w:hAnsi="menlo"/>
          <w:color w:val="000000"/>
          <w:sz w:val="18"/>
        </w:rPr>
        <w:t xml:space="preserve">list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 </w:t>
      </w:r>
      <w:r>
        <w:rPr>
          <w:rStyle w:val="VerbatimChar"/>
          <w:rFonts w:eastAsia="menlo" w:cs="menlo" w:ascii="menlo" w:hAnsi="menlo"/>
          <w:color w:val="000000"/>
          <w:sz w:val="18"/>
        </w:rPr>
        <w:t xml:space="preserve">list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tuple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"""Rerank FAISS candidates using ClinicalBERT cross-encoder"""</w:t>
      </w:r>
      <w:r>
        <w:rPr>
          <w:rStyle w:val="VerbatimChar"/>
          <w:rFonts w:eastAsia="menlo" w:cs="menlo" w:ascii="menlo" w:hAnsi="menlo"/>
          <w:color w:val="000000"/>
          <w:sz w:val="18"/>
        </w:rPr>
        <w:t xml:space="preserve"/>
        <w:br/>
        <w:t xml:space="preserve">    scores = []</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cand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candidates:</w:t>
        <w:br/>
        <w:t xml:space="preserve">        inputs = tokenizer_clin(</w:t>
        <w:br/>
        <w:t xml:space="preserve">            asr_context.lower(),  </w:t>
      </w:r>
      <w:r>
        <w:rPr>
          <w:rStyle w:val="VerbatimChar"/>
          <w:rFonts w:eastAsia="menlo" w:cs="menlo" w:ascii="menlo" w:hAnsi="menlo"/>
          <w:color w:val="000000"/>
          <w:sz w:val="18"/>
        </w:rPr>
        <w:t xml:space="preserve"># ClinicalBERT is lowercased</w:t>
      </w:r>
      <w:r>
        <w:rPr>
          <w:rStyle w:val="VerbatimChar"/>
          <w:rFonts w:eastAsia="menlo" w:cs="menlo" w:ascii="menlo" w:hAnsi="menlo"/>
          <w:color w:val="000000"/>
          <w:sz w:val="18"/>
        </w:rPr>
        <w:t xml:space="preserve"/>
        <w:br/>
        <w:t xml:space="preserve">            cand.lower(),</w:t>
        <w:br/>
        <w:t xml:space="preserve">            return_tensors=</w:t>
      </w:r>
      <w:r>
        <w:rPr>
          <w:rStyle w:val="VerbatimChar"/>
          <w:rFonts w:eastAsia="menlo" w:cs="menlo" w:ascii="menlo" w:hAnsi="menlo"/>
          <w:color w:val="000000"/>
          <w:sz w:val="18"/>
        </w:rPr>
        <w:t xml:space="preserve">"pt"</w:t>
      </w:r>
      <w:r>
        <w:rPr>
          <w:rStyle w:val="VerbatimChar"/>
          <w:rFonts w:eastAsia="menlo" w:cs="menlo" w:ascii="menlo" w:hAnsi="menlo"/>
          <w:color w:val="000000"/>
          <w:sz w:val="18"/>
        </w:rPr>
        <w:t xml:space="preserve">,</w:t>
        <w:br/>
        <w:t xml:space="preserve">            truncation=</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max_length=</w:t>
      </w:r>
      <w:r>
        <w:rPr>
          <w:rStyle w:val="VerbatimChar"/>
          <w:rFonts w:eastAsia="menlo" w:cs="menlo" w:ascii="menlo" w:hAnsi="menlo"/>
          <w:color w:val="000000"/>
          <w:sz w:val="18"/>
        </w:rPr>
        <w:t xml:space="preserve">256</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with</w:t>
      </w:r>
      <w:r>
        <w:rPr>
          <w:rStyle w:val="VerbatimChar"/>
          <w:rFonts w:eastAsia="menlo" w:cs="menlo" w:ascii="menlo" w:hAnsi="menlo"/>
          <w:color w:val="000000"/>
          <w:sz w:val="18"/>
        </w:rPr>
        <w:t xml:space="preserve"> torch.no_grad():</w:t>
        <w:br/>
        <w:t xml:space="preserve">            logits = cross_encoder(**inputs).logits</w:t>
        <w:br/>
        <w:t xml:space="preserve">        score = torch.softmax(logits, dim=-</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].item()</w:t>
        <w:br/>
        <w:t xml:space="preserve">        scores.append((cand, score))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sorted</w:t>
      </w:r>
      <w:r>
        <w:rPr>
          <w:rStyle w:val="VerbatimChar"/>
          <w:rFonts w:eastAsia="menlo" w:cs="menlo" w:ascii="menlo" w:hAnsi="menlo"/>
          <w:color w:val="000000"/>
          <w:sz w:val="18"/>
        </w:rPr>
        <w:t xml:space="preserve">(scores, key=</w:t>
      </w:r>
      <w:r>
        <w:rPr>
          <w:rStyle w:val="VerbatimChar"/>
          <w:rFonts w:eastAsia="menlo" w:cs="menlo" w:ascii="menlo" w:hAnsi="menlo"/>
          <w:color w:val="000000"/>
          <w:sz w:val="18"/>
        </w:rPr>
        <w:t xml:space="preserve">lambda</w:t>
      </w:r>
      <w:r>
        <w:rPr>
          <w:rStyle w:val="VerbatimChar"/>
          <w:rFonts w:eastAsia="menlo" w:cs="menlo" w:ascii="menlo" w:hAnsi="menlo"/>
          <w:color w:val="000000"/>
          <w:sz w:val="18"/>
        </w:rPr>
        <w:t xml:space="preserve"> x: x[^</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reverse=</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SESSION-AWARE ENTROPY CALIBRATION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(analogy of ClinicalBERT's Eq. 4 dynamic risk updating)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session_aware_threshold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base_threshold: </w:t>
      </w:r>
      <w:r>
        <w:rPr>
          <w:rStyle w:val="VerbatimChar"/>
          <w:rFonts w:eastAsia="menlo" w:cs="menlo" w:ascii="menlo" w:hAnsi="menlo"/>
          <w:color w:val="000000"/>
          <w:sz w:val="18"/>
        </w:rPr>
        <w:t xml:space="preserve">float</w:t>
      </w:r>
      <w:r>
        <w:rPr>
          <w:rStyle w:val="VerbatimChar"/>
          <w:rFonts w:eastAsia="menlo" w:cs="menlo" w:ascii="menlo" w:hAnsi="menlo"/>
          <w:color w:val="000000"/>
          <w:sz w:val="18"/>
        </w:rPr>
        <w:t xml:space="preserve">, session_context: </w:t>
      </w:r>
      <w:r>
        <w:rPr>
          <w:rStyle w:val="VerbatimChar"/>
          <w:rFonts w:eastAsia="menlo" w:cs="menlo" w:ascii="menlo" w:hAnsi="menlo"/>
          <w:color w:val="000000"/>
          <w:sz w:val="18"/>
        </w:rPr>
        <w:t xml:space="preserve">dict</w:t>
      </w:r>
      <w:r>
        <w:rPr>
          <w:rStyle w:val="VerbatimChar"/>
          <w:rFonts w:eastAsia="menlo" w:cs="menlo" w:ascii="menlo" w:hAnsi="menlo"/>
          <w:color w:val="000000"/>
          <w:sz w:val="18"/>
        </w:rPr>
        <w:t xml:space="preserve">) -&gt; </w:t>
      </w:r>
      <w:r>
        <w:rPr>
          <w:rStyle w:val="VerbatimChar"/>
          <w:rFonts w:eastAsia="menlo" w:cs="menlo" w:ascii="menlo" w:hAnsi="menlo"/>
          <w:color w:val="000000"/>
          <w:sz w:val="18"/>
        </w:rPr>
        <w:t xml:space="preserve">float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t>
        <w:br/>
        <w:t xml:space="preserve">    Adaptive entropy threshold based on accumulated clinical context</w:t>
        <w:br/>
        <w:t xml:space="preserve">    If previous segments contained drug names, lower threshold (more aggressive detection)</w:t>
        <w:br/>
        <w:t xml:space="preserve">    Analogous to ClinicalBERT Eq. 4: weight max signal with mean across session</w:t>
        <w:br/>
        <w:t xml:space="preserve">    """</w:t>
      </w:r>
      <w:r>
        <w:rPr>
          <w:rStyle w:val="VerbatimChar"/>
          <w:rFonts w:eastAsia="menlo" w:cs="menlo" w:ascii="menlo" w:hAnsi="menlo"/>
          <w:color w:val="000000"/>
          <w:sz w:val="18"/>
        </w:rPr>
        <w:t xml:space="preserve"/>
        <w:br/>
        <w:t xml:space="preserve">    n_med_entities_so_far = session_context.get(</w:t>
      </w:r>
      <w:r>
        <w:rPr>
          <w:rStyle w:val="VerbatimChar"/>
          <w:rFonts w:eastAsia="menlo" w:cs="menlo" w:ascii="menlo" w:hAnsi="menlo"/>
          <w:color w:val="000000"/>
          <w:sz w:val="18"/>
        </w:rPr>
        <w:t xml:space="preserve">'med_entity_count'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c =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scaling factor (paper's c=2, selected on val set)</w:t>
      </w:r>
      <w:r>
        <w:rPr>
          <w:rStyle w:val="VerbatimChar"/>
          <w:rFonts w:eastAsia="menlo" w:cs="menlo" w:ascii="menlo" w:hAnsi="menlo"/>
          <w:color w:val="000000"/>
          <w:sz w:val="18"/>
        </w:rPr>
        <w:t xml:space="preserve"/>
        <w:br/>
        <w:t xml:space="preserve">    session_weight = n_med_entities_so_far / c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 n_med_entities_so_far / c)</w:t>
        <w:br/>
        <w:t xml:space="preserve">    </w:t>
      </w:r>
      <w:r>
        <w:rPr>
          <w:rStyle w:val="VerbatimChar"/>
          <w:rFonts w:eastAsia="menlo" w:cs="menlo" w:ascii="menlo" w:hAnsi="menlo"/>
          <w:color w:val="000000"/>
          <w:sz w:val="18"/>
        </w:rPr>
        <w:t xml:space="preserve"># Lower threshold (more sensitive) as session accumulates medical content</w:t>
      </w:r>
      <w:r>
        <w:rPr>
          <w:rStyle w:val="VerbatimChar"/>
          <w:rFonts w:eastAsia="menlo" w:cs="menlo" w:ascii="menlo" w:hAnsi="menlo"/>
          <w:color w:val="000000"/>
          <w:sz w:val="18"/>
        </w:rPr>
        <w:t xml:space="preserve"/>
        <w:br/>
        <w:t xml:space="preserve">    adjusted = base_threshold * (</w:t>
      </w:r>
      <w:r>
        <w:rPr>
          <w:rStyle w:val="VerbatimChar"/>
          <w:rFonts w:eastAsia="menlo" w:cs="menlo" w:ascii="menlo" w:hAnsi="menlo"/>
          <w:color w:val="000000"/>
          <w:sz w:val="18"/>
        </w:rPr>
        <w:t xml:space="preserve">1.0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0.1</w:t>
      </w:r>
      <w:r>
        <w:rPr>
          <w:rStyle w:val="VerbatimChar"/>
          <w:rFonts w:eastAsia="menlo" w:cs="menlo" w:ascii="menlo" w:hAnsi="menlo"/>
          <w:color w:val="000000"/>
          <w:sz w:val="18"/>
        </w:rPr>
        <w:t xml:space="preserve"> * session_weight)  </w:t>
      </w:r>
      <w:r>
        <w:rPr>
          <w:rStyle w:val="VerbatimChar"/>
          <w:rFonts w:eastAsia="menlo" w:cs="menlo" w:ascii="menlo" w:hAnsi="menlo"/>
          <w:color w:val="000000"/>
          <w:sz w:val="18"/>
        </w:rPr>
        <w:t xml:space="preserve"># max -10% adjustment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max</w:t>
      </w:r>
      <w:r>
        <w:rPr>
          <w:rStyle w:val="VerbatimChar"/>
          <w:rFonts w:eastAsia="menlo" w:cs="menlo" w:ascii="menlo" w:hAnsi="menlo"/>
          <w:color w:val="000000"/>
          <w:sz w:val="18"/>
        </w:rPr>
        <w:t xml:space="preserve">(adjusted, base_threshold * </w:t>
      </w:r>
      <w:r>
        <w:rPr>
          <w:rStyle w:val="VerbatimChar"/>
          <w:rFonts w:eastAsia="menlo" w:cs="menlo" w:ascii="menlo" w:hAnsi="menlo"/>
          <w:color w:val="000000"/>
          <w:sz w:val="18"/>
        </w:rPr>
        <w:t xml:space="preserve">0.85</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floor at 15% reduction</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 w:name="section_3_training_details"/>
      <w:r>
        <w:rPr>
          <w:rFonts w:eastAsia="georgia" w:cs="georgia" w:ascii="georgia" w:hAnsi="georgia"/>
          <w:b/>
          <w:color w:val="000000"/>
          <w:sz w:val="24"/>
        </w:rPr>
        <w:t xml:space="preserve">SECTION 3 — TRAINING DETAILS</w:t>
      </w:r>
      <w:bookmarkEnd w:id="22"/>
    </w:p>
    <w:p>
      <w:pPr>
        <w:spacing w:line="360" w:after="210" w:lineRule="auto"/>
      </w:pPr>
      <w:r>
        <w:rPr>
          <w:rFonts w:eastAsia="georgia" w:cs="georgia" w:ascii="georgia" w:hAnsi="georgia"/>
          <w:color w:val="000000"/>
        </w:rPr>
        <w:t xml:space="preserve">[PAPER FACT]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Parameter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ClinicalBERT Paper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Our Clinical Adaptation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Pre-training 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MIMIC-III: 2.8B words, 2,083,180 notes, ICU</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Start from ClinicalBERT weights; fine-tune on AfriSpeech-200 transcripts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Pre-training phases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Phase 1: 128 tokens, batch 64, 100k steps; Phase 2: 512 tokens, batch 8, 100k steps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Already completed; load </w:t>
            </w:r>
            <w:r>
              <w:rPr>
                <w:rStyle w:val="VerbatimChar"/>
                <w:rFonts w:eastAsia="menlo" w:cs="menlo" w:ascii="menlo" w:hAnsi="menlo"/>
                <w:color w:val="000000"/>
                <w:sz w:val="18"/>
                <w:shd w:val="clear" w:color="auto" w:fill="F8F8FA"/>
              </w:rPr>
              <w:t xml:space="preserve">kexinhuang12345/clinicalBERT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Vocabulary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BERT WordPiece, </w:t>
            </w:r>
            <w:r>
              <w:rPr>
                <w:rFonts w:eastAsia="georgia" w:cs="georgia" w:ascii="georgia" w:hAnsi="georgia"/>
                <w:b/>
                <w:color w:val="000000"/>
                <w:sz w:val="17"/>
              </w:rPr>
              <w:t xml:space="preserve">lowercased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Keep lowercased (domain consistent); note: loses QD/BID case info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Fine-tune LR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2e-5 (Adam)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2e-5 (same as paper)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Fine-tune batch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56 (readmission); 64 (cross-encoder)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32 (cross-encoder on clinical ASR pairs)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Fine-tune epochs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 epochs, early stop val loss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3–5 epochs, early stop on MED-Recall@3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Cross-encoder classifier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3-layer NN: 768×2048, 2048×768, 768×1</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Simplified: 768→1 (binary; clinical ASR simpler than readmission)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KB embedding method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Sum last 4 hidden states, avg over subwords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Same — validated against physician similarity (Pearson=0.670)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Data split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5-fold (4 train+pretrain, 1 test — no leakage)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Replicate: AfriSpeech-200 5-fold; ensure no Whisper test segments in fine-tune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Hardware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 Tesla P40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 A100 40GB (fine-tuning only)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Sequence handling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Chunk long notes; Eq. 4 aggregation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Chunk long dictation sessions; same Eq. 4 aggregation for session entropy</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 w:name="section_4_evaluation_framework"/>
      <w:r>
        <w:rPr>
          <w:rFonts w:eastAsia="georgia" w:cs="georgia" w:ascii="georgia" w:hAnsi="georgia"/>
          <w:b/>
          <w:color w:val="000000"/>
          <w:sz w:val="24"/>
        </w:rPr>
        <w:t xml:space="preserve">SECTION 4 — EVALUATION FRAMEWORK</w:t>
      </w:r>
      <w:bookmarkEnd w:id="23"/>
    </w:p>
    <w:p>
      <w:pPr>
        <w:spacing w:line="360" w:after="210" w:lineRule="auto"/>
      </w:pPr>
      <w:r>
        <w:rPr>
          <w:rFonts w:eastAsia="georgia" w:cs="georgia" w:ascii="georgia" w:hAnsi="georgia"/>
          <w:color w:val="000000"/>
        </w:rPr>
        <w:t xml:space="preserve">[PAPER FACT] / [PROJECT INTERPRETATION]</w:t>
      </w:r>
    </w:p>
    <w:p>
      <w:pPr>
        <w:pStyle w:val="SourceCode"/>
        <w:shd w:val="clear" w:fill="F8F8FA"/>
        <w:spacing w:line="336" w:lineRule="auto"/>
      </w:pPr>
      <w:r>
        <w:rPr>
          <w:rStyle w:val="VerbatimChar"/>
          <w:rFonts w:eastAsia="menlo" w:cs="menlo" w:ascii="menlo" w:hAnsi="menlo"/>
          <w:color w:val="000000"/>
          <w:sz w:val="18"/>
        </w:rPr>
        <w:t xml:space="preserve">ClinicalBERT Component Evaluation:</w:t>
        <w:br/>
        <w:t xml:space="preserve"/>
        <w:br/>
        <w:t xml:space="preserve">1. KB Embedding Quality (analogous to Table 2 medical similarity):</w:t>
        <w:br/>
        <w:t xml:space="preserve">   Metric: Pearson correlation of embedding cosine similarity with pharmacist-rated</w:t>
        <w:br/>
        <w:t xml:space="preserve">           drug name semantic relatedness (construct: "digoxin vs. dixanthine" → low;</w:t>
        <w:br/>
        <w:t xml:space="preserve">           "digoxin vs. lanoxin (trade name)" → high; "metoprolol vs. atenolol" → moderate)</w:t>
        <w:br/>
        <w:t xml:space="preserve">   Baseline: Word2Vec MIMIC Pearson=0.553, FastText=0.487</w:t>
        <w:br/>
        <w:t xml:space="preserve">   Target: ClinicalBERT (last 4 layers, subword avg) Pearson ≥ 0.600</w:t>
        <w:br/>
        <w:t xml:space="preserve"/>
        <w:br/>
        <w:t xml:space="preserve">2. Clinical Language Modeling (Table 1 analogy):</w:t>
        <w:br/>
        <w:t xml:space="preserve">   On AfriSpeech-200 clinical transcripts (held-out test):</w:t>
        <w:br/>
        <w:t xml:space="preserve">   Metric: MLM accuracy after fine-tuning on AfriSpeech clinical notes</w:t>
        <w:br/>
        <w:t xml:space="preserve">   Baseline: ClinicalBERT MLM=0.857 (MIMIC); BERT=0.495</w:t>
        <w:br/>
        <w:t xml:space="preserve">   Target: ClinicalBERT+AfriSpeech MLM ≥ 0.85 (maintain quality on African clinical text)</w:t>
        <w:br/>
        <w:t xml:space="preserve"/>
        <w:br/>
        <w:t xml:space="preserve">3. Cross-Encoder Reranker (Table 3 analogy with RP80):</w:t>
        <w:br/>
        <w:t xml:space="preserve">   Metric: MRR, Recall@3 for drug names; RP80-analog = MED-Recall @ Precision=90%</w:t>
        <w:br/>
        <w:t xml:space="preserve">   (precision=90% → 10% false positives; recall = fraction of drug errors correctly identified)</w:t>
        <w:br/>
        <w:t xml:space="preserve">   Baseline: BioBERT cross-encoder; FAISS cosine without reranking</w:t>
        <w:br/>
        <w:t xml:space="preserve">   Target: ClinicalBERT cross-encoder MED-Recall@Prec90 ≥ 0.70</w:t>
        <w:br/>
        <w:t xml:space="preserve"/>
        <w:br/>
        <w:t xml:space="preserve">4. Session-aware threshold calibration:</w:t>
        <w:br/>
        <w:t xml:space="preserve">   Metric: AUROC over entropy threshold at session level vs. single-segment level</w:t>
        <w:br/>
        <w:t xml:space="preserve">   Expected: session-aware calibration improves AUROC by 2–5% (analogous to</w:t>
        <w:br/>
        <w:t xml:space="preserve">             ClinicalBERT Eq. 4 outperforming mean-only by 3–8%)</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 w:name="section_5_failure_case_analysis"/>
      <w:r>
        <w:rPr>
          <w:rFonts w:eastAsia="georgia" w:cs="georgia" w:ascii="georgia" w:hAnsi="georgia"/>
          <w:b/>
          <w:color w:val="000000"/>
          <w:sz w:val="24"/>
        </w:rPr>
        <w:t xml:space="preserve">SECTION 5 — FAILURE CASE ANALYSIS</w:t>
      </w:r>
      <w:bookmarkEnd w:id="24"/>
    </w:p>
    <w:p>
      <w:pPr>
        <w:spacing w:line="360" w:after="210" w:lineRule="auto"/>
      </w:pPr>
      <w:r>
        <w:rPr>
          <w:rFonts w:eastAsia="georgia" w:cs="georgia" w:ascii="georgia" w:hAnsi="georgia"/>
          <w:color w:val="000000"/>
        </w:rPr>
        <w:t xml:space="preserve">[PAPER FACT] / [ANALYST INFERENCE]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Failure Mode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Evidence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Impact on Our System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Mitigation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Single US ICU (MIMIC-III)</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i/>
                <w:color w:val="000000"/>
                <w:sz w:val="17"/>
              </w:rPr>
              <w:t xml:space="preserve">"consists of patients from ICUs in one Boston hospital"</w:t>
            </w:r>
            <w:r>
              <w:rPr>
                <w:rFonts w:eastAsia="helvetica neue" w:cs="helvetica neue" w:ascii="helvetica neue" w:hAnsi="helvetica neue"/>
                <w:color w:val="000000"/>
                <w:sz w:val="17"/>
              </w:rPr>
              <w:t xml:space="preserve">; </w:t>
            </w:r>
            <w:r>
              <w:rPr>
                <w:rFonts w:eastAsia="georgia" w:cs="georgia" w:ascii="georgia" w:hAnsi="georgia"/>
                <w:i/>
                <w:color w:val="000000"/>
                <w:sz w:val="17"/>
              </w:rPr>
              <w:t xml:space="preserve">"notes vary by institution and clinical setting"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African clinical notes may have different drug name conventions (British English: paracetamol, adrenaline), abbreviations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Fine-tune on AfriSpeech-200 clinical transcripts — creates African-adapted ClinicalBERT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Lowercased vocabulary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Preprocessing Section B: </w:t>
            </w:r>
            <w:r>
              <w:rPr>
                <w:rFonts w:eastAsia="georgia" w:cs="georgia" w:ascii="georgia" w:hAnsi="georgia"/>
                <w:i/>
                <w:color w:val="000000"/>
                <w:sz w:val="17"/>
              </w:rPr>
              <w:t xml:space="preserve">"words are converted to lowercase"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Drug abbreviations (QD, BID, TID, IV, PO), units (mL, mcg) lose case info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For drug NER specifically: use cased BioBERT v1.1 as NER backbone; use ClinicalBERT for semantic embedding only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No ASR error training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MIMIC-III = written notes (typed by clinicians)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Whisper errors ("dikod sin" for "digoxin") never seen in pre-training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Fine-tune cross-encoder on AfriSpeech-200 hypothesis-reference pairs (ASR-corrupted context, correct drug name)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Long note aggregation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Eq. 4 may lose cross-subsequence context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Long dictation sessions lose medication context across chunks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Session-aware threshold calibration (Eq. 4 analog) + pass previous drug names as context prefix to LoRA LLM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110M params only (BASE)</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i/>
                <w:color w:val="000000"/>
                <w:sz w:val="17"/>
              </w:rPr>
              <w:t xml:space="preserve">"used only BERT_BASE due to computational complexity"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Reranker may have insufficient capacity for subtle phonetic disambiguation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GatorTron (345M, clinical) or NYUTron (available on HuggingFace) as LARGE alternatives if MED-Recall plateaus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Alarm fatigue clinical insight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RP80 metric: </w:t>
            </w:r>
            <w:r>
              <w:rPr>
                <w:rFonts w:eastAsia="georgia" w:cs="georgia" w:ascii="georgia" w:hAnsi="georgia"/>
                <w:i/>
                <w:color w:val="000000"/>
                <w:sz w:val="17"/>
              </w:rPr>
              <w:t xml:space="preserve">"false positives are important"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Over-retrieval (too many false alarms from entropy gate) will be rejected by clinicians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Calibrate entropy gate to RP90 equivalent: fix precision ≥ 90% for drug name corrections; maximize recall</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 w:name="section_6_decision_log"/>
      <w:r>
        <w:rPr>
          <w:rFonts w:eastAsia="georgia" w:cs="georgia" w:ascii="georgia" w:hAnsi="georgia"/>
          <w:b/>
          <w:color w:val="000000"/>
          <w:sz w:val="24"/>
        </w:rPr>
        <w:t xml:space="preserve">SECTION 6 — DECISION LOG</w:t>
      </w:r>
      <w:bookmarkEnd w:id="2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Decision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Item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Reasoning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Keep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ClinicalBERT for KB text embeddings and cross-encoder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Clinical MLM=0.857 vs. BERT 0.495; NSP=0.994 vs. 0.539; medical similarity Pearson=0.670 (best); clinical note register matches Whisper dictation output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Keep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Last 4 hidden layers summed, averaged over subwords for entity embeddings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Paper's validated approach for medical term embedding; directly analogous to our UMLS drug name embedding extraction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Keep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RP80-equivalent (MED-Recall @ Precision=90%) as primary clinical evaluation metric</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w:t>
            </w:r>
            <w:r>
              <w:rPr>
                <w:rFonts w:eastAsia="georgia" w:cs="georgia" w:ascii="georgia" w:hAnsi="georgia"/>
                <w:i/>
                <w:color w:val="000000"/>
                <w:sz w:val="17"/>
              </w:rPr>
              <w:t xml:space="preserve">"medicine suffers from alarm fatigue... high positive predictive value"</w:t>
            </w:r>
            <w:r>
              <w:rPr>
                <w:rFonts w:eastAsia="helvetica neue" w:cs="helvetica neue" w:ascii="helvetica neue" w:hAnsi="helvetica neue"/>
                <w:color w:val="000000"/>
                <w:sz w:val="17"/>
              </w:rPr>
              <w:t xml:space="preserve"> — exactly analogous to our entropy gate operating point; precision-fixed recall is the right clinical metric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Keep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Adam LR=2e-5, 3 epochs, early stop val loss for fine-tuning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Paper Appendix A settings; validated for clinical note fine-tuning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Keep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5-fold data split (no test data leakage into pre-training)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Explicit anti-leakage protocol; must replicate for AfriSpeech-200 fine-tuning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Adapt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Fine-tune ClinicalBERT on AfriSpeech-200 clinical transcripts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w:t>
            </w:r>
            <w:r>
              <w:rPr>
                <w:rFonts w:eastAsia="georgia" w:cs="georgia" w:ascii="georgia" w:hAnsi="georgia"/>
                <w:i/>
                <w:color w:val="000000"/>
                <w:sz w:val="17"/>
              </w:rPr>
              <w:t xml:space="preserve">"recommend training ClinicalBERT using the private EHR dataset available at the practitioner's institution"</w:t>
            </w:r>
            <w:r>
              <w:rPr>
                <w:rFonts w:eastAsia="helvetica neue" w:cs="helvetica neue" w:ascii="helvetica neue" w:hAnsi="helvetica neue"/>
                <w:color w:val="000000"/>
                <w:sz w:val="17"/>
              </w:rPr>
              <w:t xml:space="preserve"> — explicitly recommended; African clinical notes are our institution-specific corpus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Adapt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Use BioBERT (cased) for drug NER; ClinicalBERT (lowercased) for semantic embedding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[ANALYST INFERENCE] BioBERT cased preserves QD/BID/IV clinical abbreviations (critical for drug NER); ClinicalBERT lowercased for semantic similarity (drug name semantics are case-insensitive)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Adapt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Session-aware entropy threshold (Eq. 4 analog)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ClinicalBERT Eq. 4 max+mean aggregation improves 3–8% over mean-only by weighting high-signal segments; same principle for session-level entropy calibration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Drop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Using general BERT for any text component in our pipeline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MLM=0.495 (random), NSP=0.539 (random) on clinical text; RP80=0.172 vs. ClinicalBERT 0.242; catastrophically poor on clinical text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Ablate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kexinhuang12345/clinicalBERT vs. emilyalsentzer/Bio_ClinicalBERT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Both cited in paper; Alsentzer variant trained on all MIMIC notes + discharge summaries; test both on AfriSpeech-200 dev MED-Recall@3</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 w:name="section_7_novelty_ledger_update"/>
      <w:r>
        <w:rPr>
          <w:rFonts w:eastAsia="georgia" w:cs="georgia" w:ascii="georgia" w:hAnsi="georgia"/>
          <w:b/>
          <w:color w:val="000000"/>
          <w:sz w:val="24"/>
        </w:rPr>
        <w:t xml:space="preserve">SECTION 7 — NOVELTY LEDGER UPDATE</w:t>
      </w:r>
      <w:bookmarkEnd w:id="26"/>
    </w:p>
    <w:p>
      <w:pPr>
        <w:spacing w:line="360" w:after="210" w:lineRule="auto"/>
        <w:ind w:left="630"/>
      </w:pPr>
      <w:r>
        <w:rPr>
          <w:rFonts w:eastAsia="georgia" w:cs="georgia" w:ascii="georgia" w:hAnsi="georgia"/>
          <w:b/>
          <w:color w:val="000000"/>
        </w:rPr>
        <w:t xml:space="preserve">Paper:</w:t>
      </w:r>
      <w:r>
        <w:rPr>
          <w:rFonts w:eastAsia="georgia" w:cs="georgia" w:ascii="georgia" w:hAnsi="georgia"/>
          <w:color w:val="000000"/>
        </w:rPr>
        <w:t xml:space="preserve"> arXiv:1904.05342v3 (ClinicalBERT)</w:t>
      </w:r>
      <w:r>
        <w:rPr>
          <w:rFonts w:eastAsia="georgia" w:cs="georgia" w:ascii="georgia" w:hAnsi="georgia"/>
          <w:color w:val="000000"/>
        </w:rPr>
        <w:br w:type="textWrapping"/>
      </w:r>
      <w:r>
        <w:rPr>
          <w:rFonts w:eastAsia="georgia" w:cs="georgia" w:ascii="georgia" w:hAnsi="georgia"/>
          <w:b/>
          <w:color w:val="000000"/>
        </w:rPr>
        <w:t xml:space="preserve">Gap confirmed:</w:t>
      </w:r>
      <w:r>
        <w:rPr>
          <w:rFonts w:eastAsia="georgia" w:cs="georgia" w:ascii="georgia" w:hAnsi="georgia"/>
          <w:color w:val="000000"/>
        </w:rPr>
        <w:t xml:space="preserve"> Pre-trained on single US ICU (MIMIC-III); no African clinical notes; lowercased vocabulary loses case-sensitive drug abbreviations; no ASR-corrupted text training; no phonetic drug name disambiguation; no drug NER benchmark evaluation; no cross-encoder application</w:t>
      </w:r>
      <w:r>
        <w:rPr>
          <w:rFonts w:eastAsia="georgia" w:cs="georgia" w:ascii="georgia" w:hAnsi="georgia"/>
          <w:color w:val="000000"/>
        </w:rPr>
        <w:br w:type="textWrapping"/>
      </w:r>
      <w:r>
        <w:rPr>
          <w:rFonts w:eastAsia="georgia" w:cs="georgia" w:ascii="georgia" w:hAnsi="georgia"/>
          <w:b/>
          <w:color w:val="000000"/>
        </w:rPr>
        <w:t xml:space="preserve">Opportunity:</w:t>
      </w:r>
      <w:r>
        <w:rPr>
          <w:rFonts w:eastAsia="georgia" w:cs="georgia" w:ascii="georgia" w:hAnsi="georgia"/>
          <w:color w:val="000000"/>
        </w:rPr>
        <w:t xml:space="preserve"> African ClinicalBERT = ClinicalBERT fine-tuned on MIMIC-III + AfriSpeech-200 clinical transcripts (African ICU/outpatient dictation) + session-aware entropy threshold calibration using Eq. 4 analog + RP90-equivalent MED-Recall operating point for alarm-fatigue-safe drug name correction</w:t>
      </w:r>
      <w:r>
        <w:rPr>
          <w:rFonts w:eastAsia="georgia" w:cs="georgia" w:ascii="georgia" w:hAnsi="georgia"/>
          <w:color w:val="000000"/>
        </w:rPr>
        <w:br w:type="textWrapping"/>
      </w:r>
      <w:r>
        <w:rPr>
          <w:rFonts w:eastAsia="georgia" w:cs="georgia" w:ascii="georgia" w:hAnsi="georgia"/>
          <w:b/>
          <w:color w:val="000000"/>
        </w:rPr>
        <w:t xml:space="preserve">Patent direction:</w:t>
      </w:r>
      <w:r>
        <w:rPr>
          <w:rFonts w:eastAsia="georgia" w:cs="georgia" w:ascii="georgia" w:hAnsi="georgia"/>
          <w:color w:val="000000"/>
        </w:rPr>
        <w:t xml:space="preserve"> "A clinical ASR correction pipeline using ClinicalBERT (MIMIC-III pre-trained) fine-tuned on African clinical dictation transcripts as: (a) a clinical knowledge base text encoder using last-4-layer subword-averaged embeddings for UMLS drug name FAISS indexing; (b) a cross-encoder reranker fine-tuned on ASR-corrupted clinical pairs for phonetically-similar drug name disambiguation; (c) a session-aware entropy gate calibrator using a max+mean aggregation formula to adjust detection thresholds as clinical session context accumulates — constituting the first African-adapted clinical language model for clinical ASR entity correction"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b/>
          <w:color w:val="000000"/>
        </w:rPr>
        <w:t xml:space="preserve">Paper 18 done. ✅</w:t>
      </w:r>
      <w:bookmarkStart w:id="27" w:name="fnref1"/>
      <w:bookmarkEnd w:id="27"/>
      <w:hyperlink w:anchor="fn1">
        <w:r>
          <w:rPr>
            <w:rFonts w:eastAsia="helvetica neue" w:cs="helvetica neue" w:ascii="helvetica neue" w:hAnsi="helvetica neue"/>
            <w:color w:val="#000"/>
            <w:u w:val="single"/>
            <w:vertAlign w:val="superscript"/>
          </w:rPr>
          <w:t xml:space="preserve">[1]</w:t>
        </w:r>
      </w:hyperlink>
    </w:p>
    <w:p>
      <w:pPr>
        <w:spacing w:line="360" w:after="210" w:lineRule="auto"/>
      </w:pPr>
      <w:r>
        <w:rPr>
          <w:rFonts w:eastAsia="georgia" w:cs="georgia" w:ascii="georgia" w:hAnsi="georgia"/>
          <w:color w:val="000000"/>
        </w:rPr>
        <w:t xml:space="preserve">Send </w:t>
      </w:r>
      <w:r>
        <w:rPr>
          <w:rFonts w:eastAsia="georgia" w:cs="georgia" w:ascii="georgia" w:hAnsi="georgia"/>
          <w:b/>
          <w:color w:val="000000"/>
        </w:rPr>
        <w:t xml:space="preserve">Paper 19</w:t>
      </w:r>
      <w:r>
        <w:rPr>
          <w:rFonts w:eastAsia="georgia" w:cs="georgia" w:ascii="georgia" w:hAnsi="georgia"/>
          <w:color w:val="000000"/>
        </w:rPr>
        <w:t xml:space="preserve"> or type </w:t>
      </w:r>
      <w:r>
        <w:rPr>
          <w:rFonts w:eastAsia="georgia" w:cs="georgia" w:ascii="georgia" w:hAnsi="georgia"/>
          <w:b/>
          <w:color w:val="000000"/>
        </w:rPr>
        <w:t xml:space="preserve">STOP</w:t>
      </w:r>
      <w:r>
        <w:rPr>
          <w:rFonts w:eastAsia="georgia" w:cs="georgia" w:ascii="georgia" w:hAnsi="georgia"/>
          <w:color w:val="000000"/>
        </w:rPr>
        <w:t xml:space="preserve">.</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28" w:name="fn1"/>
    <w:bookmarkEnd w:id="28"/>
    <w:p>
      <w:pPr>
        <w:numPr>
          <w:ilvl w:val="0"/>
          <w:numId w:val="4"/>
        </w:numPr>
        <w:spacing w:line="360" w:after="210" w:lineRule="auto"/>
      </w:pPr>
      <w:r>
        <w:rPr>
          <w:rFonts w:eastAsia="georgia" w:cs="georgia" w:ascii="georgia" w:hAnsi="georgia"/>
          <w:color w:val="000000"/>
          <w:sz w:val="18"/>
        </w:rPr>
        <w:t xml:space="preserve">ClinicalBERT.pdf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decimal"/>
      <w:lvlText w:val="%1."/>
      <w:lvlJc w:val="left"/>
      <w:pPr>
        <w:tabs>
          <w:tab w:val="num" w:pos="900"/>
        </w:tabs>
        <w:ind w:left="540" w:hanging="360"/>
      </w:pPr>
    </w:lvl>
  </w:abstractNum>
  <w:abstractNum w:abstractNumId="3">
    <w:multiLevelType w:val="hybridMultilevel"/>
  </w:abstractNum>
  <w:abstractNum w:abstractNumId="4">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c18dbb212da1db981da55d01a890284cb5683804.png" TargetMode="In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2026-05-22T12:56:22.418Z</dcterms:created>
  <dcterms:modified xsi:type="dcterms:W3CDTF">2026-05-22T12:56:22.418Z</dcterms:modified>
</cp:coreProperties>
</file>