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3D6D" w:rsidRDefault="00FB4561">
      <w:pPr>
        <w:pBdr>
          <w:top w:val="nil"/>
          <w:left w:val="nil"/>
          <w:bottom w:val="nil"/>
          <w:right w:val="nil"/>
          <w:between w:val="nil"/>
        </w:pBdr>
        <w:tabs>
          <w:tab w:val="center" w:pos="4680"/>
          <w:tab w:val="right" w:pos="9360"/>
        </w:tabs>
        <w:spacing w:after="0" w:line="276"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Rajiv Gandhi School of Intellectual Property Law</w:t>
      </w:r>
    </w:p>
    <w:p w14:paraId="00000002" w14:textId="77777777" w:rsidR="007C3D6D" w:rsidRDefault="00FB4561">
      <w:pPr>
        <w:pBdr>
          <w:top w:val="nil"/>
          <w:left w:val="nil"/>
          <w:bottom w:val="nil"/>
          <w:right w:val="nil"/>
          <w:between w:val="nil"/>
        </w:pBdr>
        <w:tabs>
          <w:tab w:val="center" w:pos="4680"/>
          <w:tab w:val="right" w:pos="9360"/>
        </w:tabs>
        <w:spacing w:after="0" w:line="276"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IIT Kharagpur</w:t>
      </w:r>
    </w:p>
    <w:p w14:paraId="00000003" w14:textId="77777777" w:rsidR="007C3D6D" w:rsidRDefault="007C3D6D">
      <w:pPr>
        <w:rPr>
          <w:rFonts w:ascii="Times New Roman" w:eastAsia="Times New Roman" w:hAnsi="Times New Roman" w:cs="Times New Roman"/>
          <w:b/>
          <w:sz w:val="18"/>
          <w:szCs w:val="18"/>
          <w:u w:val="single"/>
        </w:rPr>
      </w:pPr>
    </w:p>
    <w:p w14:paraId="00000006" w14:textId="77777777" w:rsidR="007C3D6D" w:rsidRDefault="00F728A2">
      <w:pPr>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40"/>
          <w:szCs w:val="40"/>
        </w:rPr>
        <w:pict w14:anchorId="659B2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pt;height:248.5pt">
            <v:imagedata r:id="rId8" o:title="images"/>
          </v:shape>
        </w:pict>
      </w:r>
    </w:p>
    <w:p w14:paraId="7900E271" w14:textId="77777777" w:rsidR="0030074B" w:rsidRPr="0030074B" w:rsidRDefault="0030074B" w:rsidP="0030074B">
      <w:pPr>
        <w:jc w:val="center"/>
        <w:rPr>
          <w:rFonts w:ascii="Times New Roman" w:eastAsia="Times New Roman" w:hAnsi="Times New Roman" w:cs="Times New Roman"/>
          <w:b/>
          <w:sz w:val="48"/>
          <w:szCs w:val="48"/>
          <w:u w:val="single"/>
        </w:rPr>
      </w:pPr>
      <w:r w:rsidRPr="0030074B">
        <w:rPr>
          <w:rFonts w:ascii="Times New Roman" w:eastAsia="Times New Roman" w:hAnsi="Times New Roman" w:cs="Times New Roman"/>
          <w:b/>
          <w:sz w:val="48"/>
          <w:szCs w:val="48"/>
          <w:u w:val="single"/>
        </w:rPr>
        <w:t>INTERNSHIP REPORT</w:t>
      </w:r>
    </w:p>
    <w:p w14:paraId="31FC0728" w14:textId="77777777" w:rsidR="0030074B" w:rsidRPr="0030074B" w:rsidRDefault="0030074B" w:rsidP="0030074B">
      <w:pPr>
        <w:jc w:val="center"/>
        <w:rPr>
          <w:rFonts w:ascii="Times New Roman" w:eastAsia="Times New Roman" w:hAnsi="Times New Roman" w:cs="Times New Roman"/>
          <w:b/>
          <w:sz w:val="40"/>
          <w:szCs w:val="40"/>
        </w:rPr>
      </w:pPr>
      <w:r w:rsidRPr="0030074B">
        <w:rPr>
          <w:rFonts w:ascii="Times New Roman" w:eastAsia="Times New Roman" w:hAnsi="Times New Roman" w:cs="Times New Roman"/>
          <w:b/>
          <w:sz w:val="40"/>
          <w:szCs w:val="40"/>
        </w:rPr>
        <w:t>THIRD SEMESTER</w:t>
      </w:r>
    </w:p>
    <w:p w14:paraId="2CAB57FC" w14:textId="77777777" w:rsidR="0030074B" w:rsidRDefault="0030074B" w:rsidP="0030074B">
      <w:pPr>
        <w:jc w:val="center"/>
        <w:rPr>
          <w:rFonts w:ascii="Times New Roman" w:eastAsia="Times New Roman" w:hAnsi="Times New Roman" w:cs="Times New Roman"/>
          <w:b/>
          <w:sz w:val="48"/>
          <w:szCs w:val="48"/>
          <w:u w:val="single"/>
        </w:rPr>
      </w:pPr>
      <w:r w:rsidRPr="0030074B">
        <w:rPr>
          <w:rFonts w:ascii="Times New Roman" w:eastAsia="Times New Roman" w:hAnsi="Times New Roman" w:cs="Times New Roman"/>
          <w:b/>
          <w:sz w:val="48"/>
          <w:szCs w:val="48"/>
          <w:u w:val="single"/>
        </w:rPr>
        <w:t>LL.B. (HONS.) IN INTELLECTUAL PROPERTY LAW</w:t>
      </w:r>
    </w:p>
    <w:p w14:paraId="00000009" w14:textId="445B18D7" w:rsidR="007C3D6D" w:rsidRDefault="007C3D6D">
      <w:pPr>
        <w:jc w:val="both"/>
        <w:rPr>
          <w:rFonts w:ascii="Times New Roman" w:eastAsia="Times New Roman" w:hAnsi="Times New Roman" w:cs="Times New Roman"/>
          <w:b/>
          <w:sz w:val="48"/>
          <w:szCs w:val="48"/>
          <w:u w:val="single"/>
        </w:rPr>
      </w:pPr>
    </w:p>
    <w:p w14:paraId="75D4D614" w14:textId="77777777" w:rsidR="0030074B" w:rsidRDefault="0030074B">
      <w:pPr>
        <w:jc w:val="both"/>
        <w:rPr>
          <w:rFonts w:ascii="Times New Roman" w:eastAsia="Times New Roman" w:hAnsi="Times New Roman" w:cs="Times New Roman"/>
          <w:b/>
          <w:sz w:val="48"/>
          <w:szCs w:val="48"/>
          <w:u w:val="single"/>
        </w:rPr>
      </w:pPr>
    </w:p>
    <w:p w14:paraId="0000000A" w14:textId="77777777" w:rsidR="007C3D6D" w:rsidRDefault="00FB4561">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Submitted to:                                                               Submitted By </w:t>
      </w:r>
    </w:p>
    <w:p w14:paraId="0000000B" w14:textId="232C19C5" w:rsidR="007C3D6D" w:rsidRDefault="0030074B">
      <w:pPr>
        <w:spacing w:line="240" w:lineRule="auto"/>
        <w:rPr>
          <w:rFonts w:ascii="Times New Roman" w:eastAsia="Times New Roman" w:hAnsi="Times New Roman" w:cs="Times New Roman"/>
          <w:sz w:val="32"/>
          <w:szCs w:val="32"/>
        </w:rPr>
      </w:pPr>
      <w:r w:rsidRPr="0030074B">
        <w:rPr>
          <w:rFonts w:ascii="Times New Roman" w:eastAsia="Times New Roman" w:hAnsi="Times New Roman" w:cs="Times New Roman"/>
          <w:sz w:val="32"/>
          <w:szCs w:val="32"/>
        </w:rPr>
        <w:t>Dr. Balraj A.</w:t>
      </w:r>
      <w:r>
        <w:rPr>
          <w:rFonts w:ascii="Times New Roman" w:eastAsia="Times New Roman" w:hAnsi="Times New Roman" w:cs="Times New Roman"/>
          <w:sz w:val="32"/>
          <w:szCs w:val="32"/>
        </w:rPr>
        <w:t xml:space="preserve"> Sidhu</w:t>
      </w:r>
      <w:r w:rsidR="00FB4561">
        <w:rPr>
          <w:rFonts w:ascii="Times New Roman" w:eastAsia="Times New Roman" w:hAnsi="Times New Roman" w:cs="Times New Roman"/>
          <w:sz w:val="32"/>
          <w:szCs w:val="32"/>
        </w:rPr>
        <w:tab/>
      </w:r>
      <w:r w:rsidR="00FB4561">
        <w:rPr>
          <w:rFonts w:ascii="Times New Roman" w:eastAsia="Times New Roman" w:hAnsi="Times New Roman" w:cs="Times New Roman"/>
          <w:sz w:val="32"/>
          <w:szCs w:val="32"/>
        </w:rPr>
        <w:tab/>
      </w:r>
      <w:r w:rsidR="00FB4561">
        <w:rPr>
          <w:rFonts w:ascii="Times New Roman" w:eastAsia="Times New Roman" w:hAnsi="Times New Roman" w:cs="Times New Roman"/>
          <w:sz w:val="32"/>
          <w:szCs w:val="32"/>
        </w:rPr>
        <w:tab/>
      </w:r>
      <w:r w:rsidR="00FB4561">
        <w:rPr>
          <w:rFonts w:ascii="Times New Roman" w:eastAsia="Times New Roman" w:hAnsi="Times New Roman" w:cs="Times New Roman"/>
          <w:sz w:val="32"/>
          <w:szCs w:val="32"/>
        </w:rPr>
        <w:tab/>
      </w:r>
      <w:r w:rsidR="00FB4561">
        <w:rPr>
          <w:rFonts w:ascii="Times New Roman" w:eastAsia="Times New Roman" w:hAnsi="Times New Roman" w:cs="Times New Roman"/>
          <w:sz w:val="32"/>
          <w:szCs w:val="32"/>
        </w:rPr>
        <w:tab/>
      </w:r>
      <w:r w:rsidR="00FB4561">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w:t>
      </w:r>
      <w:r w:rsidR="00FB4561">
        <w:rPr>
          <w:rFonts w:ascii="Times New Roman" w:eastAsia="Times New Roman" w:hAnsi="Times New Roman" w:cs="Times New Roman"/>
          <w:sz w:val="32"/>
          <w:szCs w:val="32"/>
        </w:rPr>
        <w:t xml:space="preserve">    Amit Kumar </w:t>
      </w:r>
    </w:p>
    <w:p w14:paraId="0000000C" w14:textId="77777777" w:rsidR="007C3D6D" w:rsidRDefault="00FB4561">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Rajiv Gandhi School of IP Law</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19IP63007</w:t>
      </w:r>
    </w:p>
    <w:p w14:paraId="0000000D" w14:textId="6B1B21BB" w:rsidR="007C3D6D" w:rsidRDefault="00FB4561">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IIT Kharagpur                                              </w:t>
      </w:r>
    </w:p>
    <w:p w14:paraId="1CAE27BC" w14:textId="77777777" w:rsidR="0030074B" w:rsidRPr="0030074B" w:rsidRDefault="0030074B" w:rsidP="001D42D9">
      <w:pPr>
        <w:spacing w:line="360" w:lineRule="auto"/>
        <w:jc w:val="center"/>
        <w:rPr>
          <w:rFonts w:ascii="Times New Roman" w:eastAsia="Times New Roman" w:hAnsi="Times New Roman" w:cs="Times New Roman"/>
          <w:b/>
          <w:bCs/>
          <w:sz w:val="32"/>
          <w:szCs w:val="32"/>
        </w:rPr>
      </w:pPr>
      <w:r w:rsidRPr="0030074B">
        <w:rPr>
          <w:rFonts w:ascii="Times New Roman" w:eastAsia="Times New Roman" w:hAnsi="Times New Roman" w:cs="Times New Roman"/>
          <w:b/>
          <w:bCs/>
          <w:sz w:val="32"/>
          <w:szCs w:val="32"/>
        </w:rPr>
        <w:lastRenderedPageBreak/>
        <w:t>DECLARATION</w:t>
      </w:r>
    </w:p>
    <w:p w14:paraId="0A2652F7" w14:textId="77777777" w:rsidR="0030074B" w:rsidRDefault="0030074B" w:rsidP="001D42D9">
      <w:pPr>
        <w:spacing w:line="360" w:lineRule="auto"/>
        <w:rPr>
          <w:rFonts w:ascii="Times New Roman" w:eastAsia="Times New Roman" w:hAnsi="Times New Roman" w:cs="Times New Roman"/>
          <w:sz w:val="32"/>
          <w:szCs w:val="32"/>
        </w:rPr>
      </w:pPr>
    </w:p>
    <w:p w14:paraId="3178004A" w14:textId="54449907" w:rsidR="0030074B" w:rsidRPr="0030074B" w:rsidRDefault="0030074B" w:rsidP="001D42D9">
      <w:pPr>
        <w:spacing w:line="360" w:lineRule="auto"/>
        <w:jc w:val="both"/>
        <w:rPr>
          <w:rFonts w:ascii="Times New Roman" w:eastAsia="Times New Roman" w:hAnsi="Times New Roman" w:cs="Times New Roman"/>
          <w:sz w:val="24"/>
          <w:szCs w:val="24"/>
        </w:rPr>
      </w:pPr>
      <w:r w:rsidRPr="0030074B">
        <w:rPr>
          <w:rFonts w:ascii="Times New Roman" w:eastAsia="Times New Roman" w:hAnsi="Times New Roman" w:cs="Times New Roman"/>
          <w:sz w:val="24"/>
          <w:szCs w:val="24"/>
        </w:rPr>
        <w:t xml:space="preserve">This declaration is made regarding the internship report which has been prepared and drafted by </w:t>
      </w:r>
      <w:r>
        <w:rPr>
          <w:rFonts w:ascii="Times New Roman" w:eastAsia="Times New Roman" w:hAnsi="Times New Roman" w:cs="Times New Roman"/>
          <w:sz w:val="24"/>
          <w:szCs w:val="24"/>
        </w:rPr>
        <w:t>AMIT</w:t>
      </w:r>
      <w:r w:rsidRPr="0030074B">
        <w:rPr>
          <w:rFonts w:ascii="Times New Roman" w:eastAsia="Times New Roman" w:hAnsi="Times New Roman" w:cs="Times New Roman"/>
          <w:sz w:val="24"/>
          <w:szCs w:val="24"/>
        </w:rPr>
        <w:t xml:space="preserve"> KUMAR under the supervision of DR. BALRAJ K. SIDHU. It contains the work accomplished during the internship which was assigned during the internship. This work was done in respect of the partial fulfillment of the requirement for the award of the degree of LLB.</w:t>
      </w:r>
    </w:p>
    <w:p w14:paraId="49F52145" w14:textId="0125C5A4" w:rsidR="0030074B" w:rsidRDefault="0030074B" w:rsidP="001D42D9">
      <w:pPr>
        <w:spacing w:line="360" w:lineRule="auto"/>
        <w:jc w:val="both"/>
        <w:rPr>
          <w:rFonts w:ascii="Times New Roman" w:eastAsia="Times New Roman" w:hAnsi="Times New Roman" w:cs="Times New Roman"/>
          <w:sz w:val="24"/>
          <w:szCs w:val="24"/>
        </w:rPr>
      </w:pPr>
      <w:r w:rsidRPr="0030074B">
        <w:rPr>
          <w:rFonts w:ascii="Times New Roman" w:eastAsia="Times New Roman" w:hAnsi="Times New Roman" w:cs="Times New Roman"/>
          <w:sz w:val="24"/>
          <w:szCs w:val="24"/>
        </w:rPr>
        <w:t>This internship report has not been submitted either in whole or in part to any other Law University or affiliated Institute under IIT Kharagpur, recognized by the Bar Council of India for the award of any law degree or diploma within the territory of India.</w:t>
      </w:r>
    </w:p>
    <w:p w14:paraId="211BC82C" w14:textId="41DAFE2D" w:rsidR="0030074B" w:rsidRDefault="0030074B" w:rsidP="001D42D9">
      <w:pPr>
        <w:spacing w:line="360" w:lineRule="auto"/>
        <w:jc w:val="both"/>
        <w:rPr>
          <w:rFonts w:ascii="Times New Roman" w:eastAsia="Times New Roman" w:hAnsi="Times New Roman" w:cs="Times New Roman"/>
          <w:sz w:val="24"/>
          <w:szCs w:val="24"/>
        </w:rPr>
      </w:pPr>
    </w:p>
    <w:p w14:paraId="0955E08D" w14:textId="3E943513" w:rsidR="0030074B" w:rsidRDefault="0030074B" w:rsidP="001D42D9">
      <w:pPr>
        <w:spacing w:line="360" w:lineRule="auto"/>
        <w:jc w:val="both"/>
        <w:rPr>
          <w:rFonts w:ascii="Times New Roman" w:eastAsia="Times New Roman" w:hAnsi="Times New Roman" w:cs="Times New Roman"/>
          <w:sz w:val="24"/>
          <w:szCs w:val="24"/>
        </w:rPr>
      </w:pPr>
    </w:p>
    <w:p w14:paraId="34CC9C74" w14:textId="289ADEB1" w:rsidR="0030074B" w:rsidRDefault="0030074B" w:rsidP="001D42D9">
      <w:pPr>
        <w:spacing w:line="360" w:lineRule="auto"/>
        <w:jc w:val="both"/>
        <w:rPr>
          <w:rFonts w:ascii="Times New Roman" w:eastAsia="Times New Roman" w:hAnsi="Times New Roman" w:cs="Times New Roman"/>
          <w:sz w:val="24"/>
          <w:szCs w:val="24"/>
        </w:rPr>
      </w:pPr>
    </w:p>
    <w:p w14:paraId="585DE9E4" w14:textId="25E2B582" w:rsidR="0030074B" w:rsidRDefault="0030074B" w:rsidP="001D42D9">
      <w:pPr>
        <w:spacing w:line="360" w:lineRule="auto"/>
        <w:jc w:val="both"/>
        <w:rPr>
          <w:rFonts w:ascii="Times New Roman" w:eastAsia="Times New Roman" w:hAnsi="Times New Roman" w:cs="Times New Roman"/>
          <w:sz w:val="24"/>
          <w:szCs w:val="24"/>
        </w:rPr>
      </w:pPr>
    </w:p>
    <w:p w14:paraId="055A025D" w14:textId="3D7959CD" w:rsidR="0030074B" w:rsidRDefault="0030074B" w:rsidP="001D42D9">
      <w:pPr>
        <w:spacing w:line="360" w:lineRule="auto"/>
        <w:jc w:val="both"/>
        <w:rPr>
          <w:rFonts w:ascii="Times New Roman" w:eastAsia="Times New Roman" w:hAnsi="Times New Roman" w:cs="Times New Roman"/>
          <w:sz w:val="24"/>
          <w:szCs w:val="24"/>
        </w:rPr>
      </w:pPr>
    </w:p>
    <w:p w14:paraId="2F3AB419" w14:textId="77777777" w:rsidR="0030074B" w:rsidRDefault="0030074B" w:rsidP="001D42D9">
      <w:pPr>
        <w:spacing w:line="360" w:lineRule="auto"/>
        <w:jc w:val="both"/>
        <w:rPr>
          <w:rFonts w:ascii="Times New Roman" w:eastAsia="Times New Roman" w:hAnsi="Times New Roman" w:cs="Times New Roman"/>
          <w:sz w:val="24"/>
          <w:szCs w:val="24"/>
        </w:rPr>
      </w:pPr>
    </w:p>
    <w:p w14:paraId="0D32A3FB" w14:textId="6AC98C9A" w:rsidR="0030074B" w:rsidRDefault="0030074B" w:rsidP="001D42D9">
      <w:pPr>
        <w:spacing w:line="360" w:lineRule="auto"/>
        <w:jc w:val="both"/>
        <w:rPr>
          <w:rFonts w:ascii="Times New Roman" w:eastAsia="Times New Roman" w:hAnsi="Times New Roman" w:cs="Times New Roman"/>
          <w:sz w:val="24"/>
          <w:szCs w:val="24"/>
        </w:rPr>
      </w:pPr>
    </w:p>
    <w:p w14:paraId="5123E788" w14:textId="69762259" w:rsidR="0030074B" w:rsidRDefault="0030074B" w:rsidP="001D42D9">
      <w:pPr>
        <w:spacing w:line="360" w:lineRule="auto"/>
        <w:jc w:val="both"/>
        <w:rPr>
          <w:rFonts w:ascii="Times New Roman" w:eastAsia="Times New Roman" w:hAnsi="Times New Roman" w:cs="Times New Roman"/>
          <w:sz w:val="24"/>
          <w:szCs w:val="24"/>
        </w:rPr>
      </w:pPr>
    </w:p>
    <w:p w14:paraId="74109748" w14:textId="3B889506" w:rsidR="0030074B" w:rsidRDefault="0030074B" w:rsidP="001D42D9">
      <w:pPr>
        <w:spacing w:line="360" w:lineRule="auto"/>
        <w:jc w:val="both"/>
        <w:rPr>
          <w:rFonts w:ascii="Times New Roman" w:eastAsia="Times New Roman" w:hAnsi="Times New Roman" w:cs="Times New Roman"/>
          <w:sz w:val="24"/>
          <w:szCs w:val="24"/>
        </w:rPr>
      </w:pPr>
    </w:p>
    <w:p w14:paraId="01C9E85E" w14:textId="39E401D1" w:rsidR="0030074B" w:rsidRDefault="0030074B" w:rsidP="001D42D9">
      <w:pPr>
        <w:spacing w:line="360" w:lineRule="auto"/>
        <w:jc w:val="both"/>
        <w:rPr>
          <w:rFonts w:ascii="Times New Roman" w:eastAsia="Times New Roman" w:hAnsi="Times New Roman" w:cs="Times New Roman"/>
          <w:sz w:val="24"/>
          <w:szCs w:val="24"/>
        </w:rPr>
      </w:pPr>
    </w:p>
    <w:p w14:paraId="4D9EF6D7" w14:textId="5EAAA2A9" w:rsidR="0030074B" w:rsidRPr="0030074B" w:rsidRDefault="0030074B" w:rsidP="001D42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AMIT</w:t>
      </w:r>
      <w:r w:rsidRPr="0030074B">
        <w:rPr>
          <w:rFonts w:ascii="Times New Roman" w:eastAsia="Times New Roman" w:hAnsi="Times New Roman" w:cs="Times New Roman"/>
          <w:sz w:val="24"/>
          <w:szCs w:val="24"/>
        </w:rPr>
        <w:t xml:space="preserve"> KUMAR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74B">
        <w:rPr>
          <w:rFonts w:ascii="Times New Roman" w:eastAsia="Times New Roman" w:hAnsi="Times New Roman" w:cs="Times New Roman"/>
          <w:sz w:val="24"/>
          <w:szCs w:val="24"/>
        </w:rPr>
        <w:t>Dated: June 8, 2020</w:t>
      </w:r>
    </w:p>
    <w:p w14:paraId="66706C45" w14:textId="77777777" w:rsidR="0030074B" w:rsidRPr="0030074B" w:rsidRDefault="0030074B" w:rsidP="001D42D9">
      <w:pPr>
        <w:spacing w:line="360" w:lineRule="auto"/>
        <w:jc w:val="both"/>
        <w:rPr>
          <w:rFonts w:ascii="Times New Roman" w:eastAsia="Times New Roman" w:hAnsi="Times New Roman" w:cs="Times New Roman"/>
          <w:sz w:val="24"/>
          <w:szCs w:val="24"/>
        </w:rPr>
      </w:pPr>
      <w:r w:rsidRPr="0030074B">
        <w:rPr>
          <w:rFonts w:ascii="Times New Roman" w:eastAsia="Times New Roman" w:hAnsi="Times New Roman" w:cs="Times New Roman"/>
          <w:sz w:val="24"/>
          <w:szCs w:val="24"/>
        </w:rPr>
        <w:t>Roll no. 19IP63008</w:t>
      </w:r>
    </w:p>
    <w:p w14:paraId="01F68EED" w14:textId="77777777" w:rsidR="0030074B" w:rsidRPr="0030074B" w:rsidRDefault="0030074B" w:rsidP="001D42D9">
      <w:pPr>
        <w:spacing w:line="360" w:lineRule="auto"/>
        <w:jc w:val="both"/>
        <w:rPr>
          <w:rFonts w:ascii="Times New Roman" w:eastAsia="Times New Roman" w:hAnsi="Times New Roman" w:cs="Times New Roman"/>
          <w:sz w:val="24"/>
          <w:szCs w:val="24"/>
        </w:rPr>
      </w:pPr>
      <w:r w:rsidRPr="0030074B">
        <w:rPr>
          <w:rFonts w:ascii="Times New Roman" w:eastAsia="Times New Roman" w:hAnsi="Times New Roman" w:cs="Times New Roman"/>
          <w:sz w:val="24"/>
          <w:szCs w:val="24"/>
        </w:rPr>
        <w:t>Rajiv Gandhi School of Intellectual Property Law</w:t>
      </w:r>
    </w:p>
    <w:p w14:paraId="7B267415" w14:textId="532F04D6" w:rsidR="0030074B" w:rsidRDefault="0030074B" w:rsidP="001D42D9">
      <w:pPr>
        <w:spacing w:line="360" w:lineRule="auto"/>
        <w:jc w:val="both"/>
        <w:rPr>
          <w:rFonts w:ascii="Times New Roman" w:eastAsia="Times New Roman" w:hAnsi="Times New Roman" w:cs="Times New Roman"/>
          <w:sz w:val="24"/>
          <w:szCs w:val="24"/>
        </w:rPr>
      </w:pPr>
      <w:r w:rsidRPr="0030074B">
        <w:rPr>
          <w:rFonts w:ascii="Times New Roman" w:eastAsia="Times New Roman" w:hAnsi="Times New Roman" w:cs="Times New Roman"/>
          <w:sz w:val="24"/>
          <w:szCs w:val="24"/>
        </w:rPr>
        <w:t>IIT Kharagpur</w:t>
      </w:r>
    </w:p>
    <w:p w14:paraId="4DD95E9B" w14:textId="270F4A7C" w:rsidR="0030074B" w:rsidRDefault="0030074B" w:rsidP="001D42D9">
      <w:pPr>
        <w:spacing w:line="360" w:lineRule="auto"/>
        <w:jc w:val="both"/>
        <w:rPr>
          <w:rFonts w:ascii="Times New Roman" w:eastAsia="Times New Roman" w:hAnsi="Times New Roman" w:cs="Times New Roman"/>
          <w:sz w:val="24"/>
          <w:szCs w:val="24"/>
        </w:rPr>
      </w:pPr>
    </w:p>
    <w:p w14:paraId="7C059400" w14:textId="77777777" w:rsidR="00ED3B13" w:rsidRPr="00ED3B13" w:rsidRDefault="00ED3B13" w:rsidP="001D42D9">
      <w:pPr>
        <w:spacing w:line="360" w:lineRule="auto"/>
        <w:jc w:val="center"/>
        <w:rPr>
          <w:rFonts w:ascii="Times New Roman" w:eastAsia="Times New Roman" w:hAnsi="Times New Roman" w:cs="Times New Roman"/>
          <w:b/>
          <w:bCs/>
          <w:sz w:val="32"/>
          <w:szCs w:val="32"/>
        </w:rPr>
      </w:pPr>
      <w:r w:rsidRPr="00ED3B13">
        <w:rPr>
          <w:rFonts w:ascii="Times New Roman" w:eastAsia="Times New Roman" w:hAnsi="Times New Roman" w:cs="Times New Roman"/>
          <w:b/>
          <w:bCs/>
          <w:sz w:val="32"/>
          <w:szCs w:val="32"/>
        </w:rPr>
        <w:lastRenderedPageBreak/>
        <w:t>ACKNOWLEDGMENT</w:t>
      </w:r>
    </w:p>
    <w:p w14:paraId="55BB6946" w14:textId="77777777" w:rsidR="00ED3B13" w:rsidRDefault="00ED3B13" w:rsidP="001D42D9">
      <w:pPr>
        <w:spacing w:line="360" w:lineRule="auto"/>
        <w:jc w:val="both"/>
        <w:rPr>
          <w:rFonts w:ascii="Times New Roman" w:eastAsia="Times New Roman" w:hAnsi="Times New Roman" w:cs="Times New Roman"/>
          <w:sz w:val="24"/>
          <w:szCs w:val="24"/>
        </w:rPr>
      </w:pPr>
    </w:p>
    <w:p w14:paraId="6E14CA00" w14:textId="77777777" w:rsidR="00ED3B13" w:rsidRDefault="00ED3B13" w:rsidP="001D42D9">
      <w:pPr>
        <w:spacing w:line="360" w:lineRule="auto"/>
        <w:jc w:val="both"/>
        <w:rPr>
          <w:rFonts w:ascii="Times New Roman" w:eastAsia="Times New Roman" w:hAnsi="Times New Roman" w:cs="Times New Roman"/>
          <w:sz w:val="24"/>
          <w:szCs w:val="24"/>
        </w:rPr>
      </w:pPr>
    </w:p>
    <w:p w14:paraId="10A93949" w14:textId="115DBF1A" w:rsidR="0030074B"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At the outset, I would like to thank God for his blessings and benevolently granting me </w:t>
      </w:r>
      <w:proofErr w:type="spellStart"/>
      <w:r w:rsidRPr="00ED3B13">
        <w:rPr>
          <w:rFonts w:ascii="Times New Roman" w:eastAsia="Times New Roman" w:hAnsi="Times New Roman" w:cs="Times New Roman"/>
          <w:sz w:val="24"/>
          <w:szCs w:val="24"/>
        </w:rPr>
        <w:t>vigour</w:t>
      </w:r>
      <w:proofErr w:type="spellEnd"/>
      <w:r w:rsidRPr="00ED3B13">
        <w:rPr>
          <w:rFonts w:ascii="Times New Roman" w:eastAsia="Times New Roman" w:hAnsi="Times New Roman" w:cs="Times New Roman"/>
          <w:sz w:val="24"/>
          <w:szCs w:val="24"/>
        </w:rPr>
        <w:t xml:space="preserve"> and audacity to complete my internship successfully. Before submitting my detailed report/ diary on the internship, I find an opportunity to place on record my warm gratitude towards DR. BALRAJ K. SIDHU to encourage me towards internship and how to perform my duty under internship. I would like to place my warm gratitude towards him under whom, I completed my internship and I gained a detailed and useful experience for the purpose of internship as well as for professional advocacy in legal research </w:t>
      </w:r>
      <w:proofErr w:type="gramStart"/>
      <w:r w:rsidRPr="00ED3B13">
        <w:rPr>
          <w:rFonts w:ascii="Times New Roman" w:eastAsia="Times New Roman" w:hAnsi="Times New Roman" w:cs="Times New Roman"/>
          <w:sz w:val="24"/>
          <w:szCs w:val="24"/>
        </w:rPr>
        <w:t>in the near future</w:t>
      </w:r>
      <w:proofErr w:type="gramEnd"/>
      <w:r w:rsidRPr="00ED3B13">
        <w:rPr>
          <w:rFonts w:ascii="Times New Roman" w:eastAsia="Times New Roman" w:hAnsi="Times New Roman" w:cs="Times New Roman"/>
          <w:sz w:val="24"/>
          <w:szCs w:val="24"/>
        </w:rPr>
        <w:t>. This is to express gratitude towards a person whole guided and motivated me throughout my internship period. It gives me immense pleasure to acknowledge my indebtedness and a deep sense of gratitude and respect to all the law professors in our school to provide an in-house internship during this pandemic, where performing an offline internship in any law firm was impossible. Without my mentor's constant guidance, this internship would not have been possible, I am thankful to him for his invaluable teachings and advice given to me, for helping me in exploring and understanding the key points required in performing the quality of research work in the field of law and methodology to be used to perform legal research in a better way.</w:t>
      </w:r>
    </w:p>
    <w:p w14:paraId="54790B0E" w14:textId="42AA0448" w:rsidR="00ED3B13" w:rsidRDefault="00ED3B13" w:rsidP="001D42D9">
      <w:pPr>
        <w:spacing w:line="360" w:lineRule="auto"/>
        <w:jc w:val="both"/>
        <w:rPr>
          <w:rFonts w:ascii="Times New Roman" w:eastAsia="Times New Roman" w:hAnsi="Times New Roman" w:cs="Times New Roman"/>
          <w:sz w:val="24"/>
          <w:szCs w:val="24"/>
        </w:rPr>
      </w:pPr>
    </w:p>
    <w:p w14:paraId="0F732317" w14:textId="4F15D02B" w:rsidR="00ED3B13" w:rsidRDefault="00ED3B13" w:rsidP="001D42D9">
      <w:pPr>
        <w:spacing w:line="360" w:lineRule="auto"/>
        <w:jc w:val="both"/>
        <w:rPr>
          <w:rFonts w:ascii="Times New Roman" w:eastAsia="Times New Roman" w:hAnsi="Times New Roman" w:cs="Times New Roman"/>
          <w:sz w:val="24"/>
          <w:szCs w:val="24"/>
        </w:rPr>
      </w:pPr>
    </w:p>
    <w:p w14:paraId="12DFDEE9" w14:textId="31774997" w:rsidR="00ED3B13" w:rsidRDefault="00ED3B13" w:rsidP="001D42D9">
      <w:pPr>
        <w:spacing w:line="360" w:lineRule="auto"/>
        <w:jc w:val="both"/>
        <w:rPr>
          <w:rFonts w:ascii="Times New Roman" w:eastAsia="Times New Roman" w:hAnsi="Times New Roman" w:cs="Times New Roman"/>
          <w:sz w:val="24"/>
          <w:szCs w:val="24"/>
        </w:rPr>
      </w:pPr>
    </w:p>
    <w:p w14:paraId="484F017E" w14:textId="19F91E3C" w:rsidR="00ED3B13" w:rsidRDefault="00ED3B13" w:rsidP="001D42D9">
      <w:pPr>
        <w:spacing w:line="360" w:lineRule="auto"/>
        <w:jc w:val="both"/>
        <w:rPr>
          <w:rFonts w:ascii="Times New Roman" w:eastAsia="Times New Roman" w:hAnsi="Times New Roman" w:cs="Times New Roman"/>
          <w:sz w:val="24"/>
          <w:szCs w:val="24"/>
        </w:rPr>
      </w:pPr>
    </w:p>
    <w:p w14:paraId="0509A703" w14:textId="5E58CEF1" w:rsidR="00ED3B13" w:rsidRDefault="00ED3B13" w:rsidP="001D42D9">
      <w:pPr>
        <w:spacing w:line="360" w:lineRule="auto"/>
        <w:jc w:val="both"/>
        <w:rPr>
          <w:rFonts w:ascii="Times New Roman" w:eastAsia="Times New Roman" w:hAnsi="Times New Roman" w:cs="Times New Roman"/>
          <w:sz w:val="24"/>
          <w:szCs w:val="24"/>
        </w:rPr>
      </w:pPr>
    </w:p>
    <w:p w14:paraId="1007DDE1" w14:textId="18D7AA8D" w:rsidR="00ED3B13" w:rsidRDefault="00ED3B13" w:rsidP="001D42D9">
      <w:pPr>
        <w:spacing w:line="360" w:lineRule="auto"/>
        <w:jc w:val="both"/>
        <w:rPr>
          <w:rFonts w:ascii="Times New Roman" w:eastAsia="Times New Roman" w:hAnsi="Times New Roman" w:cs="Times New Roman"/>
          <w:sz w:val="24"/>
          <w:szCs w:val="24"/>
        </w:rPr>
      </w:pPr>
    </w:p>
    <w:p w14:paraId="18797E2B" w14:textId="3E349B6C" w:rsidR="00ED3B13" w:rsidRDefault="00ED3B13" w:rsidP="001D42D9">
      <w:pPr>
        <w:spacing w:line="360" w:lineRule="auto"/>
        <w:jc w:val="both"/>
        <w:rPr>
          <w:rFonts w:ascii="Times New Roman" w:eastAsia="Times New Roman" w:hAnsi="Times New Roman" w:cs="Times New Roman"/>
          <w:sz w:val="24"/>
          <w:szCs w:val="24"/>
        </w:rPr>
      </w:pPr>
    </w:p>
    <w:p w14:paraId="033B57B4" w14:textId="77777777" w:rsidR="001D42D9" w:rsidRDefault="001D42D9" w:rsidP="001D42D9">
      <w:pPr>
        <w:spacing w:line="360" w:lineRule="auto"/>
        <w:jc w:val="both"/>
        <w:rPr>
          <w:rFonts w:ascii="Times New Roman" w:eastAsia="Times New Roman" w:hAnsi="Times New Roman" w:cs="Times New Roman"/>
          <w:sz w:val="24"/>
          <w:szCs w:val="24"/>
        </w:rPr>
      </w:pPr>
    </w:p>
    <w:p w14:paraId="4AC6E650" w14:textId="4B7E5F22" w:rsidR="00ED3B13" w:rsidRDefault="00ED3B13" w:rsidP="001D42D9">
      <w:pPr>
        <w:spacing w:line="360" w:lineRule="auto"/>
        <w:jc w:val="both"/>
        <w:rPr>
          <w:rFonts w:ascii="Times New Roman" w:eastAsia="Times New Roman" w:hAnsi="Times New Roman" w:cs="Times New Roman"/>
          <w:sz w:val="24"/>
          <w:szCs w:val="24"/>
        </w:rPr>
      </w:pPr>
    </w:p>
    <w:p w14:paraId="6BFFDB77" w14:textId="097C1EFA" w:rsidR="00ED3B13" w:rsidRDefault="00ED3B13" w:rsidP="001D42D9">
      <w:pPr>
        <w:spacing w:line="360" w:lineRule="auto"/>
        <w:jc w:val="center"/>
        <w:rPr>
          <w:rFonts w:ascii="Times New Roman" w:eastAsia="Times New Roman" w:hAnsi="Times New Roman" w:cs="Times New Roman"/>
          <w:b/>
          <w:bCs/>
          <w:sz w:val="32"/>
          <w:szCs w:val="32"/>
        </w:rPr>
      </w:pPr>
      <w:r w:rsidRPr="00ED3B13">
        <w:rPr>
          <w:rFonts w:ascii="Times New Roman" w:eastAsia="Times New Roman" w:hAnsi="Times New Roman" w:cs="Times New Roman"/>
          <w:b/>
          <w:bCs/>
          <w:sz w:val="32"/>
          <w:szCs w:val="32"/>
        </w:rPr>
        <w:lastRenderedPageBreak/>
        <w:t>INTRODUCTION</w:t>
      </w:r>
    </w:p>
    <w:p w14:paraId="26CA3B94" w14:textId="77777777" w:rsidR="00ED3B13" w:rsidRPr="00ED3B13" w:rsidRDefault="00ED3B13" w:rsidP="001D42D9">
      <w:pPr>
        <w:spacing w:line="360" w:lineRule="auto"/>
        <w:jc w:val="center"/>
        <w:rPr>
          <w:rFonts w:ascii="Times New Roman" w:eastAsia="Times New Roman" w:hAnsi="Times New Roman" w:cs="Times New Roman"/>
          <w:b/>
          <w:bCs/>
          <w:sz w:val="32"/>
          <w:szCs w:val="32"/>
        </w:rPr>
      </w:pPr>
    </w:p>
    <w:p w14:paraId="51935FA3"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An in-house internship program was made available for law students by our school, Rajiv Gandhi School of Intellectual Property Law, during this period of the pandemic. The objective of such a program is to provide an understanding of the human, social, and policy contexts of law and legal practice.</w:t>
      </w:r>
    </w:p>
    <w:p w14:paraId="1DC8D05A"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Internship fulfills an important component of both academic and practical education in law. The integration of professional experience into the learning process is highly effective in developing one's understanding of law in actions, as one </w:t>
      </w:r>
      <w:proofErr w:type="gramStart"/>
      <w:r w:rsidRPr="00ED3B13">
        <w:rPr>
          <w:rFonts w:ascii="Times New Roman" w:eastAsia="Times New Roman" w:hAnsi="Times New Roman" w:cs="Times New Roman"/>
          <w:sz w:val="24"/>
          <w:szCs w:val="24"/>
        </w:rPr>
        <w:t>is able to</w:t>
      </w:r>
      <w:proofErr w:type="gramEnd"/>
      <w:r w:rsidRPr="00ED3B13">
        <w:rPr>
          <w:rFonts w:ascii="Times New Roman" w:eastAsia="Times New Roman" w:hAnsi="Times New Roman" w:cs="Times New Roman"/>
          <w:sz w:val="24"/>
          <w:szCs w:val="24"/>
        </w:rPr>
        <w:t xml:space="preserve"> observe and perceive the relevance and application of the theory of practice. Consequently, the program is not simply 'work experience' but a significant educational experience.</w:t>
      </w:r>
    </w:p>
    <w:p w14:paraId="3BEDC1E5"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Since the inception of the LLB program at the Rajiv Gandhi School of Intellectual Property Law, IIT Kharagpur, a practical experience component, that is, the internship has been part of the compulsory subject and thus of the LLB degree. The In-house internship Program is not designed to teach students how to be good lawyers (or how to be lawyers at all) it takes more than study at University to do that. The objectives are to:</w:t>
      </w:r>
    </w:p>
    <w:p w14:paraId="2B3446AF"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Enable one to relate the different areas of legal practice to the importance of developing skills of legal research, communication, drafting, practice management, and problem-solving; and</w:t>
      </w:r>
    </w:p>
    <w:p w14:paraId="0F886EE9"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Enable one to observe and reflect upon the values, ethical standards, and conduct of the legal profession in practice and to develop one's own attitudes of professional responsibility.</w:t>
      </w:r>
    </w:p>
    <w:p w14:paraId="4A146D8C" w14:textId="375C716F" w:rsid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The classroom study and practical training in the research in the field of law is considered as two sides of a coin. The legal profession is one of the professions which are considered incomplete without practical training. An additional benefit of the internship program is that it provides one with an opportunity to observe the way in which law operates in a practical </w:t>
      </w:r>
      <w:proofErr w:type="gramStart"/>
      <w:r w:rsidRPr="00ED3B13">
        <w:rPr>
          <w:rFonts w:ascii="Times New Roman" w:eastAsia="Times New Roman" w:hAnsi="Times New Roman" w:cs="Times New Roman"/>
          <w:sz w:val="24"/>
          <w:szCs w:val="24"/>
        </w:rPr>
        <w:t>milieu, and</w:t>
      </w:r>
      <w:proofErr w:type="gramEnd"/>
      <w:r w:rsidRPr="00ED3B13">
        <w:rPr>
          <w:rFonts w:ascii="Times New Roman" w:eastAsia="Times New Roman" w:hAnsi="Times New Roman" w:cs="Times New Roman"/>
          <w:sz w:val="24"/>
          <w:szCs w:val="24"/>
        </w:rPr>
        <w:t xml:space="preserve"> may assist one in making future career choices.</w:t>
      </w:r>
    </w:p>
    <w:p w14:paraId="707892E7" w14:textId="5CA8911E" w:rsidR="00ED3B13" w:rsidRDefault="00ED3B13" w:rsidP="001D42D9">
      <w:pPr>
        <w:spacing w:line="360" w:lineRule="auto"/>
        <w:jc w:val="both"/>
        <w:rPr>
          <w:rFonts w:ascii="Times New Roman" w:eastAsia="Times New Roman" w:hAnsi="Times New Roman" w:cs="Times New Roman"/>
          <w:sz w:val="24"/>
          <w:szCs w:val="24"/>
        </w:rPr>
      </w:pPr>
    </w:p>
    <w:p w14:paraId="7C2C69EA" w14:textId="4EE8323D" w:rsidR="00ED3B13" w:rsidRDefault="00ED3B13" w:rsidP="001D42D9">
      <w:pPr>
        <w:spacing w:line="360" w:lineRule="auto"/>
        <w:jc w:val="both"/>
        <w:rPr>
          <w:rFonts w:ascii="Times New Roman" w:eastAsia="Times New Roman" w:hAnsi="Times New Roman" w:cs="Times New Roman"/>
          <w:sz w:val="24"/>
          <w:szCs w:val="24"/>
        </w:rPr>
      </w:pPr>
    </w:p>
    <w:p w14:paraId="422749AF" w14:textId="1C024942" w:rsidR="00ED3B13" w:rsidRPr="00ED3B13" w:rsidRDefault="00ED3B13" w:rsidP="001D42D9">
      <w:pPr>
        <w:spacing w:line="360" w:lineRule="auto"/>
        <w:jc w:val="center"/>
        <w:rPr>
          <w:rFonts w:ascii="Times New Roman" w:eastAsia="Times New Roman" w:hAnsi="Times New Roman" w:cs="Times New Roman"/>
          <w:b/>
          <w:bCs/>
          <w:sz w:val="32"/>
          <w:szCs w:val="32"/>
        </w:rPr>
      </w:pPr>
      <w:r w:rsidRPr="00ED3B13">
        <w:rPr>
          <w:rFonts w:ascii="Times New Roman" w:eastAsia="Times New Roman" w:hAnsi="Times New Roman" w:cs="Times New Roman"/>
          <w:b/>
          <w:bCs/>
          <w:sz w:val="32"/>
          <w:szCs w:val="32"/>
        </w:rPr>
        <w:lastRenderedPageBreak/>
        <w:t>WEEKLY INTERNSHIP DUTIES</w:t>
      </w:r>
    </w:p>
    <w:p w14:paraId="7F610C7F" w14:textId="77777777" w:rsidR="00ED3B13" w:rsidRPr="00ED3B13" w:rsidRDefault="00ED3B13" w:rsidP="001D42D9">
      <w:pPr>
        <w:spacing w:line="360" w:lineRule="auto"/>
        <w:jc w:val="center"/>
        <w:rPr>
          <w:rFonts w:ascii="Times New Roman" w:eastAsia="Times New Roman" w:hAnsi="Times New Roman" w:cs="Times New Roman"/>
          <w:sz w:val="32"/>
          <w:szCs w:val="32"/>
        </w:rPr>
      </w:pPr>
    </w:p>
    <w:p w14:paraId="78428C32" w14:textId="7986835D"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1. In 1st week, I was assigned to prepare a short note of 1000-1200 words on the </w:t>
      </w:r>
      <w:r w:rsidR="003419D2" w:rsidRPr="003419D2">
        <w:rPr>
          <w:rFonts w:ascii="Times New Roman" w:eastAsia="Times New Roman" w:hAnsi="Times New Roman" w:cs="Times New Roman"/>
          <w:sz w:val="24"/>
          <w:szCs w:val="24"/>
        </w:rPr>
        <w:t>International Tribunal for Law of the Sea</w:t>
      </w:r>
      <w:r w:rsidRPr="00ED3B13">
        <w:rPr>
          <w:rFonts w:ascii="Times New Roman" w:eastAsia="Times New Roman" w:hAnsi="Times New Roman" w:cs="Times New Roman"/>
          <w:sz w:val="24"/>
          <w:szCs w:val="24"/>
        </w:rPr>
        <w:t xml:space="preserve">. In my note, I covered the structure of the </w:t>
      </w:r>
      <w:r w:rsidR="003419D2">
        <w:rPr>
          <w:rFonts w:ascii="Times New Roman" w:eastAsia="Times New Roman" w:hAnsi="Times New Roman" w:cs="Times New Roman"/>
          <w:sz w:val="24"/>
          <w:szCs w:val="24"/>
        </w:rPr>
        <w:t>Tribunal</w:t>
      </w:r>
      <w:r w:rsidRPr="00ED3B13">
        <w:rPr>
          <w:rFonts w:ascii="Times New Roman" w:eastAsia="Times New Roman" w:hAnsi="Times New Roman" w:cs="Times New Roman"/>
          <w:sz w:val="24"/>
          <w:szCs w:val="24"/>
        </w:rPr>
        <w:t>, current cases, and appraise the strength and weaknesses of it.</w:t>
      </w:r>
    </w:p>
    <w:p w14:paraId="2C096143" w14:textId="734E3C8F"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2. In the 2nd week, I was assigned to prepare a short note of 1000-1200 words on the trials of the dictator </w:t>
      </w:r>
      <w:r w:rsidR="003419D2" w:rsidRPr="003419D2">
        <w:rPr>
          <w:rFonts w:ascii="Times New Roman" w:eastAsia="Times New Roman" w:hAnsi="Times New Roman" w:cs="Times New Roman"/>
          <w:sz w:val="24"/>
          <w:szCs w:val="24"/>
        </w:rPr>
        <w:t>Omar Hassan Ahmed Al-Bashir</w:t>
      </w:r>
      <w:r w:rsidRPr="00ED3B13">
        <w:rPr>
          <w:rFonts w:ascii="Times New Roman" w:eastAsia="Times New Roman" w:hAnsi="Times New Roman" w:cs="Times New Roman"/>
          <w:sz w:val="24"/>
          <w:szCs w:val="24"/>
        </w:rPr>
        <w:t>.</w:t>
      </w:r>
    </w:p>
    <w:p w14:paraId="7EE50DFE"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3. In 3rd week, I was assigned to reading the following cases</w:t>
      </w:r>
    </w:p>
    <w:p w14:paraId="3456D47E"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o European Court of Human Rights (ECtHR), </w:t>
      </w:r>
      <w:proofErr w:type="spellStart"/>
      <w:r w:rsidRPr="00ED3B13">
        <w:rPr>
          <w:rFonts w:ascii="Times New Roman" w:eastAsia="Times New Roman" w:hAnsi="Times New Roman" w:cs="Times New Roman"/>
          <w:sz w:val="24"/>
          <w:szCs w:val="24"/>
        </w:rPr>
        <w:t>Behrami</w:t>
      </w:r>
      <w:proofErr w:type="spellEnd"/>
      <w:r w:rsidRPr="00ED3B13">
        <w:rPr>
          <w:rFonts w:ascii="Times New Roman" w:eastAsia="Times New Roman" w:hAnsi="Times New Roman" w:cs="Times New Roman"/>
          <w:sz w:val="24"/>
          <w:szCs w:val="24"/>
        </w:rPr>
        <w:t xml:space="preserve"> and </w:t>
      </w:r>
      <w:proofErr w:type="spellStart"/>
      <w:r w:rsidRPr="00ED3B13">
        <w:rPr>
          <w:rFonts w:ascii="Times New Roman" w:eastAsia="Times New Roman" w:hAnsi="Times New Roman" w:cs="Times New Roman"/>
          <w:sz w:val="24"/>
          <w:szCs w:val="24"/>
        </w:rPr>
        <w:t>Behrami</w:t>
      </w:r>
      <w:proofErr w:type="spellEnd"/>
      <w:r w:rsidRPr="00ED3B13">
        <w:rPr>
          <w:rFonts w:ascii="Times New Roman" w:eastAsia="Times New Roman" w:hAnsi="Times New Roman" w:cs="Times New Roman"/>
          <w:sz w:val="24"/>
          <w:szCs w:val="24"/>
        </w:rPr>
        <w:t xml:space="preserve"> v France &amp; </w:t>
      </w:r>
      <w:proofErr w:type="spellStart"/>
      <w:r w:rsidRPr="00ED3B13">
        <w:rPr>
          <w:rFonts w:ascii="Times New Roman" w:eastAsia="Times New Roman" w:hAnsi="Times New Roman" w:cs="Times New Roman"/>
          <w:sz w:val="24"/>
          <w:szCs w:val="24"/>
        </w:rPr>
        <w:t>Saramati</w:t>
      </w:r>
      <w:proofErr w:type="spellEnd"/>
      <w:r w:rsidRPr="00ED3B13">
        <w:rPr>
          <w:rFonts w:ascii="Times New Roman" w:eastAsia="Times New Roman" w:hAnsi="Times New Roman" w:cs="Times New Roman"/>
          <w:sz w:val="24"/>
          <w:szCs w:val="24"/>
        </w:rPr>
        <w:t xml:space="preserve"> v France, Germany and Norway, Grand Chamber, Decision on Admissibility, 2 May 2007</w:t>
      </w:r>
    </w:p>
    <w:p w14:paraId="0222AC23"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o ECtHR, Al-Jedda v the United Kingdom, Grand Chamber, Judgment, 7 July 2011</w:t>
      </w:r>
    </w:p>
    <w:p w14:paraId="07325D56"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 xml:space="preserve">o Supreme Court of the Netherlands, Netherlands v </w:t>
      </w:r>
      <w:proofErr w:type="spellStart"/>
      <w:r w:rsidRPr="00ED3B13">
        <w:rPr>
          <w:rFonts w:ascii="Times New Roman" w:eastAsia="Times New Roman" w:hAnsi="Times New Roman" w:cs="Times New Roman"/>
          <w:sz w:val="24"/>
          <w:szCs w:val="24"/>
        </w:rPr>
        <w:t>Nuhanovic</w:t>
      </w:r>
      <w:proofErr w:type="spellEnd"/>
      <w:r w:rsidRPr="00ED3B13">
        <w:rPr>
          <w:rFonts w:ascii="Times New Roman" w:eastAsia="Times New Roman" w:hAnsi="Times New Roman" w:cs="Times New Roman"/>
          <w:sz w:val="24"/>
          <w:szCs w:val="24"/>
        </w:rPr>
        <w:t>, Judgment, 6 September 2013</w:t>
      </w:r>
    </w:p>
    <w:p w14:paraId="32335C93" w14:textId="77777777" w:rsidR="00ED3B13" w:rsidRP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o Supreme Court of the Netherlands, Netherlands v Mothers of Srebrenica.</w:t>
      </w:r>
    </w:p>
    <w:p w14:paraId="3CDC39AF" w14:textId="138C6104" w:rsidR="00ED3B13" w:rsidRDefault="00ED3B13" w:rsidP="001D42D9">
      <w:pPr>
        <w:spacing w:line="360" w:lineRule="auto"/>
        <w:jc w:val="both"/>
        <w:rPr>
          <w:rFonts w:ascii="Times New Roman" w:eastAsia="Times New Roman" w:hAnsi="Times New Roman" w:cs="Times New Roman"/>
          <w:sz w:val="24"/>
          <w:szCs w:val="24"/>
        </w:rPr>
      </w:pPr>
      <w:r w:rsidRPr="00ED3B13">
        <w:rPr>
          <w:rFonts w:ascii="Times New Roman" w:eastAsia="Times New Roman" w:hAnsi="Times New Roman" w:cs="Times New Roman"/>
          <w:sz w:val="24"/>
          <w:szCs w:val="24"/>
        </w:rPr>
        <w:t>4. In the 4th week, I was assigned a problem based on the above decisions.</w:t>
      </w:r>
    </w:p>
    <w:p w14:paraId="0B727FD1" w14:textId="429E3298" w:rsidR="00F728A2" w:rsidRDefault="00F728A2" w:rsidP="001D42D9">
      <w:pPr>
        <w:spacing w:line="360" w:lineRule="auto"/>
        <w:jc w:val="both"/>
        <w:rPr>
          <w:rFonts w:ascii="Times New Roman" w:eastAsia="Times New Roman" w:hAnsi="Times New Roman" w:cs="Times New Roman"/>
          <w:sz w:val="24"/>
          <w:szCs w:val="24"/>
        </w:rPr>
      </w:pPr>
    </w:p>
    <w:p w14:paraId="4A07B780" w14:textId="251791E1" w:rsidR="00F728A2" w:rsidRDefault="00F728A2" w:rsidP="001D42D9">
      <w:pPr>
        <w:spacing w:line="360" w:lineRule="auto"/>
        <w:jc w:val="both"/>
        <w:rPr>
          <w:rFonts w:ascii="Times New Roman" w:eastAsia="Times New Roman" w:hAnsi="Times New Roman" w:cs="Times New Roman"/>
          <w:sz w:val="24"/>
          <w:szCs w:val="24"/>
        </w:rPr>
      </w:pPr>
    </w:p>
    <w:p w14:paraId="14441931" w14:textId="138725F9" w:rsidR="00F728A2" w:rsidRDefault="00F728A2" w:rsidP="001D42D9">
      <w:pPr>
        <w:spacing w:line="360" w:lineRule="auto"/>
        <w:jc w:val="both"/>
        <w:rPr>
          <w:rFonts w:ascii="Times New Roman" w:eastAsia="Times New Roman" w:hAnsi="Times New Roman" w:cs="Times New Roman"/>
          <w:sz w:val="24"/>
          <w:szCs w:val="24"/>
        </w:rPr>
      </w:pPr>
    </w:p>
    <w:p w14:paraId="42C88BA3" w14:textId="22A1BF50" w:rsidR="00F728A2" w:rsidRDefault="00F728A2" w:rsidP="001D42D9">
      <w:pPr>
        <w:spacing w:line="360" w:lineRule="auto"/>
        <w:jc w:val="both"/>
        <w:rPr>
          <w:rFonts w:ascii="Times New Roman" w:eastAsia="Times New Roman" w:hAnsi="Times New Roman" w:cs="Times New Roman"/>
          <w:sz w:val="24"/>
          <w:szCs w:val="24"/>
        </w:rPr>
      </w:pPr>
    </w:p>
    <w:p w14:paraId="32352466" w14:textId="3BC229B5" w:rsidR="00F728A2" w:rsidRDefault="00F728A2" w:rsidP="001D42D9">
      <w:pPr>
        <w:spacing w:line="360" w:lineRule="auto"/>
        <w:jc w:val="both"/>
        <w:rPr>
          <w:rFonts w:ascii="Times New Roman" w:eastAsia="Times New Roman" w:hAnsi="Times New Roman" w:cs="Times New Roman"/>
          <w:sz w:val="24"/>
          <w:szCs w:val="24"/>
        </w:rPr>
      </w:pPr>
    </w:p>
    <w:p w14:paraId="22C6D7A0" w14:textId="414AEAEB" w:rsidR="00F728A2" w:rsidRDefault="00F728A2" w:rsidP="001D42D9">
      <w:pPr>
        <w:spacing w:line="360" w:lineRule="auto"/>
        <w:jc w:val="both"/>
        <w:rPr>
          <w:rFonts w:ascii="Times New Roman" w:eastAsia="Times New Roman" w:hAnsi="Times New Roman" w:cs="Times New Roman"/>
          <w:sz w:val="24"/>
          <w:szCs w:val="24"/>
        </w:rPr>
      </w:pPr>
    </w:p>
    <w:p w14:paraId="72231262" w14:textId="468531B6" w:rsidR="00F728A2" w:rsidRDefault="00F728A2" w:rsidP="001D42D9">
      <w:pPr>
        <w:spacing w:line="360" w:lineRule="auto"/>
        <w:jc w:val="both"/>
        <w:rPr>
          <w:rFonts w:ascii="Times New Roman" w:eastAsia="Times New Roman" w:hAnsi="Times New Roman" w:cs="Times New Roman"/>
          <w:sz w:val="24"/>
          <w:szCs w:val="24"/>
        </w:rPr>
      </w:pPr>
    </w:p>
    <w:p w14:paraId="7ED0F38C" w14:textId="311C394C" w:rsidR="00F728A2" w:rsidRDefault="00F728A2" w:rsidP="001D42D9">
      <w:pPr>
        <w:spacing w:line="360" w:lineRule="auto"/>
        <w:jc w:val="both"/>
        <w:rPr>
          <w:rFonts w:ascii="Times New Roman" w:eastAsia="Times New Roman" w:hAnsi="Times New Roman" w:cs="Times New Roman"/>
          <w:sz w:val="24"/>
          <w:szCs w:val="24"/>
        </w:rPr>
      </w:pPr>
    </w:p>
    <w:p w14:paraId="7AE263A0" w14:textId="16A04339" w:rsidR="00F728A2" w:rsidRDefault="00F728A2" w:rsidP="001D42D9">
      <w:pPr>
        <w:spacing w:line="360" w:lineRule="auto"/>
        <w:jc w:val="both"/>
        <w:rPr>
          <w:rFonts w:ascii="Times New Roman" w:eastAsia="Times New Roman" w:hAnsi="Times New Roman" w:cs="Times New Roman"/>
          <w:sz w:val="24"/>
          <w:szCs w:val="24"/>
        </w:rPr>
      </w:pPr>
    </w:p>
    <w:p w14:paraId="1D3FA958" w14:textId="77777777" w:rsidR="001D42D9" w:rsidRDefault="001D42D9" w:rsidP="001D42D9">
      <w:pPr>
        <w:spacing w:line="360" w:lineRule="auto"/>
        <w:jc w:val="both"/>
        <w:rPr>
          <w:rFonts w:ascii="Times New Roman" w:eastAsia="Times New Roman" w:hAnsi="Times New Roman" w:cs="Times New Roman"/>
          <w:sz w:val="24"/>
          <w:szCs w:val="24"/>
        </w:rPr>
      </w:pPr>
    </w:p>
    <w:p w14:paraId="2DEA2355" w14:textId="6F0D2BCB" w:rsidR="00F728A2" w:rsidRDefault="00F728A2" w:rsidP="001D42D9">
      <w:pPr>
        <w:spacing w:line="360" w:lineRule="auto"/>
        <w:jc w:val="center"/>
        <w:rPr>
          <w:rFonts w:ascii="Times New Roman" w:eastAsia="Times New Roman" w:hAnsi="Times New Roman" w:cs="Times New Roman"/>
          <w:b/>
          <w:bCs/>
          <w:sz w:val="32"/>
          <w:szCs w:val="32"/>
        </w:rPr>
      </w:pPr>
      <w:r w:rsidRPr="00F728A2">
        <w:rPr>
          <w:rFonts w:ascii="Times New Roman" w:eastAsia="Times New Roman" w:hAnsi="Times New Roman" w:cs="Times New Roman"/>
          <w:b/>
          <w:bCs/>
          <w:sz w:val="32"/>
          <w:szCs w:val="32"/>
        </w:rPr>
        <w:lastRenderedPageBreak/>
        <w:t>SHORTCOMINGS</w:t>
      </w:r>
    </w:p>
    <w:p w14:paraId="6756094C" w14:textId="6AAFA0DE" w:rsidR="00F728A2" w:rsidRDefault="00F728A2" w:rsidP="001D42D9">
      <w:pPr>
        <w:spacing w:line="360" w:lineRule="auto"/>
        <w:jc w:val="center"/>
        <w:rPr>
          <w:rFonts w:ascii="Times New Roman" w:eastAsia="Times New Roman" w:hAnsi="Times New Roman" w:cs="Times New Roman"/>
          <w:b/>
          <w:bCs/>
          <w:sz w:val="32"/>
          <w:szCs w:val="32"/>
        </w:rPr>
      </w:pPr>
    </w:p>
    <w:p w14:paraId="6EBB52F1" w14:textId="77777777" w:rsidR="00F728A2" w:rsidRPr="00F728A2" w:rsidRDefault="00F728A2" w:rsidP="001D42D9">
      <w:pPr>
        <w:spacing w:line="360" w:lineRule="auto"/>
        <w:jc w:val="center"/>
        <w:rPr>
          <w:rFonts w:ascii="Times New Roman" w:eastAsia="Times New Roman" w:hAnsi="Times New Roman" w:cs="Times New Roman"/>
          <w:b/>
          <w:bCs/>
          <w:sz w:val="32"/>
          <w:szCs w:val="32"/>
        </w:rPr>
      </w:pPr>
    </w:p>
    <w:p w14:paraId="0A5A52AB" w14:textId="4F328B93" w:rsidR="00F728A2" w:rsidRPr="00F728A2" w:rsidRDefault="00F728A2" w:rsidP="001D42D9">
      <w:pPr>
        <w:spacing w:line="360" w:lineRule="auto"/>
        <w:jc w:val="both"/>
        <w:rPr>
          <w:rFonts w:ascii="Times New Roman" w:eastAsia="Times New Roman" w:hAnsi="Times New Roman" w:cs="Times New Roman"/>
          <w:sz w:val="24"/>
          <w:szCs w:val="24"/>
        </w:rPr>
      </w:pPr>
      <w:r w:rsidRPr="00F728A2">
        <w:rPr>
          <w:rFonts w:ascii="Times New Roman" w:eastAsia="Times New Roman" w:hAnsi="Times New Roman" w:cs="Times New Roman"/>
          <w:sz w:val="24"/>
          <w:szCs w:val="24"/>
        </w:rPr>
        <w:t>Due to the COVID-19</w:t>
      </w:r>
      <w:r>
        <w:rPr>
          <w:rFonts w:ascii="Times New Roman" w:eastAsia="Times New Roman" w:hAnsi="Times New Roman" w:cs="Times New Roman"/>
          <w:sz w:val="24"/>
          <w:szCs w:val="24"/>
        </w:rPr>
        <w:t xml:space="preserve"> </w:t>
      </w:r>
      <w:r w:rsidRPr="00F728A2">
        <w:rPr>
          <w:rFonts w:ascii="Times New Roman" w:eastAsia="Times New Roman" w:hAnsi="Times New Roman" w:cs="Times New Roman"/>
          <w:sz w:val="24"/>
          <w:szCs w:val="24"/>
        </w:rPr>
        <w:t>pandemic, I faced a lot of difficulties in fulfilling my obligations under the internship.</w:t>
      </w:r>
    </w:p>
    <w:p w14:paraId="462214FB" w14:textId="77777777" w:rsidR="00F728A2" w:rsidRPr="00F728A2" w:rsidRDefault="00F728A2" w:rsidP="001D42D9">
      <w:pPr>
        <w:spacing w:line="360" w:lineRule="auto"/>
        <w:jc w:val="both"/>
        <w:rPr>
          <w:rFonts w:ascii="Times New Roman" w:eastAsia="Times New Roman" w:hAnsi="Times New Roman" w:cs="Times New Roman"/>
          <w:sz w:val="24"/>
          <w:szCs w:val="24"/>
        </w:rPr>
      </w:pPr>
      <w:r w:rsidRPr="00F728A2">
        <w:rPr>
          <w:rFonts w:ascii="Times New Roman" w:eastAsia="Times New Roman" w:hAnsi="Times New Roman" w:cs="Times New Roman"/>
          <w:sz w:val="24"/>
          <w:szCs w:val="24"/>
        </w:rPr>
        <w:t>Few of the shortcomings are enumerated as-</w:t>
      </w:r>
    </w:p>
    <w:p w14:paraId="47AF5FE7"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access to reading materials</w:t>
      </w:r>
      <w:r w:rsidR="00964498">
        <w:rPr>
          <w:rFonts w:ascii="Times New Roman" w:eastAsia="Times New Roman" w:hAnsi="Times New Roman" w:cs="Times New Roman"/>
          <w:sz w:val="24"/>
          <w:szCs w:val="24"/>
        </w:rPr>
        <w:t>.</w:t>
      </w:r>
    </w:p>
    <w:p w14:paraId="694B7B03"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access to library resources</w:t>
      </w:r>
      <w:r w:rsidR="00964498">
        <w:rPr>
          <w:rFonts w:ascii="Times New Roman" w:eastAsia="Times New Roman" w:hAnsi="Times New Roman" w:cs="Times New Roman"/>
          <w:sz w:val="24"/>
          <w:szCs w:val="24"/>
        </w:rPr>
        <w:t>.</w:t>
      </w:r>
    </w:p>
    <w:p w14:paraId="6FB2140B"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practical experience.</w:t>
      </w:r>
    </w:p>
    <w:p w14:paraId="5AA86697"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one-to-one interaction with the mentor.</w:t>
      </w:r>
    </w:p>
    <w:p w14:paraId="362D82ED"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Non-conducive social environment.</w:t>
      </w:r>
    </w:p>
    <w:p w14:paraId="30176AA0" w14:textId="77777777" w:rsid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adequate social infrastructure.</w:t>
      </w:r>
    </w:p>
    <w:p w14:paraId="375703AC" w14:textId="525F60F5" w:rsidR="00F728A2" w:rsidRPr="00964498" w:rsidRDefault="00F728A2" w:rsidP="001D42D9">
      <w:pPr>
        <w:pStyle w:val="ListParagraph"/>
        <w:numPr>
          <w:ilvl w:val="0"/>
          <w:numId w:val="1"/>
        </w:numPr>
        <w:spacing w:line="360" w:lineRule="auto"/>
        <w:jc w:val="both"/>
        <w:rPr>
          <w:rFonts w:ascii="Times New Roman" w:eastAsia="Times New Roman" w:hAnsi="Times New Roman" w:cs="Times New Roman"/>
          <w:sz w:val="24"/>
          <w:szCs w:val="24"/>
        </w:rPr>
      </w:pPr>
      <w:r w:rsidRPr="00964498">
        <w:rPr>
          <w:rFonts w:ascii="Times New Roman" w:eastAsia="Times New Roman" w:hAnsi="Times New Roman" w:cs="Times New Roman"/>
          <w:sz w:val="24"/>
          <w:szCs w:val="24"/>
        </w:rPr>
        <w:t>Lack of proper internet facilities.</w:t>
      </w:r>
    </w:p>
    <w:p w14:paraId="2B94FFCB" w14:textId="39402A53" w:rsidR="00F728A2" w:rsidRDefault="00F728A2" w:rsidP="001D42D9">
      <w:pPr>
        <w:spacing w:line="360" w:lineRule="auto"/>
        <w:jc w:val="both"/>
        <w:rPr>
          <w:rFonts w:ascii="Times New Roman" w:eastAsia="Times New Roman" w:hAnsi="Times New Roman" w:cs="Times New Roman"/>
          <w:sz w:val="24"/>
          <w:szCs w:val="24"/>
        </w:rPr>
      </w:pPr>
      <w:r w:rsidRPr="00F728A2">
        <w:rPr>
          <w:rFonts w:ascii="Times New Roman" w:eastAsia="Times New Roman" w:hAnsi="Times New Roman" w:cs="Times New Roman"/>
          <w:sz w:val="24"/>
          <w:szCs w:val="24"/>
        </w:rPr>
        <w:t>In a nutshell, I found it a challenging task to complete my internship in COVID-19</w:t>
      </w:r>
      <w:r>
        <w:rPr>
          <w:rFonts w:ascii="Times New Roman" w:eastAsia="Times New Roman" w:hAnsi="Times New Roman" w:cs="Times New Roman"/>
          <w:sz w:val="24"/>
          <w:szCs w:val="24"/>
        </w:rPr>
        <w:t xml:space="preserve"> </w:t>
      </w:r>
      <w:r w:rsidRPr="00F728A2">
        <w:rPr>
          <w:rFonts w:ascii="Times New Roman" w:eastAsia="Times New Roman" w:hAnsi="Times New Roman" w:cs="Times New Roman"/>
          <w:sz w:val="24"/>
          <w:szCs w:val="24"/>
        </w:rPr>
        <w:t>pandemic.</w:t>
      </w:r>
    </w:p>
    <w:p w14:paraId="6DA48A57" w14:textId="5C5C23CA" w:rsidR="001D42D9" w:rsidRDefault="001D42D9" w:rsidP="001D42D9">
      <w:pPr>
        <w:spacing w:line="360" w:lineRule="auto"/>
        <w:jc w:val="both"/>
        <w:rPr>
          <w:rFonts w:ascii="Times New Roman" w:eastAsia="Times New Roman" w:hAnsi="Times New Roman" w:cs="Times New Roman"/>
          <w:sz w:val="24"/>
          <w:szCs w:val="24"/>
        </w:rPr>
      </w:pPr>
    </w:p>
    <w:p w14:paraId="55D5E3B5" w14:textId="098D831B" w:rsidR="001D42D9" w:rsidRDefault="001D42D9" w:rsidP="001D42D9">
      <w:pPr>
        <w:spacing w:line="360" w:lineRule="auto"/>
        <w:jc w:val="both"/>
        <w:rPr>
          <w:rFonts w:ascii="Times New Roman" w:eastAsia="Times New Roman" w:hAnsi="Times New Roman" w:cs="Times New Roman"/>
          <w:sz w:val="24"/>
          <w:szCs w:val="24"/>
        </w:rPr>
      </w:pPr>
    </w:p>
    <w:p w14:paraId="14EB48F3" w14:textId="215A5737" w:rsidR="001D42D9" w:rsidRDefault="001D42D9" w:rsidP="001D42D9">
      <w:pPr>
        <w:spacing w:line="360" w:lineRule="auto"/>
        <w:jc w:val="both"/>
        <w:rPr>
          <w:rFonts w:ascii="Times New Roman" w:eastAsia="Times New Roman" w:hAnsi="Times New Roman" w:cs="Times New Roman"/>
          <w:sz w:val="24"/>
          <w:szCs w:val="24"/>
        </w:rPr>
      </w:pPr>
    </w:p>
    <w:p w14:paraId="21D090A8" w14:textId="594A2EEF" w:rsidR="001D42D9" w:rsidRDefault="001D42D9" w:rsidP="001D42D9">
      <w:pPr>
        <w:spacing w:line="360" w:lineRule="auto"/>
        <w:jc w:val="both"/>
        <w:rPr>
          <w:rFonts w:ascii="Times New Roman" w:eastAsia="Times New Roman" w:hAnsi="Times New Roman" w:cs="Times New Roman"/>
          <w:sz w:val="24"/>
          <w:szCs w:val="24"/>
        </w:rPr>
      </w:pPr>
    </w:p>
    <w:p w14:paraId="0DF75F9E" w14:textId="661BED3D" w:rsidR="001D42D9" w:rsidRDefault="001D42D9" w:rsidP="001D42D9">
      <w:pPr>
        <w:spacing w:line="360" w:lineRule="auto"/>
        <w:jc w:val="both"/>
        <w:rPr>
          <w:rFonts w:ascii="Times New Roman" w:eastAsia="Times New Roman" w:hAnsi="Times New Roman" w:cs="Times New Roman"/>
          <w:sz w:val="24"/>
          <w:szCs w:val="24"/>
        </w:rPr>
      </w:pPr>
    </w:p>
    <w:p w14:paraId="586929E1" w14:textId="55788C15" w:rsidR="001D42D9" w:rsidRDefault="001D42D9" w:rsidP="001D42D9">
      <w:pPr>
        <w:spacing w:line="360" w:lineRule="auto"/>
        <w:jc w:val="both"/>
        <w:rPr>
          <w:rFonts w:ascii="Times New Roman" w:eastAsia="Times New Roman" w:hAnsi="Times New Roman" w:cs="Times New Roman"/>
          <w:sz w:val="24"/>
          <w:szCs w:val="24"/>
        </w:rPr>
      </w:pPr>
    </w:p>
    <w:p w14:paraId="0CA2D853" w14:textId="5E51A1B2" w:rsidR="001D42D9" w:rsidRDefault="001D42D9" w:rsidP="001D42D9">
      <w:pPr>
        <w:spacing w:line="360" w:lineRule="auto"/>
        <w:jc w:val="both"/>
        <w:rPr>
          <w:rFonts w:ascii="Times New Roman" w:eastAsia="Times New Roman" w:hAnsi="Times New Roman" w:cs="Times New Roman"/>
          <w:sz w:val="24"/>
          <w:szCs w:val="24"/>
        </w:rPr>
      </w:pPr>
    </w:p>
    <w:p w14:paraId="7CB516AE" w14:textId="4A341C6D" w:rsidR="001D42D9" w:rsidRDefault="001D42D9" w:rsidP="001D42D9">
      <w:pPr>
        <w:spacing w:line="360" w:lineRule="auto"/>
        <w:jc w:val="both"/>
        <w:rPr>
          <w:rFonts w:ascii="Times New Roman" w:eastAsia="Times New Roman" w:hAnsi="Times New Roman" w:cs="Times New Roman"/>
          <w:sz w:val="24"/>
          <w:szCs w:val="24"/>
        </w:rPr>
      </w:pPr>
    </w:p>
    <w:p w14:paraId="7FFFBB93" w14:textId="2E5051F6" w:rsidR="001D42D9" w:rsidRDefault="001D42D9" w:rsidP="001D42D9">
      <w:pPr>
        <w:spacing w:line="360" w:lineRule="auto"/>
        <w:jc w:val="both"/>
        <w:rPr>
          <w:rFonts w:ascii="Times New Roman" w:eastAsia="Times New Roman" w:hAnsi="Times New Roman" w:cs="Times New Roman"/>
          <w:sz w:val="24"/>
          <w:szCs w:val="24"/>
        </w:rPr>
      </w:pPr>
    </w:p>
    <w:p w14:paraId="5A651EA9" w14:textId="77777777" w:rsidR="001D42D9" w:rsidRDefault="001D42D9" w:rsidP="001D42D9">
      <w:pPr>
        <w:spacing w:line="360" w:lineRule="auto"/>
        <w:jc w:val="both"/>
        <w:rPr>
          <w:rFonts w:ascii="Times New Roman" w:eastAsia="Times New Roman" w:hAnsi="Times New Roman" w:cs="Times New Roman"/>
          <w:sz w:val="24"/>
          <w:szCs w:val="24"/>
        </w:rPr>
      </w:pPr>
    </w:p>
    <w:p w14:paraId="0884533B" w14:textId="77777777" w:rsidR="001D42D9" w:rsidRDefault="001D42D9" w:rsidP="001D42D9">
      <w:pPr>
        <w:spacing w:line="360" w:lineRule="auto"/>
        <w:jc w:val="center"/>
        <w:rPr>
          <w:rFonts w:ascii="Arial Black" w:eastAsia="Arial Black" w:hAnsi="Arial Black" w:cs="Arial Black"/>
          <w:sz w:val="24"/>
          <w:szCs w:val="24"/>
          <w:u w:val="single"/>
        </w:rPr>
      </w:pPr>
      <w:r>
        <w:rPr>
          <w:rFonts w:ascii="Arial Black" w:eastAsia="Arial Black" w:hAnsi="Arial Black" w:cs="Arial Black"/>
          <w:sz w:val="24"/>
          <w:szCs w:val="24"/>
          <w:u w:val="single"/>
        </w:rPr>
        <w:lastRenderedPageBreak/>
        <w:t>Internship</w:t>
      </w:r>
    </w:p>
    <w:p w14:paraId="5779B880" w14:textId="77777777" w:rsidR="001D42D9" w:rsidRDefault="001D42D9" w:rsidP="001D42D9">
      <w:pPr>
        <w:spacing w:after="0" w:line="360" w:lineRule="auto"/>
        <w:jc w:val="center"/>
        <w:rPr>
          <w:rFonts w:ascii="Arial Black" w:eastAsia="Arial Black" w:hAnsi="Arial Black" w:cs="Arial Black"/>
          <w:sz w:val="24"/>
          <w:szCs w:val="24"/>
          <w:u w:val="single"/>
        </w:rPr>
      </w:pPr>
      <w:r>
        <w:rPr>
          <w:rFonts w:ascii="Arial Black" w:eastAsia="Arial Black" w:hAnsi="Arial Black" w:cs="Arial Black"/>
          <w:sz w:val="24"/>
          <w:szCs w:val="24"/>
          <w:u w:val="single"/>
        </w:rPr>
        <w:t>11 May – 07 June 2020</w:t>
      </w:r>
    </w:p>
    <w:p w14:paraId="73A7FDEF" w14:textId="7456207E" w:rsidR="001D42D9" w:rsidRDefault="001D42D9" w:rsidP="001D42D9">
      <w:pPr>
        <w:spacing w:after="0" w:line="360" w:lineRule="auto"/>
        <w:jc w:val="center"/>
        <w:rPr>
          <w:rFonts w:ascii="Arial Black" w:eastAsia="Arial Black" w:hAnsi="Arial Black" w:cs="Arial Black"/>
          <w:sz w:val="24"/>
          <w:szCs w:val="24"/>
          <w:u w:val="single"/>
        </w:rPr>
      </w:pPr>
      <w:r>
        <w:rPr>
          <w:rFonts w:ascii="Arial Black" w:eastAsia="Arial Black" w:hAnsi="Arial Black" w:cs="Arial Black"/>
          <w:sz w:val="24"/>
          <w:szCs w:val="24"/>
          <w:u w:val="single"/>
        </w:rPr>
        <w:t xml:space="preserve">Schedule </w:t>
      </w:r>
    </w:p>
    <w:p w14:paraId="27297F94" w14:textId="77777777" w:rsidR="001D42D9" w:rsidRDefault="001D42D9" w:rsidP="001D42D9">
      <w:pPr>
        <w:spacing w:after="0" w:line="360" w:lineRule="auto"/>
        <w:jc w:val="center"/>
        <w:rPr>
          <w:rFonts w:ascii="Arial Black" w:eastAsia="Arial Black" w:hAnsi="Arial Black" w:cs="Arial Black"/>
          <w:sz w:val="24"/>
          <w:szCs w:val="24"/>
          <w:u w:val="single"/>
        </w:rPr>
      </w:pPr>
    </w:p>
    <w:p w14:paraId="0EC5A832" w14:textId="77777777" w:rsidR="001D42D9" w:rsidRDefault="001D42D9" w:rsidP="001D42D9">
      <w:pPr>
        <w:spacing w:line="360" w:lineRule="auto"/>
        <w:rPr>
          <w:rFonts w:ascii="Arial Black" w:eastAsia="Arial Black" w:hAnsi="Arial Black" w:cs="Arial Black"/>
          <w:sz w:val="24"/>
          <w:szCs w:val="24"/>
        </w:rPr>
      </w:pPr>
      <w:r>
        <w:rPr>
          <w:rFonts w:ascii="Arial Black" w:eastAsia="Arial Black" w:hAnsi="Arial Black" w:cs="Arial Black"/>
          <w:sz w:val="24"/>
          <w:szCs w:val="24"/>
        </w:rPr>
        <w:t>Week 1 (11-17 May)</w:t>
      </w:r>
    </w:p>
    <w:p w14:paraId="4FD24F12" w14:textId="77777777" w:rsidR="001D42D9" w:rsidRDefault="001D42D9" w:rsidP="001D42D9">
      <w:pPr>
        <w:numPr>
          <w:ilvl w:val="0"/>
          <w:numId w:val="3"/>
        </w:numPr>
        <w:pBdr>
          <w:top w:val="nil"/>
          <w:left w:val="nil"/>
          <w:bottom w:val="nil"/>
          <w:right w:val="nil"/>
          <w:between w:val="nil"/>
        </w:pBdr>
        <w:spacing w:after="0" w:line="360" w:lineRule="auto"/>
        <w:rPr>
          <w:color w:val="000000"/>
          <w:sz w:val="24"/>
          <w:szCs w:val="24"/>
        </w:rPr>
      </w:pPr>
      <w:r>
        <w:rPr>
          <w:rFonts w:ascii="Arial Black" w:eastAsia="Arial Black" w:hAnsi="Arial Black" w:cs="Arial Black"/>
          <w:color w:val="000000"/>
          <w:sz w:val="24"/>
          <w:szCs w:val="24"/>
        </w:rPr>
        <w:t>Look at International Courts and Tribunals</w:t>
      </w:r>
    </w:p>
    <w:p w14:paraId="52303543" w14:textId="77777777" w:rsidR="001D42D9" w:rsidRDefault="001D42D9" w:rsidP="001D42D9">
      <w:pPr>
        <w:numPr>
          <w:ilvl w:val="1"/>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International Court of Justice (roll no.04)</w:t>
      </w:r>
    </w:p>
    <w:p w14:paraId="1E782F5F" w14:textId="77777777" w:rsidR="001D42D9" w:rsidRDefault="001D42D9" w:rsidP="001D42D9">
      <w:pPr>
        <w:numPr>
          <w:ilvl w:val="1"/>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International Criminal Court (roll no.05)</w:t>
      </w:r>
    </w:p>
    <w:p w14:paraId="03BE15CC" w14:textId="77777777" w:rsidR="001D42D9" w:rsidRDefault="001D42D9" w:rsidP="001D42D9">
      <w:pPr>
        <w:numPr>
          <w:ilvl w:val="1"/>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International Tribunal for Law of the Sea (roll no.07)</w:t>
      </w:r>
    </w:p>
    <w:p w14:paraId="2E56F51F" w14:textId="77777777" w:rsidR="001D42D9" w:rsidRDefault="001D42D9" w:rsidP="001D42D9">
      <w:pPr>
        <w:numPr>
          <w:ilvl w:val="1"/>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Permanent Court of Arbitration (roll no.08)</w:t>
      </w:r>
    </w:p>
    <w:p w14:paraId="59068113" w14:textId="77777777" w:rsidR="001D42D9" w:rsidRDefault="001D42D9" w:rsidP="001D42D9">
      <w:pPr>
        <w:numPr>
          <w:ilvl w:val="0"/>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 xml:space="preserve">Write a short note of 1000-1200 words on the Court (as per your roll no.). In your note you should cover the structure of the Court, current cases and appraise the strength and weaknesses of it. </w:t>
      </w:r>
    </w:p>
    <w:p w14:paraId="6992956F" w14:textId="77777777" w:rsidR="001D42D9" w:rsidRDefault="001D42D9" w:rsidP="001D42D9">
      <w:pPr>
        <w:numPr>
          <w:ilvl w:val="0"/>
          <w:numId w:val="3"/>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 xml:space="preserve">Website of the respective courts provide all important information. Scholarly articles available on internet could also be referred to.  </w:t>
      </w:r>
    </w:p>
    <w:p w14:paraId="377BB3DE" w14:textId="7E1029B4" w:rsidR="001D42D9" w:rsidRPr="001D42D9" w:rsidRDefault="001D42D9" w:rsidP="001D42D9">
      <w:pPr>
        <w:numPr>
          <w:ilvl w:val="0"/>
          <w:numId w:val="3"/>
        </w:numPr>
        <w:pBdr>
          <w:top w:val="nil"/>
          <w:left w:val="nil"/>
          <w:bottom w:val="nil"/>
          <w:right w:val="nil"/>
          <w:between w:val="nil"/>
        </w:pBdr>
        <w:spacing w:line="360" w:lineRule="auto"/>
        <w:rPr>
          <w:color w:val="000000"/>
          <w:sz w:val="24"/>
          <w:szCs w:val="24"/>
          <w:u w:val="single"/>
        </w:rPr>
      </w:pPr>
      <w:r>
        <w:rPr>
          <w:rFonts w:ascii="Georgia" w:eastAsia="Georgia" w:hAnsi="Georgia" w:cs="Georgia"/>
          <w:color w:val="000000"/>
          <w:sz w:val="24"/>
          <w:szCs w:val="24"/>
          <w:u w:val="single"/>
        </w:rPr>
        <w:t xml:space="preserve">Submission on 17 May </w:t>
      </w:r>
    </w:p>
    <w:p w14:paraId="4D1CCF88" w14:textId="77777777" w:rsidR="001D42D9" w:rsidRDefault="001D42D9" w:rsidP="001D42D9">
      <w:pPr>
        <w:pBdr>
          <w:top w:val="nil"/>
          <w:left w:val="nil"/>
          <w:bottom w:val="nil"/>
          <w:right w:val="nil"/>
          <w:between w:val="nil"/>
        </w:pBdr>
        <w:spacing w:line="360" w:lineRule="auto"/>
        <w:ind w:left="720"/>
        <w:rPr>
          <w:color w:val="000000"/>
          <w:sz w:val="24"/>
          <w:szCs w:val="24"/>
          <w:u w:val="single"/>
        </w:rPr>
      </w:pPr>
    </w:p>
    <w:p w14:paraId="1FB01EBF" w14:textId="77777777" w:rsidR="001D42D9" w:rsidRDefault="001D42D9" w:rsidP="001D42D9">
      <w:pPr>
        <w:spacing w:line="360" w:lineRule="auto"/>
        <w:rPr>
          <w:rFonts w:ascii="Arial Black" w:eastAsia="Arial Black" w:hAnsi="Arial Black" w:cs="Arial Black"/>
          <w:sz w:val="24"/>
          <w:szCs w:val="24"/>
        </w:rPr>
      </w:pPr>
      <w:r>
        <w:rPr>
          <w:rFonts w:ascii="Arial Black" w:eastAsia="Arial Black" w:hAnsi="Arial Black" w:cs="Arial Black"/>
          <w:sz w:val="24"/>
          <w:szCs w:val="24"/>
        </w:rPr>
        <w:t>Week 2 (18-24 May)</w:t>
      </w:r>
    </w:p>
    <w:p w14:paraId="429849B9" w14:textId="77777777" w:rsidR="001D42D9" w:rsidRDefault="001D42D9" w:rsidP="001D42D9">
      <w:pPr>
        <w:numPr>
          <w:ilvl w:val="0"/>
          <w:numId w:val="4"/>
        </w:numPr>
        <w:pBdr>
          <w:top w:val="nil"/>
          <w:left w:val="nil"/>
          <w:bottom w:val="nil"/>
          <w:right w:val="nil"/>
          <w:between w:val="nil"/>
        </w:pBdr>
        <w:spacing w:after="0" w:line="360" w:lineRule="auto"/>
        <w:rPr>
          <w:color w:val="000000"/>
          <w:sz w:val="24"/>
          <w:szCs w:val="24"/>
        </w:rPr>
      </w:pPr>
      <w:r>
        <w:rPr>
          <w:rFonts w:ascii="Arial Black" w:eastAsia="Arial Black" w:hAnsi="Arial Black" w:cs="Arial Black"/>
          <w:color w:val="000000"/>
          <w:sz w:val="24"/>
          <w:szCs w:val="24"/>
        </w:rPr>
        <w:t>Trying the Dictators</w:t>
      </w:r>
    </w:p>
    <w:p w14:paraId="67510ADB" w14:textId="77777777" w:rsidR="001D42D9" w:rsidRDefault="001D42D9" w:rsidP="001D42D9">
      <w:pPr>
        <w:numPr>
          <w:ilvl w:val="1"/>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Adolf Eichmann</w:t>
      </w:r>
    </w:p>
    <w:p w14:paraId="2B1A6CCB" w14:textId="77777777" w:rsidR="001D42D9" w:rsidRDefault="001D42D9" w:rsidP="001D42D9">
      <w:pPr>
        <w:numPr>
          <w:ilvl w:val="1"/>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Charles Taylor</w:t>
      </w:r>
    </w:p>
    <w:p w14:paraId="2FCC7D8A" w14:textId="77777777" w:rsidR="001D42D9" w:rsidRDefault="001D42D9" w:rsidP="001D42D9">
      <w:pPr>
        <w:numPr>
          <w:ilvl w:val="1"/>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Al Bashir</w:t>
      </w:r>
    </w:p>
    <w:p w14:paraId="52F8F026" w14:textId="77777777" w:rsidR="001D42D9" w:rsidRDefault="001D42D9" w:rsidP="001D42D9">
      <w:pPr>
        <w:numPr>
          <w:ilvl w:val="1"/>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 xml:space="preserve">Milosevic </w:t>
      </w:r>
    </w:p>
    <w:p w14:paraId="3321B38D" w14:textId="77777777" w:rsidR="001D42D9" w:rsidRDefault="001D42D9" w:rsidP="001D42D9">
      <w:pPr>
        <w:numPr>
          <w:ilvl w:val="0"/>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 xml:space="preserve">Write a short note 1000-1200 words on the trials of the dictators at various international/national courts. List is acc. to roll no. </w:t>
      </w:r>
    </w:p>
    <w:p w14:paraId="2EF20895" w14:textId="77777777" w:rsidR="001D42D9" w:rsidRDefault="001D42D9" w:rsidP="001D42D9">
      <w:pPr>
        <w:numPr>
          <w:ilvl w:val="0"/>
          <w:numId w:val="4"/>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 xml:space="preserve">Headings could be introduction, factual background, legal questions, analysis and conclusion </w:t>
      </w:r>
    </w:p>
    <w:p w14:paraId="1640063C" w14:textId="77777777" w:rsidR="001D42D9" w:rsidRDefault="001D42D9" w:rsidP="001D42D9">
      <w:pPr>
        <w:numPr>
          <w:ilvl w:val="0"/>
          <w:numId w:val="4"/>
        </w:numPr>
        <w:pBdr>
          <w:top w:val="nil"/>
          <w:left w:val="nil"/>
          <w:bottom w:val="nil"/>
          <w:right w:val="nil"/>
          <w:between w:val="nil"/>
        </w:pBdr>
        <w:spacing w:line="360" w:lineRule="auto"/>
        <w:rPr>
          <w:color w:val="000000"/>
          <w:sz w:val="24"/>
          <w:szCs w:val="24"/>
          <w:u w:val="single"/>
        </w:rPr>
      </w:pPr>
      <w:r>
        <w:rPr>
          <w:rFonts w:ascii="Georgia" w:eastAsia="Georgia" w:hAnsi="Georgia" w:cs="Georgia"/>
          <w:color w:val="000000"/>
          <w:sz w:val="24"/>
          <w:szCs w:val="24"/>
          <w:u w:val="single"/>
        </w:rPr>
        <w:t xml:space="preserve">Submission on 24 May </w:t>
      </w:r>
    </w:p>
    <w:p w14:paraId="313BF7ED" w14:textId="77777777" w:rsidR="001D42D9" w:rsidRDefault="001D42D9" w:rsidP="001D42D9">
      <w:pPr>
        <w:spacing w:line="360" w:lineRule="auto"/>
        <w:rPr>
          <w:rFonts w:ascii="Arial Black" w:eastAsia="Arial Black" w:hAnsi="Arial Black" w:cs="Arial Black"/>
          <w:sz w:val="24"/>
          <w:szCs w:val="24"/>
        </w:rPr>
      </w:pPr>
      <w:r>
        <w:rPr>
          <w:rFonts w:ascii="Arial Black" w:eastAsia="Arial Black" w:hAnsi="Arial Black" w:cs="Arial Black"/>
          <w:sz w:val="24"/>
          <w:szCs w:val="24"/>
        </w:rPr>
        <w:lastRenderedPageBreak/>
        <w:t>Week 3 (25-31 May)</w:t>
      </w:r>
    </w:p>
    <w:p w14:paraId="64A3078D" w14:textId="77777777" w:rsidR="001D42D9" w:rsidRDefault="001D42D9" w:rsidP="001D42D9">
      <w:pPr>
        <w:numPr>
          <w:ilvl w:val="0"/>
          <w:numId w:val="5"/>
        </w:numPr>
        <w:pBdr>
          <w:top w:val="nil"/>
          <w:left w:val="nil"/>
          <w:bottom w:val="nil"/>
          <w:right w:val="nil"/>
          <w:between w:val="nil"/>
        </w:pBdr>
        <w:spacing w:after="0" w:line="360" w:lineRule="auto"/>
        <w:rPr>
          <w:color w:val="000000"/>
          <w:sz w:val="24"/>
          <w:szCs w:val="24"/>
        </w:rPr>
      </w:pPr>
      <w:r>
        <w:rPr>
          <w:rFonts w:ascii="Arial Black" w:eastAsia="Arial Black" w:hAnsi="Arial Black" w:cs="Arial Black"/>
          <w:color w:val="000000"/>
          <w:sz w:val="24"/>
          <w:szCs w:val="24"/>
        </w:rPr>
        <w:t>Reading cases</w:t>
      </w:r>
    </w:p>
    <w:p w14:paraId="5D659EDD" w14:textId="77777777" w:rsidR="001D42D9" w:rsidRDefault="001D42D9" w:rsidP="001D42D9">
      <w:pPr>
        <w:numPr>
          <w:ilvl w:val="1"/>
          <w:numId w:val="5"/>
        </w:numPr>
        <w:pBdr>
          <w:top w:val="nil"/>
          <w:left w:val="nil"/>
          <w:bottom w:val="nil"/>
          <w:right w:val="nil"/>
          <w:between w:val="nil"/>
        </w:pBdr>
        <w:spacing w:after="0" w:line="360" w:lineRule="auto"/>
        <w:rPr>
          <w:color w:val="000000"/>
          <w:sz w:val="24"/>
          <w:szCs w:val="24"/>
        </w:rPr>
      </w:pPr>
      <w:r>
        <w:rPr>
          <w:rFonts w:ascii="Georgia" w:eastAsia="Georgia" w:hAnsi="Georgia" w:cs="Georgia"/>
          <w:color w:val="2D3B45"/>
          <w:sz w:val="24"/>
          <w:szCs w:val="24"/>
          <w:highlight w:val="white"/>
        </w:rPr>
        <w:t xml:space="preserve">European Court of Human Rights (ECtHR), </w:t>
      </w:r>
      <w:proofErr w:type="spellStart"/>
      <w:r>
        <w:rPr>
          <w:rFonts w:ascii="Georgia" w:eastAsia="Georgia" w:hAnsi="Georgia" w:cs="Georgia"/>
          <w:color w:val="2D3B45"/>
          <w:sz w:val="24"/>
          <w:szCs w:val="24"/>
          <w:highlight w:val="white"/>
        </w:rPr>
        <w:t>Behrami</w:t>
      </w:r>
      <w:proofErr w:type="spellEnd"/>
      <w:r>
        <w:rPr>
          <w:rFonts w:ascii="Georgia" w:eastAsia="Georgia" w:hAnsi="Georgia" w:cs="Georgia"/>
          <w:color w:val="2D3B45"/>
          <w:sz w:val="24"/>
          <w:szCs w:val="24"/>
          <w:highlight w:val="white"/>
        </w:rPr>
        <w:t xml:space="preserve"> and </w:t>
      </w:r>
      <w:proofErr w:type="spellStart"/>
      <w:r>
        <w:rPr>
          <w:rFonts w:ascii="Georgia" w:eastAsia="Georgia" w:hAnsi="Georgia" w:cs="Georgia"/>
          <w:color w:val="2D3B45"/>
          <w:sz w:val="24"/>
          <w:szCs w:val="24"/>
          <w:highlight w:val="white"/>
        </w:rPr>
        <w:t>Behrami</w:t>
      </w:r>
      <w:proofErr w:type="spellEnd"/>
      <w:r>
        <w:rPr>
          <w:rFonts w:ascii="Georgia" w:eastAsia="Georgia" w:hAnsi="Georgia" w:cs="Georgia"/>
          <w:color w:val="2D3B45"/>
          <w:sz w:val="24"/>
          <w:szCs w:val="24"/>
          <w:highlight w:val="white"/>
        </w:rPr>
        <w:t xml:space="preserve"> v France &amp; </w:t>
      </w:r>
      <w:proofErr w:type="spellStart"/>
      <w:r>
        <w:rPr>
          <w:rFonts w:ascii="Georgia" w:eastAsia="Georgia" w:hAnsi="Georgia" w:cs="Georgia"/>
          <w:color w:val="2D3B45"/>
          <w:sz w:val="24"/>
          <w:szCs w:val="24"/>
          <w:highlight w:val="white"/>
        </w:rPr>
        <w:t>Saramati</w:t>
      </w:r>
      <w:proofErr w:type="spellEnd"/>
      <w:r>
        <w:rPr>
          <w:rFonts w:ascii="Georgia" w:eastAsia="Georgia" w:hAnsi="Georgia" w:cs="Georgia"/>
          <w:color w:val="2D3B45"/>
          <w:sz w:val="24"/>
          <w:szCs w:val="24"/>
          <w:highlight w:val="white"/>
        </w:rPr>
        <w:t xml:space="preserve"> v France, Germany and Norway, Grand Chamber, Decision on Admissibility, 2 May 2007 </w:t>
      </w:r>
    </w:p>
    <w:p w14:paraId="1E8C5AAE" w14:textId="77777777" w:rsidR="001D42D9" w:rsidRDefault="001D42D9" w:rsidP="001D42D9">
      <w:pPr>
        <w:numPr>
          <w:ilvl w:val="1"/>
          <w:numId w:val="5"/>
        </w:numPr>
        <w:pBdr>
          <w:top w:val="nil"/>
          <w:left w:val="nil"/>
          <w:bottom w:val="nil"/>
          <w:right w:val="nil"/>
          <w:between w:val="nil"/>
        </w:pBdr>
        <w:spacing w:after="0" w:line="360" w:lineRule="auto"/>
        <w:rPr>
          <w:color w:val="000000"/>
          <w:sz w:val="24"/>
          <w:szCs w:val="24"/>
        </w:rPr>
      </w:pPr>
      <w:r>
        <w:rPr>
          <w:rFonts w:ascii="Georgia" w:eastAsia="Georgia" w:hAnsi="Georgia" w:cs="Georgia"/>
          <w:color w:val="2D3B45"/>
          <w:sz w:val="24"/>
          <w:szCs w:val="24"/>
          <w:highlight w:val="white"/>
        </w:rPr>
        <w:t>ECtHR, Al-Jedda v the United Kingdom, Grand Chamber, Judgment, 7 July 2011</w:t>
      </w:r>
    </w:p>
    <w:p w14:paraId="097F8940" w14:textId="77777777" w:rsidR="001D42D9" w:rsidRDefault="001D42D9" w:rsidP="001D42D9">
      <w:pPr>
        <w:numPr>
          <w:ilvl w:val="1"/>
          <w:numId w:val="5"/>
        </w:numPr>
        <w:pBdr>
          <w:top w:val="nil"/>
          <w:left w:val="nil"/>
          <w:bottom w:val="nil"/>
          <w:right w:val="nil"/>
          <w:between w:val="nil"/>
        </w:pBdr>
        <w:spacing w:after="0" w:line="360" w:lineRule="auto"/>
        <w:rPr>
          <w:color w:val="000000"/>
          <w:sz w:val="24"/>
          <w:szCs w:val="24"/>
        </w:rPr>
      </w:pPr>
      <w:r>
        <w:rPr>
          <w:rFonts w:ascii="Georgia" w:eastAsia="Georgia" w:hAnsi="Georgia" w:cs="Georgia"/>
          <w:color w:val="2D3B45"/>
          <w:sz w:val="24"/>
          <w:szCs w:val="24"/>
          <w:highlight w:val="white"/>
        </w:rPr>
        <w:t>Supreme Court of the Netherlands, </w:t>
      </w:r>
      <w:r>
        <w:rPr>
          <w:rFonts w:ascii="Georgia" w:eastAsia="Georgia" w:hAnsi="Georgia" w:cs="Georgia"/>
          <w:color w:val="000000"/>
          <w:sz w:val="24"/>
          <w:szCs w:val="24"/>
          <w:highlight w:val="white"/>
        </w:rPr>
        <w:t xml:space="preserve">Netherlands v </w:t>
      </w:r>
      <w:proofErr w:type="spellStart"/>
      <w:r>
        <w:rPr>
          <w:rFonts w:ascii="Georgia" w:eastAsia="Georgia" w:hAnsi="Georgia" w:cs="Georgia"/>
          <w:color w:val="000000"/>
          <w:sz w:val="24"/>
          <w:szCs w:val="24"/>
          <w:highlight w:val="white"/>
        </w:rPr>
        <w:t>Nuhanovic</w:t>
      </w:r>
      <w:proofErr w:type="spellEnd"/>
      <w:r>
        <w:rPr>
          <w:rFonts w:ascii="Georgia" w:eastAsia="Georgia" w:hAnsi="Georgia" w:cs="Georgia"/>
          <w:color w:val="000000"/>
          <w:sz w:val="24"/>
          <w:szCs w:val="24"/>
          <w:highlight w:val="white"/>
        </w:rPr>
        <w:t xml:space="preserve">, </w:t>
      </w:r>
      <w:r>
        <w:rPr>
          <w:rFonts w:ascii="Georgia" w:eastAsia="Georgia" w:hAnsi="Georgia" w:cs="Georgia"/>
          <w:color w:val="2D3B45"/>
          <w:sz w:val="24"/>
          <w:szCs w:val="24"/>
          <w:highlight w:val="white"/>
        </w:rPr>
        <w:t>Judgment, 6 September 2013</w:t>
      </w:r>
    </w:p>
    <w:p w14:paraId="7CC10D06" w14:textId="77777777" w:rsidR="001D42D9" w:rsidRDefault="001D42D9" w:rsidP="001D42D9">
      <w:pPr>
        <w:numPr>
          <w:ilvl w:val="1"/>
          <w:numId w:val="5"/>
        </w:numPr>
        <w:pBdr>
          <w:top w:val="nil"/>
          <w:left w:val="nil"/>
          <w:bottom w:val="nil"/>
          <w:right w:val="nil"/>
          <w:between w:val="nil"/>
        </w:pBdr>
        <w:spacing w:after="0" w:line="360" w:lineRule="auto"/>
        <w:rPr>
          <w:color w:val="000000"/>
          <w:sz w:val="24"/>
          <w:szCs w:val="24"/>
        </w:rPr>
      </w:pPr>
      <w:r>
        <w:rPr>
          <w:rFonts w:ascii="Georgia" w:eastAsia="Georgia" w:hAnsi="Georgia" w:cs="Georgia"/>
          <w:color w:val="2D3B45"/>
          <w:sz w:val="24"/>
          <w:szCs w:val="24"/>
          <w:highlight w:val="white"/>
        </w:rPr>
        <w:t>Supreme Court of the Netherlands, </w:t>
      </w:r>
      <w:r>
        <w:rPr>
          <w:rFonts w:ascii="Georgia" w:eastAsia="Georgia" w:hAnsi="Georgia" w:cs="Georgia"/>
          <w:color w:val="000000"/>
          <w:sz w:val="24"/>
          <w:szCs w:val="24"/>
          <w:highlight w:val="white"/>
        </w:rPr>
        <w:t>Netherlands v Mothers of Srebrenica</w:t>
      </w:r>
      <w:r>
        <w:rPr>
          <w:rFonts w:ascii="Georgia" w:eastAsia="Georgia" w:hAnsi="Georgia" w:cs="Georgia"/>
          <w:color w:val="2D3B45"/>
          <w:sz w:val="24"/>
          <w:szCs w:val="24"/>
          <w:highlight w:val="white"/>
        </w:rPr>
        <w:t>, Judgment, 19 July 2019</w:t>
      </w:r>
    </w:p>
    <w:p w14:paraId="151DA8E7" w14:textId="65527908" w:rsidR="001D42D9" w:rsidRPr="001D42D9" w:rsidRDefault="001D42D9" w:rsidP="001D42D9">
      <w:pPr>
        <w:numPr>
          <w:ilvl w:val="0"/>
          <w:numId w:val="5"/>
        </w:numPr>
        <w:pBdr>
          <w:top w:val="nil"/>
          <w:left w:val="nil"/>
          <w:bottom w:val="nil"/>
          <w:right w:val="nil"/>
          <w:between w:val="nil"/>
        </w:pBdr>
        <w:spacing w:line="360" w:lineRule="auto"/>
        <w:rPr>
          <w:color w:val="000000"/>
          <w:sz w:val="24"/>
          <w:szCs w:val="24"/>
        </w:rPr>
      </w:pPr>
      <w:r>
        <w:rPr>
          <w:rFonts w:ascii="Georgia" w:eastAsia="Georgia" w:hAnsi="Georgia" w:cs="Georgia"/>
          <w:color w:val="2D3B45"/>
          <w:sz w:val="24"/>
          <w:szCs w:val="24"/>
          <w:highlight w:val="white"/>
        </w:rPr>
        <w:t xml:space="preserve">All of you should read all the judgements. In the next week, problem based on the above decisions would be given to you. </w:t>
      </w:r>
    </w:p>
    <w:p w14:paraId="27FA25F0" w14:textId="77777777" w:rsidR="001D42D9" w:rsidRDefault="001D42D9" w:rsidP="001D42D9">
      <w:pPr>
        <w:pBdr>
          <w:top w:val="nil"/>
          <w:left w:val="nil"/>
          <w:bottom w:val="nil"/>
          <w:right w:val="nil"/>
          <w:between w:val="nil"/>
        </w:pBdr>
        <w:spacing w:line="360" w:lineRule="auto"/>
        <w:ind w:left="720"/>
        <w:rPr>
          <w:color w:val="000000"/>
          <w:sz w:val="24"/>
          <w:szCs w:val="24"/>
        </w:rPr>
      </w:pPr>
    </w:p>
    <w:p w14:paraId="2DE55400" w14:textId="77777777" w:rsidR="001D42D9" w:rsidRDefault="001D42D9" w:rsidP="001D42D9">
      <w:pPr>
        <w:spacing w:line="360" w:lineRule="auto"/>
        <w:rPr>
          <w:rFonts w:ascii="Arial Black" w:eastAsia="Arial Black" w:hAnsi="Arial Black" w:cs="Arial Black"/>
          <w:sz w:val="24"/>
          <w:szCs w:val="24"/>
        </w:rPr>
      </w:pPr>
      <w:r>
        <w:rPr>
          <w:rFonts w:ascii="Arial Black" w:eastAsia="Arial Black" w:hAnsi="Arial Black" w:cs="Arial Black"/>
          <w:sz w:val="24"/>
          <w:szCs w:val="24"/>
        </w:rPr>
        <w:t>Week 4 (01-07 June)</w:t>
      </w:r>
    </w:p>
    <w:p w14:paraId="51D452AD" w14:textId="77777777" w:rsidR="001D42D9" w:rsidRDefault="001D42D9" w:rsidP="001D42D9">
      <w:pPr>
        <w:numPr>
          <w:ilvl w:val="0"/>
          <w:numId w:val="6"/>
        </w:numPr>
        <w:pBdr>
          <w:top w:val="nil"/>
          <w:left w:val="nil"/>
          <w:bottom w:val="nil"/>
          <w:right w:val="nil"/>
          <w:between w:val="nil"/>
        </w:pBdr>
        <w:spacing w:after="0" w:line="360" w:lineRule="auto"/>
        <w:rPr>
          <w:color w:val="000000"/>
          <w:sz w:val="24"/>
          <w:szCs w:val="24"/>
        </w:rPr>
      </w:pPr>
      <w:r>
        <w:rPr>
          <w:rFonts w:ascii="Arial Black" w:eastAsia="Arial Black" w:hAnsi="Arial Black" w:cs="Arial Black"/>
          <w:color w:val="000000"/>
          <w:sz w:val="24"/>
          <w:szCs w:val="24"/>
        </w:rPr>
        <w:t>Problem solving</w:t>
      </w:r>
    </w:p>
    <w:p w14:paraId="5974860C" w14:textId="77777777" w:rsidR="001D42D9" w:rsidRDefault="001D42D9" w:rsidP="001D42D9">
      <w:pPr>
        <w:numPr>
          <w:ilvl w:val="0"/>
          <w:numId w:val="6"/>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Problem would be given to you after two weeks.</w:t>
      </w:r>
    </w:p>
    <w:p w14:paraId="664753F9" w14:textId="77777777" w:rsidR="001D42D9" w:rsidRDefault="001D42D9" w:rsidP="001D42D9">
      <w:pPr>
        <w:numPr>
          <w:ilvl w:val="0"/>
          <w:numId w:val="6"/>
        </w:numPr>
        <w:pBdr>
          <w:top w:val="nil"/>
          <w:left w:val="nil"/>
          <w:bottom w:val="nil"/>
          <w:right w:val="nil"/>
          <w:between w:val="nil"/>
        </w:pBdr>
        <w:spacing w:after="0" w:line="360" w:lineRule="auto"/>
        <w:rPr>
          <w:color w:val="000000"/>
          <w:sz w:val="24"/>
          <w:szCs w:val="24"/>
        </w:rPr>
      </w:pPr>
      <w:r>
        <w:rPr>
          <w:rFonts w:ascii="Georgia" w:eastAsia="Georgia" w:hAnsi="Georgia" w:cs="Georgia"/>
          <w:color w:val="000000"/>
          <w:sz w:val="24"/>
          <w:szCs w:val="24"/>
        </w:rPr>
        <w:t>Submission 07 June</w:t>
      </w:r>
    </w:p>
    <w:p w14:paraId="596D5A96" w14:textId="77777777" w:rsidR="001D42D9" w:rsidRDefault="001D42D9" w:rsidP="001D42D9">
      <w:pPr>
        <w:pBdr>
          <w:top w:val="nil"/>
          <w:left w:val="nil"/>
          <w:bottom w:val="nil"/>
          <w:right w:val="nil"/>
          <w:between w:val="nil"/>
        </w:pBdr>
        <w:spacing w:after="0" w:line="360" w:lineRule="auto"/>
        <w:ind w:left="720"/>
        <w:rPr>
          <w:color w:val="000000"/>
          <w:sz w:val="24"/>
          <w:szCs w:val="24"/>
        </w:rPr>
      </w:pPr>
    </w:p>
    <w:p w14:paraId="5339123E" w14:textId="6CB321E1" w:rsidR="001D42D9" w:rsidRDefault="001D42D9" w:rsidP="001D42D9">
      <w:pPr>
        <w:pBdr>
          <w:top w:val="nil"/>
          <w:left w:val="nil"/>
          <w:bottom w:val="nil"/>
          <w:right w:val="nil"/>
          <w:between w:val="nil"/>
        </w:pBdr>
        <w:spacing w:after="0" w:line="360" w:lineRule="auto"/>
        <w:ind w:left="720"/>
        <w:rPr>
          <w:color w:val="000000"/>
          <w:sz w:val="24"/>
          <w:szCs w:val="24"/>
        </w:rPr>
      </w:pPr>
      <w:r>
        <w:rPr>
          <w:rFonts w:ascii="Georgia" w:eastAsia="Georgia" w:hAnsi="Georgia" w:cs="Georgia"/>
          <w:color w:val="000000"/>
          <w:sz w:val="24"/>
          <w:szCs w:val="24"/>
        </w:rPr>
        <w:t xml:space="preserve">All the submissions </w:t>
      </w:r>
      <w:proofErr w:type="gramStart"/>
      <w:r>
        <w:rPr>
          <w:rFonts w:ascii="Georgia" w:eastAsia="Georgia" w:hAnsi="Georgia" w:cs="Georgia"/>
          <w:color w:val="000000"/>
          <w:sz w:val="24"/>
          <w:szCs w:val="24"/>
        </w:rPr>
        <w:t>was</w:t>
      </w:r>
      <w:proofErr w:type="gramEnd"/>
      <w:r>
        <w:rPr>
          <w:rFonts w:ascii="Georgia" w:eastAsia="Georgia" w:hAnsi="Georgia" w:cs="Georgia"/>
          <w:color w:val="000000"/>
          <w:sz w:val="24"/>
          <w:szCs w:val="24"/>
        </w:rPr>
        <w:t xml:space="preserve"> made on the day specified. On email address </w:t>
      </w:r>
      <w:hyperlink r:id="rId9">
        <w:r>
          <w:rPr>
            <w:rFonts w:ascii="Georgia" w:eastAsia="Georgia" w:hAnsi="Georgia" w:cs="Georgia"/>
            <w:color w:val="0000FF"/>
            <w:sz w:val="24"/>
            <w:szCs w:val="24"/>
            <w:u w:val="single"/>
          </w:rPr>
          <w:t>balraj.jnu@gmail.com</w:t>
        </w:r>
      </w:hyperlink>
      <w:r>
        <w:rPr>
          <w:rFonts w:ascii="Georgia" w:eastAsia="Georgia" w:hAnsi="Georgia" w:cs="Georgia"/>
          <w:color w:val="000000"/>
          <w:sz w:val="24"/>
          <w:szCs w:val="24"/>
        </w:rPr>
        <w:t xml:space="preserve"> </w:t>
      </w:r>
    </w:p>
    <w:p w14:paraId="791728C7" w14:textId="77777777" w:rsidR="001D42D9" w:rsidRPr="0030074B" w:rsidRDefault="001D42D9" w:rsidP="001D42D9">
      <w:pPr>
        <w:spacing w:line="360" w:lineRule="auto"/>
        <w:jc w:val="both"/>
        <w:rPr>
          <w:rFonts w:ascii="Times New Roman" w:eastAsia="Times New Roman" w:hAnsi="Times New Roman" w:cs="Times New Roman"/>
          <w:sz w:val="24"/>
          <w:szCs w:val="24"/>
        </w:rPr>
      </w:pPr>
    </w:p>
    <w:sectPr w:rsidR="001D42D9" w:rsidRPr="0030074B">
      <w:headerReference w:type="default" r:id="rId10"/>
      <w:pgSz w:w="12240" w:h="15840"/>
      <w:pgMar w:top="135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97D33" w14:textId="77777777" w:rsidR="00D90909" w:rsidRDefault="00D90909">
      <w:pPr>
        <w:spacing w:after="0" w:line="240" w:lineRule="auto"/>
      </w:pPr>
      <w:r>
        <w:separator/>
      </w:r>
    </w:p>
  </w:endnote>
  <w:endnote w:type="continuationSeparator" w:id="0">
    <w:p w14:paraId="1F521C56" w14:textId="77777777" w:rsidR="00D90909" w:rsidRDefault="00D90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84EE" w14:textId="77777777" w:rsidR="00D90909" w:rsidRDefault="00D90909">
      <w:pPr>
        <w:spacing w:after="0" w:line="240" w:lineRule="auto"/>
      </w:pPr>
      <w:r>
        <w:separator/>
      </w:r>
    </w:p>
  </w:footnote>
  <w:footnote w:type="continuationSeparator" w:id="0">
    <w:p w14:paraId="35626090" w14:textId="77777777" w:rsidR="00D90909" w:rsidRDefault="00D90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E" w14:textId="77777777" w:rsidR="007C3D6D" w:rsidRDefault="007C3D6D">
    <w:pPr>
      <w:pBdr>
        <w:top w:val="nil"/>
        <w:left w:val="nil"/>
        <w:bottom w:val="nil"/>
        <w:right w:val="nil"/>
        <w:between w:val="nil"/>
      </w:pBdr>
      <w:tabs>
        <w:tab w:val="center" w:pos="4680"/>
        <w:tab w:val="right" w:pos="9360"/>
        <w:tab w:val="left" w:pos="195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92E"/>
    <w:multiLevelType w:val="multilevel"/>
    <w:tmpl w:val="B282A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B5C76"/>
    <w:multiLevelType w:val="hybridMultilevel"/>
    <w:tmpl w:val="B9D6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E7857"/>
    <w:multiLevelType w:val="multilevel"/>
    <w:tmpl w:val="ED3C9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4777F1"/>
    <w:multiLevelType w:val="multilevel"/>
    <w:tmpl w:val="69649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1D43C0"/>
    <w:multiLevelType w:val="hybridMultilevel"/>
    <w:tmpl w:val="1A4C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A617C"/>
    <w:multiLevelType w:val="multilevel"/>
    <w:tmpl w:val="5A307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6D"/>
    <w:rsid w:val="0001224F"/>
    <w:rsid w:val="001D42D9"/>
    <w:rsid w:val="0030074B"/>
    <w:rsid w:val="003419D2"/>
    <w:rsid w:val="007C3D6D"/>
    <w:rsid w:val="00964498"/>
    <w:rsid w:val="00D90909"/>
    <w:rsid w:val="00ED3B13"/>
    <w:rsid w:val="00F728A2"/>
    <w:rsid w:val="00FB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C91A"/>
  <w15:docId w15:val="{5254FAB8-40CE-4327-A3E9-50E4DAD3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lraj.jn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D73D3-8907-4BCE-A26E-85DB6F1A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Veer Singh</cp:lastModifiedBy>
  <cp:revision>5</cp:revision>
  <dcterms:created xsi:type="dcterms:W3CDTF">2020-10-23T14:48:00Z</dcterms:created>
  <dcterms:modified xsi:type="dcterms:W3CDTF">2020-10-23T17:12:00Z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2220bbe3-cd79-445e-9942-abd619d0c3a4</vt:lpwstr>
  </property>
  <property fmtid="{D5CDD505-2E9C-101B-9397-08002B2CF9AE}" pid="3" name="HCLClassD6">
    <vt:lpwstr>False</vt:lpwstr>
  </property>
  <property fmtid="{D5CDD505-2E9C-101B-9397-08002B2CF9AE}" pid="4" name="HCLClassification">
    <vt:lpwstr>HCL_Cla5s_P3rs0nalUs3</vt:lpwstr>
  </property>
</Properties>
</file>