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797" w:rsidRDefault="00644797" w:rsidP="00644797">
      <w:pPr>
        <w:rPr>
          <w:u w:val="single"/>
        </w:rPr>
      </w:pPr>
      <w:r w:rsidRPr="00644797">
        <w:rPr>
          <w:u w:val="single"/>
        </w:rPr>
        <w:t>Problem:</w:t>
      </w:r>
    </w:p>
    <w:p w:rsidR="00644797" w:rsidRPr="00644797" w:rsidRDefault="00644797" w:rsidP="00644797">
      <w:pPr>
        <w:rPr>
          <w:u w:val="single"/>
        </w:rPr>
      </w:pPr>
      <w:r>
        <w:t>Draw an ERD to track lab tests performed by a medical laboratory on clients. The database should track basic client details including a unique client identifier, client name, client insurance provider (if any), client address, client date of birth, and client sex. The database should track the unique identifier for a lab test, the test type identifier, the date and time when the lab test was administered, and the identifier of the lab employee performing the test. A client can request multiple tests in a visit to the lab. The database only contains clients who have had lab tests performed. Each lab test is administered to one client.</w:t>
      </w:r>
    </w:p>
    <w:p w:rsidR="00644797" w:rsidRDefault="00644797">
      <w:pPr>
        <w:rPr>
          <w:u w:val="single"/>
        </w:rPr>
      </w:pPr>
      <w:r w:rsidRPr="00644797">
        <w:rPr>
          <w:u w:val="single"/>
        </w:rPr>
        <w:t>Solution:</w:t>
      </w:r>
    </w:p>
    <w:p w:rsidR="00F51C25" w:rsidRPr="00644797" w:rsidRDefault="00F51C25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552950" cy="2409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1C25" w:rsidRPr="00644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F80F3B"/>
    <w:multiLevelType w:val="hybridMultilevel"/>
    <w:tmpl w:val="4F5ABF6E"/>
    <w:lvl w:ilvl="0" w:tplc="DF60FAB4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44797"/>
    <w:rsid w:val="00644797"/>
    <w:rsid w:val="00F51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C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2017-06-17T19:25:00Z</dcterms:created>
  <dcterms:modified xsi:type="dcterms:W3CDTF">2017-06-17T19:44:00Z</dcterms:modified>
</cp:coreProperties>
</file>