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823576985"/>
        <w:docPartObj>
          <w:docPartGallery w:val="Cover Pages"/>
          <w:docPartUnique/>
        </w:docPartObj>
      </w:sdtPr>
      <w:sdtEndPr>
        <w:rPr>
          <w:b/>
          <w:bCs/>
          <w:sz w:val="24"/>
          <w:szCs w:val="24"/>
        </w:rPr>
      </w:sdtEndPr>
      <w:sdtContent>
        <w:p w14:paraId="461387BE" w14:textId="18FF278F" w:rsidR="00FC4734" w:rsidRPr="008A1F2A" w:rsidRDefault="00FC4734">
          <w:pPr>
            <w:rPr>
              <w:rFonts w:ascii="Times New Roman" w:hAnsi="Times New Roman" w:cs="Times New Roman"/>
            </w:rPr>
          </w:pPr>
          <w:r w:rsidRPr="008A1F2A">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64B5D8F" wp14:editId="4451397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B6BA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A1F2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16C0FA" wp14:editId="32F637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C21241" w14:textId="3C0178E6" w:rsidR="00BB3B5C" w:rsidRDefault="00BB3B5C">
                                    <w:pPr>
                                      <w:pStyle w:val="NoSpacing"/>
                                      <w:jc w:val="right"/>
                                      <w:rPr>
                                        <w:color w:val="595959" w:themeColor="text1" w:themeTint="A6"/>
                                        <w:sz w:val="28"/>
                                        <w:szCs w:val="28"/>
                                      </w:rPr>
                                    </w:pPr>
                                    <w:r>
                                      <w:rPr>
                                        <w:color w:val="595959" w:themeColor="text1" w:themeTint="A6"/>
                                        <w:sz w:val="28"/>
                                        <w:szCs w:val="28"/>
                                      </w:rPr>
                                      <w:t>Ankit Aggarwal</w:t>
                                    </w:r>
                                  </w:p>
                                </w:sdtContent>
                              </w:sdt>
                              <w:p w14:paraId="044330AB" w14:textId="64EA7731" w:rsidR="00BB3B5C" w:rsidRDefault="00BB3B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ankit.aggarwal.ext@orange.com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16C0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C21241" w14:textId="3C0178E6" w:rsidR="00BB3B5C" w:rsidRDefault="00BB3B5C">
                              <w:pPr>
                                <w:pStyle w:val="NoSpacing"/>
                                <w:jc w:val="right"/>
                                <w:rPr>
                                  <w:color w:val="595959" w:themeColor="text1" w:themeTint="A6"/>
                                  <w:sz w:val="28"/>
                                  <w:szCs w:val="28"/>
                                </w:rPr>
                              </w:pPr>
                              <w:r>
                                <w:rPr>
                                  <w:color w:val="595959" w:themeColor="text1" w:themeTint="A6"/>
                                  <w:sz w:val="28"/>
                                  <w:szCs w:val="28"/>
                                </w:rPr>
                                <w:t>Ankit Aggarwal</w:t>
                              </w:r>
                            </w:p>
                          </w:sdtContent>
                        </w:sdt>
                        <w:p w14:paraId="044330AB" w14:textId="64EA7731" w:rsidR="00BB3B5C" w:rsidRDefault="00BB3B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ankit.aggarwal.ext@orange.com</w:t>
                              </w:r>
                            </w:sdtContent>
                          </w:sdt>
                        </w:p>
                      </w:txbxContent>
                    </v:textbox>
                    <w10:wrap type="square" anchorx="page" anchory="page"/>
                  </v:shape>
                </w:pict>
              </mc:Fallback>
            </mc:AlternateContent>
          </w:r>
          <w:r w:rsidRPr="008A1F2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C95195" wp14:editId="084B7B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6CC1" w14:textId="5F751BF5" w:rsidR="00BB3B5C" w:rsidRDefault="00BB3B5C">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BF1C06" w14:textId="5F304419" w:rsidR="00BB3B5C" w:rsidRDefault="00BB3B5C">
                                    <w:pPr>
                                      <w:pStyle w:val="NoSpacing"/>
                                      <w:jc w:val="right"/>
                                      <w:rPr>
                                        <w:color w:val="595959" w:themeColor="text1" w:themeTint="A6"/>
                                        <w:sz w:val="20"/>
                                        <w:szCs w:val="20"/>
                                      </w:rPr>
                                    </w:pPr>
                                    <w:r>
                                      <w:rPr>
                                        <w:color w:val="595959" w:themeColor="text1" w:themeTint="A6"/>
                                        <w:sz w:val="20"/>
                                        <w:szCs w:val="20"/>
                                      </w:rPr>
                                      <w:t xml:space="preserve">This document is focused on coding styles and recommendation described in pep8 for better scalability, modularity and coding styles. Mainly focusses to eliminated linting errors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C9519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9E6CC1" w14:textId="5F751BF5" w:rsidR="00BB3B5C" w:rsidRDefault="00BB3B5C">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BF1C06" w14:textId="5F304419" w:rsidR="00BB3B5C" w:rsidRDefault="00BB3B5C">
                              <w:pPr>
                                <w:pStyle w:val="NoSpacing"/>
                                <w:jc w:val="right"/>
                                <w:rPr>
                                  <w:color w:val="595959" w:themeColor="text1" w:themeTint="A6"/>
                                  <w:sz w:val="20"/>
                                  <w:szCs w:val="20"/>
                                </w:rPr>
                              </w:pPr>
                              <w:r>
                                <w:rPr>
                                  <w:color w:val="595959" w:themeColor="text1" w:themeTint="A6"/>
                                  <w:sz w:val="20"/>
                                  <w:szCs w:val="20"/>
                                </w:rPr>
                                <w:t xml:space="preserve">This document is focused on coding styles and recommendation described in pep8 for better scalability, modularity and coding styles. Mainly focusses to eliminated linting errors </w:t>
                              </w:r>
                            </w:p>
                          </w:sdtContent>
                        </w:sdt>
                      </w:txbxContent>
                    </v:textbox>
                    <w10:wrap type="square" anchorx="page" anchory="page"/>
                  </v:shape>
                </w:pict>
              </mc:Fallback>
            </mc:AlternateContent>
          </w:r>
        </w:p>
        <w:p w14:paraId="18662D6B" w14:textId="0F9D6A66" w:rsidR="00FC4734" w:rsidRPr="008A1F2A" w:rsidRDefault="003F2104">
          <w:pPr>
            <w:rPr>
              <w:rFonts w:ascii="Times New Roman" w:hAnsi="Times New Roman" w:cs="Times New Roman"/>
              <w:b/>
              <w:bCs/>
              <w:sz w:val="24"/>
              <w:szCs w:val="24"/>
            </w:rPr>
          </w:pPr>
          <w:r w:rsidRPr="008A1F2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BF44BA" wp14:editId="25078F8B">
                    <wp:simplePos x="0" y="0"/>
                    <wp:positionH relativeFrom="margin">
                      <wp:align>center</wp:align>
                    </wp:positionH>
                    <wp:positionV relativeFrom="page">
                      <wp:posOffset>2381250</wp:posOffset>
                    </wp:positionV>
                    <wp:extent cx="7315200" cy="4276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27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22B8E" w14:textId="4879E75E" w:rsidR="00BB3B5C" w:rsidRDefault="00BB3B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PytHOn Coding styles and Recommendations based on PEP8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4DABAC" w14:textId="270CDD8E" w:rsidR="00BB3B5C" w:rsidRDefault="00BB3B5C">
                                    <w:pPr>
                                      <w:jc w:val="right"/>
                                      <w:rPr>
                                        <w:smallCaps/>
                                        <w:color w:val="404040" w:themeColor="text1" w:themeTint="BF"/>
                                        <w:sz w:val="36"/>
                                        <w:szCs w:val="36"/>
                                      </w:rPr>
                                    </w:pPr>
                                    <w:r>
                                      <w:rPr>
                                        <w:color w:val="404040" w:themeColor="text1" w:themeTint="BF"/>
                                        <w:sz w:val="36"/>
                                        <w:szCs w:val="36"/>
                                      </w:rPr>
                                      <w:t>Code styles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F44BA" id="Text Box 154" o:spid="_x0000_s1028" type="#_x0000_t202" style="position:absolute;margin-left:0;margin-top:187.5pt;width:8in;height:3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" filled="f" stroked="f" strokeweight=".5pt">
                    <v:textbox inset="126pt,0,54pt,0">
                      <w:txbxContent>
                        <w:p w14:paraId="36022B8E" w14:textId="4879E75E" w:rsidR="00BB3B5C" w:rsidRDefault="00BB3B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PytHOn Coding styles and Recommendations based on PEP8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4DABAC" w14:textId="270CDD8E" w:rsidR="00BB3B5C" w:rsidRDefault="00BB3B5C">
                              <w:pPr>
                                <w:jc w:val="right"/>
                                <w:rPr>
                                  <w:smallCaps/>
                                  <w:color w:val="404040" w:themeColor="text1" w:themeTint="BF"/>
                                  <w:sz w:val="36"/>
                                  <w:szCs w:val="36"/>
                                </w:rPr>
                              </w:pPr>
                              <w:r>
                                <w:rPr>
                                  <w:color w:val="404040" w:themeColor="text1" w:themeTint="BF"/>
                                  <w:sz w:val="36"/>
                                  <w:szCs w:val="36"/>
                                </w:rPr>
                                <w:t>Code styles</w:t>
                              </w:r>
                            </w:p>
                          </w:sdtContent>
                        </w:sdt>
                      </w:txbxContent>
                    </v:textbox>
                    <w10:wrap type="square" anchorx="margin" anchory="page"/>
                  </v:shape>
                </w:pict>
              </mc:Fallback>
            </mc:AlternateContent>
          </w:r>
          <w:r w:rsidR="00FC4734" w:rsidRPr="008A1F2A">
            <w:rPr>
              <w:rFonts w:ascii="Times New Roman" w:hAnsi="Times New Roman" w:cs="Times New Roman"/>
              <w:b/>
              <w:bCs/>
              <w:sz w:val="24"/>
              <w:szCs w:val="24"/>
            </w:rPr>
            <w:br w:type="page"/>
          </w:r>
        </w:p>
      </w:sdtContent>
    </w:sdt>
    <w:sdt>
      <w:sdtPr>
        <w:rPr>
          <w:rFonts w:ascii="Times New Roman" w:hAnsi="Times New Roman" w:cs="Times New Roman"/>
        </w:rPr>
        <w:id w:val="2069451102"/>
        <w:docPartObj>
          <w:docPartGallery w:val="Table of Contents"/>
          <w:docPartUnique/>
        </w:docPartObj>
      </w:sdtPr>
      <w:sdtEndPr>
        <w:rPr>
          <w:rFonts w:eastAsiaTheme="minorHAnsi"/>
          <w:b/>
          <w:bCs/>
          <w:noProof/>
          <w:color w:val="auto"/>
          <w:sz w:val="22"/>
          <w:szCs w:val="22"/>
        </w:rPr>
      </w:sdtEndPr>
      <w:sdtContent>
        <w:p w14:paraId="0515FF3C" w14:textId="206E2C78" w:rsidR="00FC4734" w:rsidRPr="008A1F2A" w:rsidRDefault="00FC4734">
          <w:pPr>
            <w:pStyle w:val="TOCHeading"/>
            <w:rPr>
              <w:rFonts w:ascii="Times New Roman" w:hAnsi="Times New Roman" w:cs="Times New Roman"/>
            </w:rPr>
          </w:pPr>
          <w:r w:rsidRPr="008A1F2A">
            <w:rPr>
              <w:rFonts w:ascii="Times New Roman" w:hAnsi="Times New Roman" w:cs="Times New Roman"/>
            </w:rPr>
            <w:t>Table of Contents</w:t>
          </w:r>
        </w:p>
        <w:p w14:paraId="2E457BA1" w14:textId="469F9EA5" w:rsidR="00A5302D" w:rsidRDefault="00FC4734">
          <w:pPr>
            <w:pStyle w:val="TOC1"/>
            <w:tabs>
              <w:tab w:val="left" w:pos="440"/>
              <w:tab w:val="right" w:leader="dot" w:pos="10070"/>
            </w:tabs>
            <w:rPr>
              <w:rFonts w:eastAsiaTheme="minorEastAsia"/>
              <w:noProof/>
            </w:rPr>
          </w:pPr>
          <w:r w:rsidRPr="008A1F2A">
            <w:rPr>
              <w:rFonts w:ascii="Times New Roman" w:hAnsi="Times New Roman" w:cs="Times New Roman"/>
            </w:rPr>
            <w:fldChar w:fldCharType="begin"/>
          </w:r>
          <w:r w:rsidRPr="008A1F2A">
            <w:rPr>
              <w:rFonts w:ascii="Times New Roman" w:hAnsi="Times New Roman" w:cs="Times New Roman"/>
            </w:rPr>
            <w:instrText xml:space="preserve"> TOC \o "1-3" \h \z \u </w:instrText>
          </w:r>
          <w:r w:rsidRPr="008A1F2A">
            <w:rPr>
              <w:rFonts w:ascii="Times New Roman" w:hAnsi="Times New Roman" w:cs="Times New Roman"/>
            </w:rPr>
            <w:fldChar w:fldCharType="separate"/>
          </w:r>
          <w:hyperlink w:anchor="_Toc34070057" w:history="1">
            <w:r w:rsidR="00A5302D" w:rsidRPr="00090DB4">
              <w:rPr>
                <w:rStyle w:val="Hyperlink"/>
                <w:rFonts w:ascii="Times New Roman" w:hAnsi="Times New Roman" w:cs="Times New Roman"/>
                <w:noProof/>
              </w:rPr>
              <w:t>1</w:t>
            </w:r>
            <w:r w:rsidR="00A5302D">
              <w:rPr>
                <w:rFonts w:eastAsiaTheme="minorEastAsia"/>
                <w:noProof/>
              </w:rPr>
              <w:tab/>
            </w:r>
            <w:r w:rsidR="00A5302D" w:rsidRPr="00090DB4">
              <w:rPr>
                <w:rStyle w:val="Hyperlink"/>
                <w:rFonts w:ascii="Times New Roman" w:hAnsi="Times New Roman" w:cs="Times New Roman"/>
                <w:noProof/>
              </w:rPr>
              <w:t>Code Lay-out</w:t>
            </w:r>
            <w:r w:rsidR="00A5302D">
              <w:rPr>
                <w:noProof/>
                <w:webHidden/>
              </w:rPr>
              <w:tab/>
            </w:r>
            <w:r w:rsidR="00A5302D">
              <w:rPr>
                <w:noProof/>
                <w:webHidden/>
              </w:rPr>
              <w:fldChar w:fldCharType="begin"/>
            </w:r>
            <w:r w:rsidR="00A5302D">
              <w:rPr>
                <w:noProof/>
                <w:webHidden/>
              </w:rPr>
              <w:instrText xml:space="preserve"> PAGEREF _Toc34070057 \h </w:instrText>
            </w:r>
            <w:r w:rsidR="00A5302D">
              <w:rPr>
                <w:noProof/>
                <w:webHidden/>
              </w:rPr>
            </w:r>
            <w:r w:rsidR="00A5302D">
              <w:rPr>
                <w:noProof/>
                <w:webHidden/>
              </w:rPr>
              <w:fldChar w:fldCharType="separate"/>
            </w:r>
            <w:r w:rsidR="00A5302D">
              <w:rPr>
                <w:noProof/>
                <w:webHidden/>
              </w:rPr>
              <w:t>3</w:t>
            </w:r>
            <w:r w:rsidR="00A5302D">
              <w:rPr>
                <w:noProof/>
                <w:webHidden/>
              </w:rPr>
              <w:fldChar w:fldCharType="end"/>
            </w:r>
          </w:hyperlink>
        </w:p>
        <w:p w14:paraId="3AA4ADC0" w14:textId="02D3E795" w:rsidR="00A5302D" w:rsidRDefault="00A5302D">
          <w:pPr>
            <w:pStyle w:val="TOC2"/>
            <w:tabs>
              <w:tab w:val="left" w:pos="880"/>
              <w:tab w:val="right" w:leader="dot" w:pos="10070"/>
            </w:tabs>
            <w:rPr>
              <w:rFonts w:eastAsiaTheme="minorEastAsia"/>
              <w:noProof/>
            </w:rPr>
          </w:pPr>
          <w:hyperlink w:anchor="_Toc34070058" w:history="1">
            <w:r w:rsidRPr="00090DB4">
              <w:rPr>
                <w:rStyle w:val="Hyperlink"/>
                <w:rFonts w:ascii="Times New Roman" w:hAnsi="Times New Roman" w:cs="Times New Roman"/>
                <w:noProof/>
              </w:rPr>
              <w:t>1.1</w:t>
            </w:r>
            <w:r>
              <w:rPr>
                <w:rFonts w:eastAsiaTheme="minorEastAsia"/>
                <w:noProof/>
              </w:rPr>
              <w:tab/>
            </w:r>
            <w:r w:rsidRPr="00090DB4">
              <w:rPr>
                <w:rStyle w:val="Hyperlink"/>
                <w:rFonts w:ascii="Times New Roman" w:hAnsi="Times New Roman" w:cs="Times New Roman"/>
                <w:noProof/>
              </w:rPr>
              <w:t>Use 4 spaces per indentation level</w:t>
            </w:r>
            <w:r>
              <w:rPr>
                <w:noProof/>
                <w:webHidden/>
              </w:rPr>
              <w:tab/>
            </w:r>
            <w:r>
              <w:rPr>
                <w:noProof/>
                <w:webHidden/>
              </w:rPr>
              <w:fldChar w:fldCharType="begin"/>
            </w:r>
            <w:r>
              <w:rPr>
                <w:noProof/>
                <w:webHidden/>
              </w:rPr>
              <w:instrText xml:space="preserve"> PAGEREF _Toc34070058 \h </w:instrText>
            </w:r>
            <w:r>
              <w:rPr>
                <w:noProof/>
                <w:webHidden/>
              </w:rPr>
            </w:r>
            <w:r>
              <w:rPr>
                <w:noProof/>
                <w:webHidden/>
              </w:rPr>
              <w:fldChar w:fldCharType="separate"/>
            </w:r>
            <w:r>
              <w:rPr>
                <w:noProof/>
                <w:webHidden/>
              </w:rPr>
              <w:t>3</w:t>
            </w:r>
            <w:r>
              <w:rPr>
                <w:noProof/>
                <w:webHidden/>
              </w:rPr>
              <w:fldChar w:fldCharType="end"/>
            </w:r>
          </w:hyperlink>
        </w:p>
        <w:p w14:paraId="5AAA658E" w14:textId="5FE4B431" w:rsidR="00A5302D" w:rsidRDefault="00A5302D">
          <w:pPr>
            <w:pStyle w:val="TOC2"/>
            <w:tabs>
              <w:tab w:val="left" w:pos="880"/>
              <w:tab w:val="right" w:leader="dot" w:pos="10070"/>
            </w:tabs>
            <w:rPr>
              <w:rFonts w:eastAsiaTheme="minorEastAsia"/>
              <w:noProof/>
            </w:rPr>
          </w:pPr>
          <w:hyperlink w:anchor="_Toc34070059" w:history="1">
            <w:r w:rsidRPr="00090DB4">
              <w:rPr>
                <w:rStyle w:val="Hyperlink"/>
                <w:rFonts w:ascii="Times New Roman" w:hAnsi="Times New Roman" w:cs="Times New Roman"/>
                <w:noProof/>
              </w:rPr>
              <w:t>1.2</w:t>
            </w:r>
            <w:r>
              <w:rPr>
                <w:rFonts w:eastAsiaTheme="minorEastAsia"/>
                <w:noProof/>
              </w:rPr>
              <w:tab/>
            </w:r>
            <w:r w:rsidRPr="00090DB4">
              <w:rPr>
                <w:rStyle w:val="Hyperlink"/>
                <w:rFonts w:ascii="Times New Roman" w:hAnsi="Times New Roman" w:cs="Times New Roman"/>
                <w:noProof/>
              </w:rPr>
              <w:t>Tabs or Spaces?</w:t>
            </w:r>
            <w:r>
              <w:rPr>
                <w:noProof/>
                <w:webHidden/>
              </w:rPr>
              <w:tab/>
            </w:r>
            <w:r>
              <w:rPr>
                <w:noProof/>
                <w:webHidden/>
              </w:rPr>
              <w:fldChar w:fldCharType="begin"/>
            </w:r>
            <w:r>
              <w:rPr>
                <w:noProof/>
                <w:webHidden/>
              </w:rPr>
              <w:instrText xml:space="preserve"> PAGEREF _Toc34070059 \h </w:instrText>
            </w:r>
            <w:r>
              <w:rPr>
                <w:noProof/>
                <w:webHidden/>
              </w:rPr>
            </w:r>
            <w:r>
              <w:rPr>
                <w:noProof/>
                <w:webHidden/>
              </w:rPr>
              <w:fldChar w:fldCharType="separate"/>
            </w:r>
            <w:r>
              <w:rPr>
                <w:noProof/>
                <w:webHidden/>
              </w:rPr>
              <w:t>3</w:t>
            </w:r>
            <w:r>
              <w:rPr>
                <w:noProof/>
                <w:webHidden/>
              </w:rPr>
              <w:fldChar w:fldCharType="end"/>
            </w:r>
          </w:hyperlink>
        </w:p>
        <w:p w14:paraId="5606EB60" w14:textId="41C2BAE2" w:rsidR="00A5302D" w:rsidRDefault="00A5302D">
          <w:pPr>
            <w:pStyle w:val="TOC2"/>
            <w:tabs>
              <w:tab w:val="left" w:pos="880"/>
              <w:tab w:val="right" w:leader="dot" w:pos="10070"/>
            </w:tabs>
            <w:rPr>
              <w:rFonts w:eastAsiaTheme="minorEastAsia"/>
              <w:noProof/>
            </w:rPr>
          </w:pPr>
          <w:hyperlink w:anchor="_Toc34070060" w:history="1">
            <w:r w:rsidRPr="00090DB4">
              <w:rPr>
                <w:rStyle w:val="Hyperlink"/>
                <w:rFonts w:ascii="Times New Roman" w:hAnsi="Times New Roman" w:cs="Times New Roman"/>
                <w:noProof/>
              </w:rPr>
              <w:t>1.3</w:t>
            </w:r>
            <w:r>
              <w:rPr>
                <w:rFonts w:eastAsiaTheme="minorEastAsia"/>
                <w:noProof/>
              </w:rPr>
              <w:tab/>
            </w:r>
            <w:r w:rsidRPr="00090DB4">
              <w:rPr>
                <w:rStyle w:val="Hyperlink"/>
                <w:rFonts w:ascii="Times New Roman" w:hAnsi="Times New Roman" w:cs="Times New Roman"/>
                <w:noProof/>
              </w:rPr>
              <w:t>Maximum Line Length</w:t>
            </w:r>
            <w:r>
              <w:rPr>
                <w:noProof/>
                <w:webHidden/>
              </w:rPr>
              <w:tab/>
            </w:r>
            <w:r>
              <w:rPr>
                <w:noProof/>
                <w:webHidden/>
              </w:rPr>
              <w:fldChar w:fldCharType="begin"/>
            </w:r>
            <w:r>
              <w:rPr>
                <w:noProof/>
                <w:webHidden/>
              </w:rPr>
              <w:instrText xml:space="preserve"> PAGEREF _Toc34070060 \h </w:instrText>
            </w:r>
            <w:r>
              <w:rPr>
                <w:noProof/>
                <w:webHidden/>
              </w:rPr>
            </w:r>
            <w:r>
              <w:rPr>
                <w:noProof/>
                <w:webHidden/>
              </w:rPr>
              <w:fldChar w:fldCharType="separate"/>
            </w:r>
            <w:r>
              <w:rPr>
                <w:noProof/>
                <w:webHidden/>
              </w:rPr>
              <w:t>4</w:t>
            </w:r>
            <w:r>
              <w:rPr>
                <w:noProof/>
                <w:webHidden/>
              </w:rPr>
              <w:fldChar w:fldCharType="end"/>
            </w:r>
          </w:hyperlink>
        </w:p>
        <w:p w14:paraId="6280A634" w14:textId="4562B3E7" w:rsidR="00A5302D" w:rsidRDefault="00A5302D">
          <w:pPr>
            <w:pStyle w:val="TOC2"/>
            <w:tabs>
              <w:tab w:val="left" w:pos="880"/>
              <w:tab w:val="right" w:leader="dot" w:pos="10070"/>
            </w:tabs>
            <w:rPr>
              <w:rFonts w:eastAsiaTheme="minorEastAsia"/>
              <w:noProof/>
            </w:rPr>
          </w:pPr>
          <w:hyperlink w:anchor="_Toc34070061" w:history="1">
            <w:r w:rsidRPr="00090DB4">
              <w:rPr>
                <w:rStyle w:val="Hyperlink"/>
                <w:rFonts w:ascii="Times New Roman" w:hAnsi="Times New Roman" w:cs="Times New Roman"/>
                <w:noProof/>
              </w:rPr>
              <w:t>1.4</w:t>
            </w:r>
            <w:r>
              <w:rPr>
                <w:rFonts w:eastAsiaTheme="minorEastAsia"/>
                <w:noProof/>
              </w:rPr>
              <w:tab/>
            </w:r>
            <w:r w:rsidRPr="00090DB4">
              <w:rPr>
                <w:rStyle w:val="Hyperlink"/>
                <w:rFonts w:ascii="Times New Roman" w:hAnsi="Times New Roman" w:cs="Times New Roman"/>
                <w:noProof/>
              </w:rPr>
              <w:t>Should a Line break Before or After a Binary Operator?</w:t>
            </w:r>
            <w:r>
              <w:rPr>
                <w:noProof/>
                <w:webHidden/>
              </w:rPr>
              <w:tab/>
            </w:r>
            <w:r>
              <w:rPr>
                <w:noProof/>
                <w:webHidden/>
              </w:rPr>
              <w:fldChar w:fldCharType="begin"/>
            </w:r>
            <w:r>
              <w:rPr>
                <w:noProof/>
                <w:webHidden/>
              </w:rPr>
              <w:instrText xml:space="preserve"> PAGEREF _Toc34070061 \h </w:instrText>
            </w:r>
            <w:r>
              <w:rPr>
                <w:noProof/>
                <w:webHidden/>
              </w:rPr>
            </w:r>
            <w:r>
              <w:rPr>
                <w:noProof/>
                <w:webHidden/>
              </w:rPr>
              <w:fldChar w:fldCharType="separate"/>
            </w:r>
            <w:r>
              <w:rPr>
                <w:noProof/>
                <w:webHidden/>
              </w:rPr>
              <w:t>4</w:t>
            </w:r>
            <w:r>
              <w:rPr>
                <w:noProof/>
                <w:webHidden/>
              </w:rPr>
              <w:fldChar w:fldCharType="end"/>
            </w:r>
          </w:hyperlink>
        </w:p>
        <w:p w14:paraId="7C74FB0B" w14:textId="64E3C0E2" w:rsidR="00A5302D" w:rsidRDefault="00A5302D">
          <w:pPr>
            <w:pStyle w:val="TOC2"/>
            <w:tabs>
              <w:tab w:val="left" w:pos="880"/>
              <w:tab w:val="right" w:leader="dot" w:pos="10070"/>
            </w:tabs>
            <w:rPr>
              <w:rFonts w:eastAsiaTheme="minorEastAsia"/>
              <w:noProof/>
            </w:rPr>
          </w:pPr>
          <w:hyperlink w:anchor="_Toc34070062" w:history="1">
            <w:r w:rsidRPr="00090DB4">
              <w:rPr>
                <w:rStyle w:val="Hyperlink"/>
                <w:rFonts w:ascii="Times New Roman" w:hAnsi="Times New Roman" w:cs="Times New Roman"/>
                <w:noProof/>
              </w:rPr>
              <w:t>1.5</w:t>
            </w:r>
            <w:r>
              <w:rPr>
                <w:rFonts w:eastAsiaTheme="minorEastAsia"/>
                <w:noProof/>
              </w:rPr>
              <w:tab/>
            </w:r>
            <w:r w:rsidRPr="00090DB4">
              <w:rPr>
                <w:rStyle w:val="Hyperlink"/>
                <w:rFonts w:ascii="Times New Roman" w:hAnsi="Times New Roman" w:cs="Times New Roman"/>
                <w:noProof/>
              </w:rPr>
              <w:t>Blank Lines</w:t>
            </w:r>
            <w:r>
              <w:rPr>
                <w:noProof/>
                <w:webHidden/>
              </w:rPr>
              <w:tab/>
            </w:r>
            <w:r>
              <w:rPr>
                <w:noProof/>
                <w:webHidden/>
              </w:rPr>
              <w:fldChar w:fldCharType="begin"/>
            </w:r>
            <w:r>
              <w:rPr>
                <w:noProof/>
                <w:webHidden/>
              </w:rPr>
              <w:instrText xml:space="preserve"> PAGEREF _Toc34070062 \h </w:instrText>
            </w:r>
            <w:r>
              <w:rPr>
                <w:noProof/>
                <w:webHidden/>
              </w:rPr>
            </w:r>
            <w:r>
              <w:rPr>
                <w:noProof/>
                <w:webHidden/>
              </w:rPr>
              <w:fldChar w:fldCharType="separate"/>
            </w:r>
            <w:r>
              <w:rPr>
                <w:noProof/>
                <w:webHidden/>
              </w:rPr>
              <w:t>5</w:t>
            </w:r>
            <w:r>
              <w:rPr>
                <w:noProof/>
                <w:webHidden/>
              </w:rPr>
              <w:fldChar w:fldCharType="end"/>
            </w:r>
          </w:hyperlink>
        </w:p>
        <w:p w14:paraId="2ECFD340" w14:textId="73782DB5" w:rsidR="00A5302D" w:rsidRDefault="00A5302D">
          <w:pPr>
            <w:pStyle w:val="TOC2"/>
            <w:tabs>
              <w:tab w:val="left" w:pos="880"/>
              <w:tab w:val="right" w:leader="dot" w:pos="10070"/>
            </w:tabs>
            <w:rPr>
              <w:rFonts w:eastAsiaTheme="minorEastAsia"/>
              <w:noProof/>
            </w:rPr>
          </w:pPr>
          <w:hyperlink w:anchor="_Toc34070063" w:history="1">
            <w:r w:rsidRPr="00090DB4">
              <w:rPr>
                <w:rStyle w:val="Hyperlink"/>
                <w:rFonts w:ascii="Times New Roman" w:hAnsi="Times New Roman" w:cs="Times New Roman"/>
                <w:noProof/>
              </w:rPr>
              <w:t>1.6</w:t>
            </w:r>
            <w:r>
              <w:rPr>
                <w:rFonts w:eastAsiaTheme="minorEastAsia"/>
                <w:noProof/>
              </w:rPr>
              <w:tab/>
            </w:r>
            <w:r w:rsidRPr="00090DB4">
              <w:rPr>
                <w:rStyle w:val="Hyperlink"/>
                <w:rFonts w:ascii="Times New Roman" w:hAnsi="Times New Roman" w:cs="Times New Roman"/>
                <w:noProof/>
              </w:rPr>
              <w:t>Source File Encoding</w:t>
            </w:r>
            <w:r>
              <w:rPr>
                <w:noProof/>
                <w:webHidden/>
              </w:rPr>
              <w:tab/>
            </w:r>
            <w:r>
              <w:rPr>
                <w:noProof/>
                <w:webHidden/>
              </w:rPr>
              <w:fldChar w:fldCharType="begin"/>
            </w:r>
            <w:r>
              <w:rPr>
                <w:noProof/>
                <w:webHidden/>
              </w:rPr>
              <w:instrText xml:space="preserve"> PAGEREF _Toc34070063 \h </w:instrText>
            </w:r>
            <w:r>
              <w:rPr>
                <w:noProof/>
                <w:webHidden/>
              </w:rPr>
            </w:r>
            <w:r>
              <w:rPr>
                <w:noProof/>
                <w:webHidden/>
              </w:rPr>
              <w:fldChar w:fldCharType="separate"/>
            </w:r>
            <w:r>
              <w:rPr>
                <w:noProof/>
                <w:webHidden/>
              </w:rPr>
              <w:t>5</w:t>
            </w:r>
            <w:r>
              <w:rPr>
                <w:noProof/>
                <w:webHidden/>
              </w:rPr>
              <w:fldChar w:fldCharType="end"/>
            </w:r>
          </w:hyperlink>
        </w:p>
        <w:p w14:paraId="75E81AA2" w14:textId="43517C69" w:rsidR="00A5302D" w:rsidRDefault="00A5302D">
          <w:pPr>
            <w:pStyle w:val="TOC2"/>
            <w:tabs>
              <w:tab w:val="left" w:pos="880"/>
              <w:tab w:val="right" w:leader="dot" w:pos="10070"/>
            </w:tabs>
            <w:rPr>
              <w:rFonts w:eastAsiaTheme="minorEastAsia"/>
              <w:noProof/>
            </w:rPr>
          </w:pPr>
          <w:hyperlink w:anchor="_Toc34070064" w:history="1">
            <w:r w:rsidRPr="00090DB4">
              <w:rPr>
                <w:rStyle w:val="Hyperlink"/>
                <w:rFonts w:ascii="Times New Roman" w:hAnsi="Times New Roman" w:cs="Times New Roman"/>
                <w:noProof/>
              </w:rPr>
              <w:t>1.7</w:t>
            </w:r>
            <w:r>
              <w:rPr>
                <w:rFonts w:eastAsiaTheme="minorEastAsia"/>
                <w:noProof/>
              </w:rPr>
              <w:tab/>
            </w:r>
            <w:r w:rsidRPr="00090DB4">
              <w:rPr>
                <w:rStyle w:val="Hyperlink"/>
                <w:rFonts w:ascii="Times New Roman" w:hAnsi="Times New Roman" w:cs="Times New Roman"/>
                <w:noProof/>
              </w:rPr>
              <w:t>Imports</w:t>
            </w:r>
            <w:r>
              <w:rPr>
                <w:noProof/>
                <w:webHidden/>
              </w:rPr>
              <w:tab/>
            </w:r>
            <w:r>
              <w:rPr>
                <w:noProof/>
                <w:webHidden/>
              </w:rPr>
              <w:fldChar w:fldCharType="begin"/>
            </w:r>
            <w:r>
              <w:rPr>
                <w:noProof/>
                <w:webHidden/>
              </w:rPr>
              <w:instrText xml:space="preserve"> PAGEREF _Toc34070064 \h </w:instrText>
            </w:r>
            <w:r>
              <w:rPr>
                <w:noProof/>
                <w:webHidden/>
              </w:rPr>
            </w:r>
            <w:r>
              <w:rPr>
                <w:noProof/>
                <w:webHidden/>
              </w:rPr>
              <w:fldChar w:fldCharType="separate"/>
            </w:r>
            <w:r>
              <w:rPr>
                <w:noProof/>
                <w:webHidden/>
              </w:rPr>
              <w:t>5</w:t>
            </w:r>
            <w:r>
              <w:rPr>
                <w:noProof/>
                <w:webHidden/>
              </w:rPr>
              <w:fldChar w:fldCharType="end"/>
            </w:r>
          </w:hyperlink>
        </w:p>
        <w:p w14:paraId="6452B7A1" w14:textId="18A3C8CE" w:rsidR="00A5302D" w:rsidRDefault="00A5302D">
          <w:pPr>
            <w:pStyle w:val="TOC2"/>
            <w:tabs>
              <w:tab w:val="left" w:pos="880"/>
              <w:tab w:val="right" w:leader="dot" w:pos="10070"/>
            </w:tabs>
            <w:rPr>
              <w:rFonts w:eastAsiaTheme="minorEastAsia"/>
              <w:noProof/>
            </w:rPr>
          </w:pPr>
          <w:hyperlink w:anchor="_Toc34070065" w:history="1">
            <w:r w:rsidRPr="00090DB4">
              <w:rPr>
                <w:rStyle w:val="Hyperlink"/>
                <w:rFonts w:ascii="Times New Roman" w:hAnsi="Times New Roman" w:cs="Times New Roman"/>
                <w:noProof/>
              </w:rPr>
              <w:t>1.8</w:t>
            </w:r>
            <w:r>
              <w:rPr>
                <w:rFonts w:eastAsiaTheme="minorEastAsia"/>
                <w:noProof/>
              </w:rPr>
              <w:tab/>
            </w:r>
            <w:r w:rsidRPr="00090DB4">
              <w:rPr>
                <w:rStyle w:val="Hyperlink"/>
                <w:rFonts w:ascii="Times New Roman" w:hAnsi="Times New Roman" w:cs="Times New Roman"/>
                <w:noProof/>
              </w:rPr>
              <w:t>Module Level Dunder Names</w:t>
            </w:r>
            <w:r>
              <w:rPr>
                <w:noProof/>
                <w:webHidden/>
              </w:rPr>
              <w:tab/>
            </w:r>
            <w:r>
              <w:rPr>
                <w:noProof/>
                <w:webHidden/>
              </w:rPr>
              <w:fldChar w:fldCharType="begin"/>
            </w:r>
            <w:r>
              <w:rPr>
                <w:noProof/>
                <w:webHidden/>
              </w:rPr>
              <w:instrText xml:space="preserve"> PAGEREF _Toc34070065 \h </w:instrText>
            </w:r>
            <w:r>
              <w:rPr>
                <w:noProof/>
                <w:webHidden/>
              </w:rPr>
            </w:r>
            <w:r>
              <w:rPr>
                <w:noProof/>
                <w:webHidden/>
              </w:rPr>
              <w:fldChar w:fldCharType="separate"/>
            </w:r>
            <w:r>
              <w:rPr>
                <w:noProof/>
                <w:webHidden/>
              </w:rPr>
              <w:t>7</w:t>
            </w:r>
            <w:r>
              <w:rPr>
                <w:noProof/>
                <w:webHidden/>
              </w:rPr>
              <w:fldChar w:fldCharType="end"/>
            </w:r>
          </w:hyperlink>
        </w:p>
        <w:p w14:paraId="545B8237" w14:textId="27F3B912" w:rsidR="00A5302D" w:rsidRDefault="00A5302D">
          <w:pPr>
            <w:pStyle w:val="TOC1"/>
            <w:tabs>
              <w:tab w:val="left" w:pos="440"/>
              <w:tab w:val="right" w:leader="dot" w:pos="10070"/>
            </w:tabs>
            <w:rPr>
              <w:rFonts w:eastAsiaTheme="minorEastAsia"/>
              <w:noProof/>
            </w:rPr>
          </w:pPr>
          <w:hyperlink w:anchor="_Toc34070066" w:history="1">
            <w:r w:rsidRPr="00090DB4">
              <w:rPr>
                <w:rStyle w:val="Hyperlink"/>
                <w:rFonts w:ascii="Times New Roman" w:hAnsi="Times New Roman" w:cs="Times New Roman"/>
                <w:noProof/>
              </w:rPr>
              <w:t>2</w:t>
            </w:r>
            <w:r>
              <w:rPr>
                <w:rFonts w:eastAsiaTheme="minorEastAsia"/>
                <w:noProof/>
              </w:rPr>
              <w:tab/>
            </w:r>
            <w:r w:rsidRPr="00090DB4">
              <w:rPr>
                <w:rStyle w:val="Hyperlink"/>
                <w:rFonts w:ascii="Times New Roman" w:hAnsi="Times New Roman" w:cs="Times New Roman"/>
                <w:noProof/>
              </w:rPr>
              <w:t>String Quotes</w:t>
            </w:r>
            <w:r>
              <w:rPr>
                <w:noProof/>
                <w:webHidden/>
              </w:rPr>
              <w:tab/>
            </w:r>
            <w:r>
              <w:rPr>
                <w:noProof/>
                <w:webHidden/>
              </w:rPr>
              <w:fldChar w:fldCharType="begin"/>
            </w:r>
            <w:r>
              <w:rPr>
                <w:noProof/>
                <w:webHidden/>
              </w:rPr>
              <w:instrText xml:space="preserve"> PAGEREF _Toc34070066 \h </w:instrText>
            </w:r>
            <w:r>
              <w:rPr>
                <w:noProof/>
                <w:webHidden/>
              </w:rPr>
            </w:r>
            <w:r>
              <w:rPr>
                <w:noProof/>
                <w:webHidden/>
              </w:rPr>
              <w:fldChar w:fldCharType="separate"/>
            </w:r>
            <w:r>
              <w:rPr>
                <w:noProof/>
                <w:webHidden/>
              </w:rPr>
              <w:t>7</w:t>
            </w:r>
            <w:r>
              <w:rPr>
                <w:noProof/>
                <w:webHidden/>
              </w:rPr>
              <w:fldChar w:fldCharType="end"/>
            </w:r>
          </w:hyperlink>
        </w:p>
        <w:p w14:paraId="559F52F1" w14:textId="3C73969D" w:rsidR="00A5302D" w:rsidRDefault="00A5302D">
          <w:pPr>
            <w:pStyle w:val="TOC1"/>
            <w:tabs>
              <w:tab w:val="left" w:pos="440"/>
              <w:tab w:val="right" w:leader="dot" w:pos="10070"/>
            </w:tabs>
            <w:rPr>
              <w:rFonts w:eastAsiaTheme="minorEastAsia"/>
              <w:noProof/>
            </w:rPr>
          </w:pPr>
          <w:hyperlink w:anchor="_Toc34070067" w:history="1">
            <w:r w:rsidRPr="00090DB4">
              <w:rPr>
                <w:rStyle w:val="Hyperlink"/>
                <w:rFonts w:ascii="Times New Roman" w:hAnsi="Times New Roman" w:cs="Times New Roman"/>
                <w:noProof/>
              </w:rPr>
              <w:t>3</w:t>
            </w:r>
            <w:r>
              <w:rPr>
                <w:rFonts w:eastAsiaTheme="minorEastAsia"/>
                <w:noProof/>
              </w:rPr>
              <w:tab/>
            </w:r>
            <w:r w:rsidRPr="00090DB4">
              <w:rPr>
                <w:rStyle w:val="Hyperlink"/>
                <w:rFonts w:ascii="Times New Roman" w:hAnsi="Times New Roman" w:cs="Times New Roman"/>
                <w:noProof/>
              </w:rPr>
              <w:t>Whitespace in Expressions and Statements</w:t>
            </w:r>
            <w:r>
              <w:rPr>
                <w:noProof/>
                <w:webHidden/>
              </w:rPr>
              <w:tab/>
            </w:r>
            <w:r>
              <w:rPr>
                <w:noProof/>
                <w:webHidden/>
              </w:rPr>
              <w:fldChar w:fldCharType="begin"/>
            </w:r>
            <w:r>
              <w:rPr>
                <w:noProof/>
                <w:webHidden/>
              </w:rPr>
              <w:instrText xml:space="preserve"> PAGEREF _Toc34070067 \h </w:instrText>
            </w:r>
            <w:r>
              <w:rPr>
                <w:noProof/>
                <w:webHidden/>
              </w:rPr>
            </w:r>
            <w:r>
              <w:rPr>
                <w:noProof/>
                <w:webHidden/>
              </w:rPr>
              <w:fldChar w:fldCharType="separate"/>
            </w:r>
            <w:r>
              <w:rPr>
                <w:noProof/>
                <w:webHidden/>
              </w:rPr>
              <w:t>8</w:t>
            </w:r>
            <w:r>
              <w:rPr>
                <w:noProof/>
                <w:webHidden/>
              </w:rPr>
              <w:fldChar w:fldCharType="end"/>
            </w:r>
          </w:hyperlink>
        </w:p>
        <w:p w14:paraId="5C3DD505" w14:textId="11063F6D" w:rsidR="00A5302D" w:rsidRDefault="00A5302D">
          <w:pPr>
            <w:pStyle w:val="TOC1"/>
            <w:tabs>
              <w:tab w:val="left" w:pos="440"/>
              <w:tab w:val="right" w:leader="dot" w:pos="10070"/>
            </w:tabs>
            <w:rPr>
              <w:rFonts w:eastAsiaTheme="minorEastAsia"/>
              <w:noProof/>
            </w:rPr>
          </w:pPr>
          <w:hyperlink w:anchor="_Toc34070068" w:history="1">
            <w:r w:rsidRPr="00090DB4">
              <w:rPr>
                <w:rStyle w:val="Hyperlink"/>
                <w:rFonts w:ascii="Times New Roman" w:hAnsi="Times New Roman" w:cs="Times New Roman"/>
                <w:noProof/>
              </w:rPr>
              <w:t>4</w:t>
            </w:r>
            <w:r>
              <w:rPr>
                <w:rFonts w:eastAsiaTheme="minorEastAsia"/>
                <w:noProof/>
              </w:rPr>
              <w:tab/>
            </w:r>
            <w:r w:rsidRPr="00090DB4">
              <w:rPr>
                <w:rStyle w:val="Hyperlink"/>
                <w:rFonts w:ascii="Times New Roman" w:hAnsi="Times New Roman" w:cs="Times New Roman"/>
                <w:noProof/>
              </w:rPr>
              <w:t>When to Use Trailing Commas</w:t>
            </w:r>
            <w:r>
              <w:rPr>
                <w:noProof/>
                <w:webHidden/>
              </w:rPr>
              <w:tab/>
            </w:r>
            <w:r>
              <w:rPr>
                <w:noProof/>
                <w:webHidden/>
              </w:rPr>
              <w:fldChar w:fldCharType="begin"/>
            </w:r>
            <w:r>
              <w:rPr>
                <w:noProof/>
                <w:webHidden/>
              </w:rPr>
              <w:instrText xml:space="preserve"> PAGEREF _Toc34070068 \h </w:instrText>
            </w:r>
            <w:r>
              <w:rPr>
                <w:noProof/>
                <w:webHidden/>
              </w:rPr>
            </w:r>
            <w:r>
              <w:rPr>
                <w:noProof/>
                <w:webHidden/>
              </w:rPr>
              <w:fldChar w:fldCharType="separate"/>
            </w:r>
            <w:r>
              <w:rPr>
                <w:noProof/>
                <w:webHidden/>
              </w:rPr>
              <w:t>10</w:t>
            </w:r>
            <w:r>
              <w:rPr>
                <w:noProof/>
                <w:webHidden/>
              </w:rPr>
              <w:fldChar w:fldCharType="end"/>
            </w:r>
          </w:hyperlink>
        </w:p>
        <w:p w14:paraId="4B22091E" w14:textId="6D8B6B78" w:rsidR="00A5302D" w:rsidRDefault="00A5302D">
          <w:pPr>
            <w:pStyle w:val="TOC1"/>
            <w:tabs>
              <w:tab w:val="left" w:pos="440"/>
              <w:tab w:val="right" w:leader="dot" w:pos="10070"/>
            </w:tabs>
            <w:rPr>
              <w:rFonts w:eastAsiaTheme="minorEastAsia"/>
              <w:noProof/>
            </w:rPr>
          </w:pPr>
          <w:hyperlink w:anchor="_Toc34070069" w:history="1">
            <w:r w:rsidRPr="00090DB4">
              <w:rPr>
                <w:rStyle w:val="Hyperlink"/>
                <w:rFonts w:ascii="Times New Roman" w:hAnsi="Times New Roman" w:cs="Times New Roman"/>
                <w:noProof/>
              </w:rPr>
              <w:t>5</w:t>
            </w:r>
            <w:r>
              <w:rPr>
                <w:rFonts w:eastAsiaTheme="minorEastAsia"/>
                <w:noProof/>
              </w:rPr>
              <w:tab/>
            </w:r>
            <w:r w:rsidRPr="00090DB4">
              <w:rPr>
                <w:rStyle w:val="Hyperlink"/>
                <w:rFonts w:ascii="Times New Roman" w:hAnsi="Times New Roman" w:cs="Times New Roman"/>
                <w:noProof/>
              </w:rPr>
              <w:t>Comments</w:t>
            </w:r>
            <w:r>
              <w:rPr>
                <w:noProof/>
                <w:webHidden/>
              </w:rPr>
              <w:tab/>
            </w:r>
            <w:r>
              <w:rPr>
                <w:noProof/>
                <w:webHidden/>
              </w:rPr>
              <w:fldChar w:fldCharType="begin"/>
            </w:r>
            <w:r>
              <w:rPr>
                <w:noProof/>
                <w:webHidden/>
              </w:rPr>
              <w:instrText xml:space="preserve"> PAGEREF _Toc34070069 \h </w:instrText>
            </w:r>
            <w:r>
              <w:rPr>
                <w:noProof/>
                <w:webHidden/>
              </w:rPr>
            </w:r>
            <w:r>
              <w:rPr>
                <w:noProof/>
                <w:webHidden/>
              </w:rPr>
              <w:fldChar w:fldCharType="separate"/>
            </w:r>
            <w:r>
              <w:rPr>
                <w:noProof/>
                <w:webHidden/>
              </w:rPr>
              <w:t>10</w:t>
            </w:r>
            <w:r>
              <w:rPr>
                <w:noProof/>
                <w:webHidden/>
              </w:rPr>
              <w:fldChar w:fldCharType="end"/>
            </w:r>
          </w:hyperlink>
        </w:p>
        <w:p w14:paraId="73C497BE" w14:textId="746EC2D2" w:rsidR="00A5302D" w:rsidRDefault="00A5302D">
          <w:pPr>
            <w:pStyle w:val="TOC2"/>
            <w:tabs>
              <w:tab w:val="left" w:pos="880"/>
              <w:tab w:val="right" w:leader="dot" w:pos="10070"/>
            </w:tabs>
            <w:rPr>
              <w:rFonts w:eastAsiaTheme="minorEastAsia"/>
              <w:noProof/>
            </w:rPr>
          </w:pPr>
          <w:hyperlink w:anchor="_Toc34070070" w:history="1">
            <w:r w:rsidRPr="00090DB4">
              <w:rPr>
                <w:rStyle w:val="Hyperlink"/>
                <w:rFonts w:ascii="Times New Roman" w:hAnsi="Times New Roman" w:cs="Times New Roman"/>
                <w:noProof/>
              </w:rPr>
              <w:t>5.1</w:t>
            </w:r>
            <w:r>
              <w:rPr>
                <w:rFonts w:eastAsiaTheme="minorEastAsia"/>
                <w:noProof/>
              </w:rPr>
              <w:tab/>
            </w:r>
            <w:r w:rsidRPr="00090DB4">
              <w:rPr>
                <w:rStyle w:val="Hyperlink"/>
                <w:rFonts w:ascii="Times New Roman" w:hAnsi="Times New Roman" w:cs="Times New Roman"/>
                <w:noProof/>
              </w:rPr>
              <w:t>Block Comments</w:t>
            </w:r>
            <w:r>
              <w:rPr>
                <w:noProof/>
                <w:webHidden/>
              </w:rPr>
              <w:tab/>
            </w:r>
            <w:r>
              <w:rPr>
                <w:noProof/>
                <w:webHidden/>
              </w:rPr>
              <w:fldChar w:fldCharType="begin"/>
            </w:r>
            <w:r>
              <w:rPr>
                <w:noProof/>
                <w:webHidden/>
              </w:rPr>
              <w:instrText xml:space="preserve"> PAGEREF _Toc34070070 \h </w:instrText>
            </w:r>
            <w:r>
              <w:rPr>
                <w:noProof/>
                <w:webHidden/>
              </w:rPr>
            </w:r>
            <w:r>
              <w:rPr>
                <w:noProof/>
                <w:webHidden/>
              </w:rPr>
              <w:fldChar w:fldCharType="separate"/>
            </w:r>
            <w:r>
              <w:rPr>
                <w:noProof/>
                <w:webHidden/>
              </w:rPr>
              <w:t>10</w:t>
            </w:r>
            <w:r>
              <w:rPr>
                <w:noProof/>
                <w:webHidden/>
              </w:rPr>
              <w:fldChar w:fldCharType="end"/>
            </w:r>
          </w:hyperlink>
        </w:p>
        <w:p w14:paraId="57FE37AD" w14:textId="2583159C" w:rsidR="00A5302D" w:rsidRDefault="00A5302D">
          <w:pPr>
            <w:pStyle w:val="TOC2"/>
            <w:tabs>
              <w:tab w:val="left" w:pos="880"/>
              <w:tab w:val="right" w:leader="dot" w:pos="10070"/>
            </w:tabs>
            <w:rPr>
              <w:rFonts w:eastAsiaTheme="minorEastAsia"/>
              <w:noProof/>
            </w:rPr>
          </w:pPr>
          <w:hyperlink w:anchor="_Toc34070071" w:history="1">
            <w:r w:rsidRPr="00090DB4">
              <w:rPr>
                <w:rStyle w:val="Hyperlink"/>
                <w:rFonts w:ascii="Times New Roman" w:hAnsi="Times New Roman" w:cs="Times New Roman"/>
                <w:noProof/>
              </w:rPr>
              <w:t>5.2</w:t>
            </w:r>
            <w:r>
              <w:rPr>
                <w:rFonts w:eastAsiaTheme="minorEastAsia"/>
                <w:noProof/>
              </w:rPr>
              <w:tab/>
            </w:r>
            <w:r w:rsidRPr="00090DB4">
              <w:rPr>
                <w:rStyle w:val="Hyperlink"/>
                <w:rFonts w:ascii="Times New Roman" w:hAnsi="Times New Roman" w:cs="Times New Roman"/>
                <w:noProof/>
              </w:rPr>
              <w:t>Inline Comments</w:t>
            </w:r>
            <w:r>
              <w:rPr>
                <w:noProof/>
                <w:webHidden/>
              </w:rPr>
              <w:tab/>
            </w:r>
            <w:r>
              <w:rPr>
                <w:noProof/>
                <w:webHidden/>
              </w:rPr>
              <w:fldChar w:fldCharType="begin"/>
            </w:r>
            <w:r>
              <w:rPr>
                <w:noProof/>
                <w:webHidden/>
              </w:rPr>
              <w:instrText xml:space="preserve"> PAGEREF _Toc34070071 \h </w:instrText>
            </w:r>
            <w:r>
              <w:rPr>
                <w:noProof/>
                <w:webHidden/>
              </w:rPr>
            </w:r>
            <w:r>
              <w:rPr>
                <w:noProof/>
                <w:webHidden/>
              </w:rPr>
              <w:fldChar w:fldCharType="separate"/>
            </w:r>
            <w:r>
              <w:rPr>
                <w:noProof/>
                <w:webHidden/>
              </w:rPr>
              <w:t>10</w:t>
            </w:r>
            <w:r>
              <w:rPr>
                <w:noProof/>
                <w:webHidden/>
              </w:rPr>
              <w:fldChar w:fldCharType="end"/>
            </w:r>
          </w:hyperlink>
        </w:p>
        <w:p w14:paraId="4EAAD82A" w14:textId="153643E4" w:rsidR="00A5302D" w:rsidRDefault="00A5302D">
          <w:pPr>
            <w:pStyle w:val="TOC2"/>
            <w:tabs>
              <w:tab w:val="left" w:pos="880"/>
              <w:tab w:val="right" w:leader="dot" w:pos="10070"/>
            </w:tabs>
            <w:rPr>
              <w:rFonts w:eastAsiaTheme="minorEastAsia"/>
              <w:noProof/>
            </w:rPr>
          </w:pPr>
          <w:hyperlink w:anchor="_Toc34070072" w:history="1">
            <w:r w:rsidRPr="00090DB4">
              <w:rPr>
                <w:rStyle w:val="Hyperlink"/>
                <w:rFonts w:ascii="Times New Roman" w:hAnsi="Times New Roman" w:cs="Times New Roman"/>
                <w:noProof/>
              </w:rPr>
              <w:t>5.3</w:t>
            </w:r>
            <w:r>
              <w:rPr>
                <w:rFonts w:eastAsiaTheme="minorEastAsia"/>
                <w:noProof/>
              </w:rPr>
              <w:tab/>
            </w:r>
            <w:r w:rsidRPr="00090DB4">
              <w:rPr>
                <w:rStyle w:val="Hyperlink"/>
                <w:rFonts w:ascii="Times New Roman" w:hAnsi="Times New Roman" w:cs="Times New Roman"/>
                <w:noProof/>
              </w:rPr>
              <w:t>Documentation Strings</w:t>
            </w:r>
            <w:r>
              <w:rPr>
                <w:noProof/>
                <w:webHidden/>
              </w:rPr>
              <w:tab/>
            </w:r>
            <w:r>
              <w:rPr>
                <w:noProof/>
                <w:webHidden/>
              </w:rPr>
              <w:fldChar w:fldCharType="begin"/>
            </w:r>
            <w:r>
              <w:rPr>
                <w:noProof/>
                <w:webHidden/>
              </w:rPr>
              <w:instrText xml:space="preserve"> PAGEREF _Toc34070072 \h </w:instrText>
            </w:r>
            <w:r>
              <w:rPr>
                <w:noProof/>
                <w:webHidden/>
              </w:rPr>
            </w:r>
            <w:r>
              <w:rPr>
                <w:noProof/>
                <w:webHidden/>
              </w:rPr>
              <w:fldChar w:fldCharType="separate"/>
            </w:r>
            <w:r>
              <w:rPr>
                <w:noProof/>
                <w:webHidden/>
              </w:rPr>
              <w:t>10</w:t>
            </w:r>
            <w:r>
              <w:rPr>
                <w:noProof/>
                <w:webHidden/>
              </w:rPr>
              <w:fldChar w:fldCharType="end"/>
            </w:r>
          </w:hyperlink>
        </w:p>
        <w:p w14:paraId="0B33A7D1" w14:textId="088C86F7" w:rsidR="00A5302D" w:rsidRDefault="00A5302D">
          <w:pPr>
            <w:pStyle w:val="TOC1"/>
            <w:tabs>
              <w:tab w:val="left" w:pos="440"/>
              <w:tab w:val="right" w:leader="dot" w:pos="10070"/>
            </w:tabs>
            <w:rPr>
              <w:rFonts w:eastAsiaTheme="minorEastAsia"/>
              <w:noProof/>
            </w:rPr>
          </w:pPr>
          <w:hyperlink w:anchor="_Toc34070073" w:history="1">
            <w:r w:rsidRPr="00090DB4">
              <w:rPr>
                <w:rStyle w:val="Hyperlink"/>
                <w:rFonts w:ascii="Times New Roman" w:hAnsi="Times New Roman" w:cs="Times New Roman"/>
                <w:noProof/>
              </w:rPr>
              <w:t>6</w:t>
            </w:r>
            <w:r>
              <w:rPr>
                <w:rFonts w:eastAsiaTheme="minorEastAsia"/>
                <w:noProof/>
              </w:rPr>
              <w:tab/>
            </w:r>
            <w:r w:rsidRPr="00090DB4">
              <w:rPr>
                <w:rStyle w:val="Hyperlink"/>
                <w:rFonts w:ascii="Times New Roman" w:hAnsi="Times New Roman" w:cs="Times New Roman"/>
                <w:noProof/>
              </w:rPr>
              <w:t>Naming Conventions</w:t>
            </w:r>
            <w:r>
              <w:rPr>
                <w:noProof/>
                <w:webHidden/>
              </w:rPr>
              <w:tab/>
            </w:r>
            <w:r>
              <w:rPr>
                <w:noProof/>
                <w:webHidden/>
              </w:rPr>
              <w:fldChar w:fldCharType="begin"/>
            </w:r>
            <w:r>
              <w:rPr>
                <w:noProof/>
                <w:webHidden/>
              </w:rPr>
              <w:instrText xml:space="preserve"> PAGEREF _Toc34070073 \h </w:instrText>
            </w:r>
            <w:r>
              <w:rPr>
                <w:noProof/>
                <w:webHidden/>
              </w:rPr>
            </w:r>
            <w:r>
              <w:rPr>
                <w:noProof/>
                <w:webHidden/>
              </w:rPr>
              <w:fldChar w:fldCharType="separate"/>
            </w:r>
            <w:r>
              <w:rPr>
                <w:noProof/>
                <w:webHidden/>
              </w:rPr>
              <w:t>11</w:t>
            </w:r>
            <w:r>
              <w:rPr>
                <w:noProof/>
                <w:webHidden/>
              </w:rPr>
              <w:fldChar w:fldCharType="end"/>
            </w:r>
          </w:hyperlink>
        </w:p>
        <w:p w14:paraId="57B9A742" w14:textId="3E79A7AB" w:rsidR="00A5302D" w:rsidRDefault="00A5302D">
          <w:pPr>
            <w:pStyle w:val="TOC2"/>
            <w:tabs>
              <w:tab w:val="left" w:pos="880"/>
              <w:tab w:val="right" w:leader="dot" w:pos="10070"/>
            </w:tabs>
            <w:rPr>
              <w:rFonts w:eastAsiaTheme="minorEastAsia"/>
              <w:noProof/>
            </w:rPr>
          </w:pPr>
          <w:hyperlink w:anchor="_Toc34070074" w:history="1">
            <w:r w:rsidRPr="00090DB4">
              <w:rPr>
                <w:rStyle w:val="Hyperlink"/>
                <w:rFonts w:ascii="Times New Roman" w:hAnsi="Times New Roman" w:cs="Times New Roman"/>
                <w:noProof/>
              </w:rPr>
              <w:t>6.1</w:t>
            </w:r>
            <w:r>
              <w:rPr>
                <w:rFonts w:eastAsiaTheme="minorEastAsia"/>
                <w:noProof/>
              </w:rPr>
              <w:tab/>
            </w:r>
            <w:r w:rsidRPr="00090DB4">
              <w:rPr>
                <w:rStyle w:val="Hyperlink"/>
                <w:rFonts w:ascii="Times New Roman" w:hAnsi="Times New Roman" w:cs="Times New Roman"/>
                <w:noProof/>
              </w:rPr>
              <w:t>Overriding Principle</w:t>
            </w:r>
            <w:r>
              <w:rPr>
                <w:noProof/>
                <w:webHidden/>
              </w:rPr>
              <w:tab/>
            </w:r>
            <w:r>
              <w:rPr>
                <w:noProof/>
                <w:webHidden/>
              </w:rPr>
              <w:fldChar w:fldCharType="begin"/>
            </w:r>
            <w:r>
              <w:rPr>
                <w:noProof/>
                <w:webHidden/>
              </w:rPr>
              <w:instrText xml:space="preserve"> PAGEREF _Toc34070074 \h </w:instrText>
            </w:r>
            <w:r>
              <w:rPr>
                <w:noProof/>
                <w:webHidden/>
              </w:rPr>
            </w:r>
            <w:r>
              <w:rPr>
                <w:noProof/>
                <w:webHidden/>
              </w:rPr>
              <w:fldChar w:fldCharType="separate"/>
            </w:r>
            <w:r>
              <w:rPr>
                <w:noProof/>
                <w:webHidden/>
              </w:rPr>
              <w:t>11</w:t>
            </w:r>
            <w:r>
              <w:rPr>
                <w:noProof/>
                <w:webHidden/>
              </w:rPr>
              <w:fldChar w:fldCharType="end"/>
            </w:r>
          </w:hyperlink>
        </w:p>
        <w:p w14:paraId="085280DF" w14:textId="090F18E0" w:rsidR="00A5302D" w:rsidRDefault="00A5302D">
          <w:pPr>
            <w:pStyle w:val="TOC2"/>
            <w:tabs>
              <w:tab w:val="left" w:pos="880"/>
              <w:tab w:val="right" w:leader="dot" w:pos="10070"/>
            </w:tabs>
            <w:rPr>
              <w:rFonts w:eastAsiaTheme="minorEastAsia"/>
              <w:noProof/>
            </w:rPr>
          </w:pPr>
          <w:hyperlink w:anchor="_Toc34070075" w:history="1">
            <w:r w:rsidRPr="00090DB4">
              <w:rPr>
                <w:rStyle w:val="Hyperlink"/>
                <w:rFonts w:ascii="Times New Roman" w:hAnsi="Times New Roman" w:cs="Times New Roman"/>
                <w:noProof/>
              </w:rPr>
              <w:t>6.2</w:t>
            </w:r>
            <w:r>
              <w:rPr>
                <w:rFonts w:eastAsiaTheme="minorEastAsia"/>
                <w:noProof/>
              </w:rPr>
              <w:tab/>
            </w:r>
            <w:r w:rsidRPr="00090DB4">
              <w:rPr>
                <w:rStyle w:val="Hyperlink"/>
                <w:rFonts w:ascii="Times New Roman" w:hAnsi="Times New Roman" w:cs="Times New Roman"/>
                <w:noProof/>
              </w:rPr>
              <w:t>Descriptive: Naming Styles</w:t>
            </w:r>
            <w:r>
              <w:rPr>
                <w:noProof/>
                <w:webHidden/>
              </w:rPr>
              <w:tab/>
            </w:r>
            <w:r>
              <w:rPr>
                <w:noProof/>
                <w:webHidden/>
              </w:rPr>
              <w:fldChar w:fldCharType="begin"/>
            </w:r>
            <w:r>
              <w:rPr>
                <w:noProof/>
                <w:webHidden/>
              </w:rPr>
              <w:instrText xml:space="preserve"> PAGEREF _Toc34070075 \h </w:instrText>
            </w:r>
            <w:r>
              <w:rPr>
                <w:noProof/>
                <w:webHidden/>
              </w:rPr>
            </w:r>
            <w:r>
              <w:rPr>
                <w:noProof/>
                <w:webHidden/>
              </w:rPr>
              <w:fldChar w:fldCharType="separate"/>
            </w:r>
            <w:r>
              <w:rPr>
                <w:noProof/>
                <w:webHidden/>
              </w:rPr>
              <w:t>11</w:t>
            </w:r>
            <w:r>
              <w:rPr>
                <w:noProof/>
                <w:webHidden/>
              </w:rPr>
              <w:fldChar w:fldCharType="end"/>
            </w:r>
          </w:hyperlink>
        </w:p>
        <w:p w14:paraId="6026A215" w14:textId="380B77A7" w:rsidR="00A5302D" w:rsidRDefault="00A5302D">
          <w:pPr>
            <w:pStyle w:val="TOC2"/>
            <w:tabs>
              <w:tab w:val="left" w:pos="880"/>
              <w:tab w:val="right" w:leader="dot" w:pos="10070"/>
            </w:tabs>
            <w:rPr>
              <w:rFonts w:eastAsiaTheme="minorEastAsia"/>
              <w:noProof/>
            </w:rPr>
          </w:pPr>
          <w:hyperlink w:anchor="_Toc34070076" w:history="1">
            <w:r w:rsidRPr="00090DB4">
              <w:rPr>
                <w:rStyle w:val="Hyperlink"/>
                <w:rFonts w:ascii="Times New Roman" w:hAnsi="Times New Roman" w:cs="Times New Roman"/>
                <w:noProof/>
              </w:rPr>
              <w:t>6.3</w:t>
            </w:r>
            <w:r>
              <w:rPr>
                <w:rFonts w:eastAsiaTheme="minorEastAsia"/>
                <w:noProof/>
              </w:rPr>
              <w:tab/>
            </w:r>
            <w:r w:rsidRPr="00090DB4">
              <w:rPr>
                <w:rStyle w:val="Hyperlink"/>
                <w:rFonts w:ascii="Times New Roman" w:hAnsi="Times New Roman" w:cs="Times New Roman"/>
                <w:noProof/>
              </w:rPr>
              <w:t>Prescriptive: Naming Conventions</w:t>
            </w:r>
            <w:r>
              <w:rPr>
                <w:noProof/>
                <w:webHidden/>
              </w:rPr>
              <w:tab/>
            </w:r>
            <w:r>
              <w:rPr>
                <w:noProof/>
                <w:webHidden/>
              </w:rPr>
              <w:fldChar w:fldCharType="begin"/>
            </w:r>
            <w:r>
              <w:rPr>
                <w:noProof/>
                <w:webHidden/>
              </w:rPr>
              <w:instrText xml:space="preserve"> PAGEREF _Toc34070076 \h </w:instrText>
            </w:r>
            <w:r>
              <w:rPr>
                <w:noProof/>
                <w:webHidden/>
              </w:rPr>
            </w:r>
            <w:r>
              <w:rPr>
                <w:noProof/>
                <w:webHidden/>
              </w:rPr>
              <w:fldChar w:fldCharType="separate"/>
            </w:r>
            <w:r>
              <w:rPr>
                <w:noProof/>
                <w:webHidden/>
              </w:rPr>
              <w:t>12</w:t>
            </w:r>
            <w:r>
              <w:rPr>
                <w:noProof/>
                <w:webHidden/>
              </w:rPr>
              <w:fldChar w:fldCharType="end"/>
            </w:r>
          </w:hyperlink>
        </w:p>
        <w:p w14:paraId="4524ECE0" w14:textId="7D7B55E3" w:rsidR="00A5302D" w:rsidRDefault="00A5302D">
          <w:pPr>
            <w:pStyle w:val="TOC3"/>
            <w:tabs>
              <w:tab w:val="left" w:pos="1320"/>
              <w:tab w:val="right" w:leader="dot" w:pos="10070"/>
            </w:tabs>
            <w:rPr>
              <w:rFonts w:eastAsiaTheme="minorEastAsia"/>
              <w:noProof/>
            </w:rPr>
          </w:pPr>
          <w:hyperlink w:anchor="_Toc34070077" w:history="1">
            <w:r w:rsidRPr="00090DB4">
              <w:rPr>
                <w:rStyle w:val="Hyperlink"/>
                <w:rFonts w:ascii="Times New Roman" w:hAnsi="Times New Roman" w:cs="Times New Roman"/>
                <w:noProof/>
              </w:rPr>
              <w:t>6.3.1</w:t>
            </w:r>
            <w:r>
              <w:rPr>
                <w:rFonts w:eastAsiaTheme="minorEastAsia"/>
                <w:noProof/>
              </w:rPr>
              <w:tab/>
            </w:r>
            <w:r w:rsidRPr="00090DB4">
              <w:rPr>
                <w:rStyle w:val="Hyperlink"/>
                <w:rFonts w:ascii="Times New Roman" w:hAnsi="Times New Roman" w:cs="Times New Roman"/>
                <w:noProof/>
              </w:rPr>
              <w:t>Names to Avoid</w:t>
            </w:r>
            <w:r>
              <w:rPr>
                <w:noProof/>
                <w:webHidden/>
              </w:rPr>
              <w:tab/>
            </w:r>
            <w:r>
              <w:rPr>
                <w:noProof/>
                <w:webHidden/>
              </w:rPr>
              <w:fldChar w:fldCharType="begin"/>
            </w:r>
            <w:r>
              <w:rPr>
                <w:noProof/>
                <w:webHidden/>
              </w:rPr>
              <w:instrText xml:space="preserve"> PAGEREF _Toc34070077 \h </w:instrText>
            </w:r>
            <w:r>
              <w:rPr>
                <w:noProof/>
                <w:webHidden/>
              </w:rPr>
            </w:r>
            <w:r>
              <w:rPr>
                <w:noProof/>
                <w:webHidden/>
              </w:rPr>
              <w:fldChar w:fldCharType="separate"/>
            </w:r>
            <w:r>
              <w:rPr>
                <w:noProof/>
                <w:webHidden/>
              </w:rPr>
              <w:t>12</w:t>
            </w:r>
            <w:r>
              <w:rPr>
                <w:noProof/>
                <w:webHidden/>
              </w:rPr>
              <w:fldChar w:fldCharType="end"/>
            </w:r>
          </w:hyperlink>
        </w:p>
        <w:p w14:paraId="34A020C5" w14:textId="79A3B8E0" w:rsidR="00A5302D" w:rsidRDefault="00A5302D">
          <w:pPr>
            <w:pStyle w:val="TOC3"/>
            <w:tabs>
              <w:tab w:val="left" w:pos="1320"/>
              <w:tab w:val="right" w:leader="dot" w:pos="10070"/>
            </w:tabs>
            <w:rPr>
              <w:rFonts w:eastAsiaTheme="minorEastAsia"/>
              <w:noProof/>
            </w:rPr>
          </w:pPr>
          <w:hyperlink w:anchor="_Toc34070078" w:history="1">
            <w:r w:rsidRPr="00090DB4">
              <w:rPr>
                <w:rStyle w:val="Hyperlink"/>
                <w:rFonts w:ascii="Times New Roman" w:hAnsi="Times New Roman" w:cs="Times New Roman"/>
                <w:noProof/>
              </w:rPr>
              <w:t>6.3.2</w:t>
            </w:r>
            <w:r>
              <w:rPr>
                <w:rFonts w:eastAsiaTheme="minorEastAsia"/>
                <w:noProof/>
              </w:rPr>
              <w:tab/>
            </w:r>
            <w:r w:rsidRPr="00090DB4">
              <w:rPr>
                <w:rStyle w:val="Hyperlink"/>
                <w:rFonts w:ascii="Times New Roman" w:hAnsi="Times New Roman" w:cs="Times New Roman"/>
                <w:noProof/>
              </w:rPr>
              <w:t>ASCII Compatibility</w:t>
            </w:r>
            <w:r>
              <w:rPr>
                <w:noProof/>
                <w:webHidden/>
              </w:rPr>
              <w:tab/>
            </w:r>
            <w:r>
              <w:rPr>
                <w:noProof/>
                <w:webHidden/>
              </w:rPr>
              <w:fldChar w:fldCharType="begin"/>
            </w:r>
            <w:r>
              <w:rPr>
                <w:noProof/>
                <w:webHidden/>
              </w:rPr>
              <w:instrText xml:space="preserve"> PAGEREF _Toc34070078 \h </w:instrText>
            </w:r>
            <w:r>
              <w:rPr>
                <w:noProof/>
                <w:webHidden/>
              </w:rPr>
            </w:r>
            <w:r>
              <w:rPr>
                <w:noProof/>
                <w:webHidden/>
              </w:rPr>
              <w:fldChar w:fldCharType="separate"/>
            </w:r>
            <w:r>
              <w:rPr>
                <w:noProof/>
                <w:webHidden/>
              </w:rPr>
              <w:t>12</w:t>
            </w:r>
            <w:r>
              <w:rPr>
                <w:noProof/>
                <w:webHidden/>
              </w:rPr>
              <w:fldChar w:fldCharType="end"/>
            </w:r>
          </w:hyperlink>
        </w:p>
        <w:p w14:paraId="7E1605C5" w14:textId="50D88959" w:rsidR="00A5302D" w:rsidRDefault="00A5302D">
          <w:pPr>
            <w:pStyle w:val="TOC3"/>
            <w:tabs>
              <w:tab w:val="left" w:pos="1320"/>
              <w:tab w:val="right" w:leader="dot" w:pos="10070"/>
            </w:tabs>
            <w:rPr>
              <w:rFonts w:eastAsiaTheme="minorEastAsia"/>
              <w:noProof/>
            </w:rPr>
          </w:pPr>
          <w:hyperlink w:anchor="_Toc34070079" w:history="1">
            <w:r w:rsidRPr="00090DB4">
              <w:rPr>
                <w:rStyle w:val="Hyperlink"/>
                <w:rFonts w:ascii="Times New Roman" w:hAnsi="Times New Roman" w:cs="Times New Roman"/>
                <w:noProof/>
              </w:rPr>
              <w:t>6.3.3</w:t>
            </w:r>
            <w:r>
              <w:rPr>
                <w:rFonts w:eastAsiaTheme="minorEastAsia"/>
                <w:noProof/>
              </w:rPr>
              <w:tab/>
            </w:r>
            <w:r w:rsidRPr="00090DB4">
              <w:rPr>
                <w:rStyle w:val="Hyperlink"/>
                <w:rFonts w:ascii="Times New Roman" w:hAnsi="Times New Roman" w:cs="Times New Roman"/>
                <w:noProof/>
              </w:rPr>
              <w:t>Package and Module Names</w:t>
            </w:r>
            <w:r>
              <w:rPr>
                <w:noProof/>
                <w:webHidden/>
              </w:rPr>
              <w:tab/>
            </w:r>
            <w:r>
              <w:rPr>
                <w:noProof/>
                <w:webHidden/>
              </w:rPr>
              <w:fldChar w:fldCharType="begin"/>
            </w:r>
            <w:r>
              <w:rPr>
                <w:noProof/>
                <w:webHidden/>
              </w:rPr>
              <w:instrText xml:space="preserve"> PAGEREF _Toc34070079 \h </w:instrText>
            </w:r>
            <w:r>
              <w:rPr>
                <w:noProof/>
                <w:webHidden/>
              </w:rPr>
            </w:r>
            <w:r>
              <w:rPr>
                <w:noProof/>
                <w:webHidden/>
              </w:rPr>
              <w:fldChar w:fldCharType="separate"/>
            </w:r>
            <w:r>
              <w:rPr>
                <w:noProof/>
                <w:webHidden/>
              </w:rPr>
              <w:t>12</w:t>
            </w:r>
            <w:r>
              <w:rPr>
                <w:noProof/>
                <w:webHidden/>
              </w:rPr>
              <w:fldChar w:fldCharType="end"/>
            </w:r>
          </w:hyperlink>
        </w:p>
        <w:p w14:paraId="2DE85F76" w14:textId="55A6AE3B" w:rsidR="00A5302D" w:rsidRDefault="00A5302D">
          <w:pPr>
            <w:pStyle w:val="TOC3"/>
            <w:tabs>
              <w:tab w:val="left" w:pos="1320"/>
              <w:tab w:val="right" w:leader="dot" w:pos="10070"/>
            </w:tabs>
            <w:rPr>
              <w:rFonts w:eastAsiaTheme="minorEastAsia"/>
              <w:noProof/>
            </w:rPr>
          </w:pPr>
          <w:hyperlink w:anchor="_Toc34070080" w:history="1">
            <w:r w:rsidRPr="00090DB4">
              <w:rPr>
                <w:rStyle w:val="Hyperlink"/>
                <w:rFonts w:ascii="Times New Roman" w:hAnsi="Times New Roman" w:cs="Times New Roman"/>
                <w:noProof/>
              </w:rPr>
              <w:t>6.3.4</w:t>
            </w:r>
            <w:r>
              <w:rPr>
                <w:rFonts w:eastAsiaTheme="minorEastAsia"/>
                <w:noProof/>
              </w:rPr>
              <w:tab/>
            </w:r>
            <w:r w:rsidRPr="00090DB4">
              <w:rPr>
                <w:rStyle w:val="Hyperlink"/>
                <w:rFonts w:ascii="Times New Roman" w:hAnsi="Times New Roman" w:cs="Times New Roman"/>
                <w:noProof/>
              </w:rPr>
              <w:t>Class Names</w:t>
            </w:r>
            <w:r>
              <w:rPr>
                <w:noProof/>
                <w:webHidden/>
              </w:rPr>
              <w:tab/>
            </w:r>
            <w:r>
              <w:rPr>
                <w:noProof/>
                <w:webHidden/>
              </w:rPr>
              <w:fldChar w:fldCharType="begin"/>
            </w:r>
            <w:r>
              <w:rPr>
                <w:noProof/>
                <w:webHidden/>
              </w:rPr>
              <w:instrText xml:space="preserve"> PAGEREF _Toc34070080 \h </w:instrText>
            </w:r>
            <w:r>
              <w:rPr>
                <w:noProof/>
                <w:webHidden/>
              </w:rPr>
            </w:r>
            <w:r>
              <w:rPr>
                <w:noProof/>
                <w:webHidden/>
              </w:rPr>
              <w:fldChar w:fldCharType="separate"/>
            </w:r>
            <w:r>
              <w:rPr>
                <w:noProof/>
                <w:webHidden/>
              </w:rPr>
              <w:t>12</w:t>
            </w:r>
            <w:r>
              <w:rPr>
                <w:noProof/>
                <w:webHidden/>
              </w:rPr>
              <w:fldChar w:fldCharType="end"/>
            </w:r>
          </w:hyperlink>
        </w:p>
        <w:p w14:paraId="46A30650" w14:textId="2999CB6A" w:rsidR="00A5302D" w:rsidRDefault="00A5302D">
          <w:pPr>
            <w:pStyle w:val="TOC3"/>
            <w:tabs>
              <w:tab w:val="left" w:pos="1320"/>
              <w:tab w:val="right" w:leader="dot" w:pos="10070"/>
            </w:tabs>
            <w:rPr>
              <w:rFonts w:eastAsiaTheme="minorEastAsia"/>
              <w:noProof/>
            </w:rPr>
          </w:pPr>
          <w:hyperlink w:anchor="_Toc34070081" w:history="1">
            <w:r w:rsidRPr="00090DB4">
              <w:rPr>
                <w:rStyle w:val="Hyperlink"/>
                <w:rFonts w:ascii="Times New Roman" w:hAnsi="Times New Roman" w:cs="Times New Roman"/>
                <w:noProof/>
              </w:rPr>
              <w:t>6.3.5</w:t>
            </w:r>
            <w:r>
              <w:rPr>
                <w:rFonts w:eastAsiaTheme="minorEastAsia"/>
                <w:noProof/>
              </w:rPr>
              <w:tab/>
            </w:r>
            <w:r w:rsidRPr="00090DB4">
              <w:rPr>
                <w:rStyle w:val="Hyperlink"/>
                <w:rFonts w:ascii="Times New Roman" w:hAnsi="Times New Roman" w:cs="Times New Roman"/>
                <w:noProof/>
              </w:rPr>
              <w:t>Type Variable Names</w:t>
            </w:r>
            <w:r>
              <w:rPr>
                <w:noProof/>
                <w:webHidden/>
              </w:rPr>
              <w:tab/>
            </w:r>
            <w:r>
              <w:rPr>
                <w:noProof/>
                <w:webHidden/>
              </w:rPr>
              <w:fldChar w:fldCharType="begin"/>
            </w:r>
            <w:r>
              <w:rPr>
                <w:noProof/>
                <w:webHidden/>
              </w:rPr>
              <w:instrText xml:space="preserve"> PAGEREF _Toc34070081 \h </w:instrText>
            </w:r>
            <w:r>
              <w:rPr>
                <w:noProof/>
                <w:webHidden/>
              </w:rPr>
            </w:r>
            <w:r>
              <w:rPr>
                <w:noProof/>
                <w:webHidden/>
              </w:rPr>
              <w:fldChar w:fldCharType="separate"/>
            </w:r>
            <w:r>
              <w:rPr>
                <w:noProof/>
                <w:webHidden/>
              </w:rPr>
              <w:t>12</w:t>
            </w:r>
            <w:r>
              <w:rPr>
                <w:noProof/>
                <w:webHidden/>
              </w:rPr>
              <w:fldChar w:fldCharType="end"/>
            </w:r>
          </w:hyperlink>
        </w:p>
        <w:p w14:paraId="7735F9BC" w14:textId="6675666F" w:rsidR="00A5302D" w:rsidRDefault="00A5302D">
          <w:pPr>
            <w:pStyle w:val="TOC3"/>
            <w:tabs>
              <w:tab w:val="left" w:pos="1320"/>
              <w:tab w:val="right" w:leader="dot" w:pos="10070"/>
            </w:tabs>
            <w:rPr>
              <w:rFonts w:eastAsiaTheme="minorEastAsia"/>
              <w:noProof/>
            </w:rPr>
          </w:pPr>
          <w:hyperlink w:anchor="_Toc34070082" w:history="1">
            <w:r w:rsidRPr="00090DB4">
              <w:rPr>
                <w:rStyle w:val="Hyperlink"/>
                <w:rFonts w:ascii="Times New Roman" w:hAnsi="Times New Roman" w:cs="Times New Roman"/>
                <w:noProof/>
              </w:rPr>
              <w:t>6.3.6</w:t>
            </w:r>
            <w:r>
              <w:rPr>
                <w:rFonts w:eastAsiaTheme="minorEastAsia"/>
                <w:noProof/>
              </w:rPr>
              <w:tab/>
            </w:r>
            <w:r w:rsidRPr="00090DB4">
              <w:rPr>
                <w:rStyle w:val="Hyperlink"/>
                <w:rFonts w:ascii="Times New Roman" w:hAnsi="Times New Roman" w:cs="Times New Roman"/>
                <w:noProof/>
              </w:rPr>
              <w:t>Exception Names</w:t>
            </w:r>
            <w:r>
              <w:rPr>
                <w:noProof/>
                <w:webHidden/>
              </w:rPr>
              <w:tab/>
            </w:r>
            <w:r>
              <w:rPr>
                <w:noProof/>
                <w:webHidden/>
              </w:rPr>
              <w:fldChar w:fldCharType="begin"/>
            </w:r>
            <w:r>
              <w:rPr>
                <w:noProof/>
                <w:webHidden/>
              </w:rPr>
              <w:instrText xml:space="preserve"> PAGEREF _Toc34070082 \h </w:instrText>
            </w:r>
            <w:r>
              <w:rPr>
                <w:noProof/>
                <w:webHidden/>
              </w:rPr>
            </w:r>
            <w:r>
              <w:rPr>
                <w:noProof/>
                <w:webHidden/>
              </w:rPr>
              <w:fldChar w:fldCharType="separate"/>
            </w:r>
            <w:r>
              <w:rPr>
                <w:noProof/>
                <w:webHidden/>
              </w:rPr>
              <w:t>12</w:t>
            </w:r>
            <w:r>
              <w:rPr>
                <w:noProof/>
                <w:webHidden/>
              </w:rPr>
              <w:fldChar w:fldCharType="end"/>
            </w:r>
          </w:hyperlink>
        </w:p>
        <w:p w14:paraId="6CBA96DB" w14:textId="3448D0A0" w:rsidR="00A5302D" w:rsidRDefault="00A5302D">
          <w:pPr>
            <w:pStyle w:val="TOC3"/>
            <w:tabs>
              <w:tab w:val="left" w:pos="1320"/>
              <w:tab w:val="right" w:leader="dot" w:pos="10070"/>
            </w:tabs>
            <w:rPr>
              <w:rFonts w:eastAsiaTheme="minorEastAsia"/>
              <w:noProof/>
            </w:rPr>
          </w:pPr>
          <w:hyperlink w:anchor="_Toc34070083" w:history="1">
            <w:r w:rsidRPr="00090DB4">
              <w:rPr>
                <w:rStyle w:val="Hyperlink"/>
                <w:rFonts w:ascii="Times New Roman" w:hAnsi="Times New Roman" w:cs="Times New Roman"/>
                <w:noProof/>
              </w:rPr>
              <w:t>6.3.7</w:t>
            </w:r>
            <w:r>
              <w:rPr>
                <w:rFonts w:eastAsiaTheme="minorEastAsia"/>
                <w:noProof/>
              </w:rPr>
              <w:tab/>
            </w:r>
            <w:r w:rsidRPr="00090DB4">
              <w:rPr>
                <w:rStyle w:val="Hyperlink"/>
                <w:rFonts w:ascii="Times New Roman" w:hAnsi="Times New Roman" w:cs="Times New Roman"/>
                <w:noProof/>
              </w:rPr>
              <w:t>Global Variable Names</w:t>
            </w:r>
            <w:r>
              <w:rPr>
                <w:noProof/>
                <w:webHidden/>
              </w:rPr>
              <w:tab/>
            </w:r>
            <w:r>
              <w:rPr>
                <w:noProof/>
                <w:webHidden/>
              </w:rPr>
              <w:fldChar w:fldCharType="begin"/>
            </w:r>
            <w:r>
              <w:rPr>
                <w:noProof/>
                <w:webHidden/>
              </w:rPr>
              <w:instrText xml:space="preserve"> PAGEREF _Toc34070083 \h </w:instrText>
            </w:r>
            <w:r>
              <w:rPr>
                <w:noProof/>
                <w:webHidden/>
              </w:rPr>
            </w:r>
            <w:r>
              <w:rPr>
                <w:noProof/>
                <w:webHidden/>
              </w:rPr>
              <w:fldChar w:fldCharType="separate"/>
            </w:r>
            <w:r>
              <w:rPr>
                <w:noProof/>
                <w:webHidden/>
              </w:rPr>
              <w:t>12</w:t>
            </w:r>
            <w:r>
              <w:rPr>
                <w:noProof/>
                <w:webHidden/>
              </w:rPr>
              <w:fldChar w:fldCharType="end"/>
            </w:r>
          </w:hyperlink>
        </w:p>
        <w:p w14:paraId="4D3A4F9C" w14:textId="0C1CF36C" w:rsidR="00A5302D" w:rsidRDefault="00A5302D">
          <w:pPr>
            <w:pStyle w:val="TOC3"/>
            <w:tabs>
              <w:tab w:val="left" w:pos="1320"/>
              <w:tab w:val="right" w:leader="dot" w:pos="10070"/>
            </w:tabs>
            <w:rPr>
              <w:rFonts w:eastAsiaTheme="minorEastAsia"/>
              <w:noProof/>
            </w:rPr>
          </w:pPr>
          <w:hyperlink w:anchor="_Toc34070084" w:history="1">
            <w:r w:rsidRPr="00090DB4">
              <w:rPr>
                <w:rStyle w:val="Hyperlink"/>
                <w:rFonts w:ascii="Times New Roman" w:hAnsi="Times New Roman" w:cs="Times New Roman"/>
                <w:noProof/>
              </w:rPr>
              <w:t>6.3.8</w:t>
            </w:r>
            <w:r>
              <w:rPr>
                <w:rFonts w:eastAsiaTheme="minorEastAsia"/>
                <w:noProof/>
              </w:rPr>
              <w:tab/>
            </w:r>
            <w:r w:rsidRPr="00090DB4">
              <w:rPr>
                <w:rStyle w:val="Hyperlink"/>
                <w:rFonts w:ascii="Times New Roman" w:hAnsi="Times New Roman" w:cs="Times New Roman"/>
                <w:noProof/>
              </w:rPr>
              <w:t>Function and Variable Names</w:t>
            </w:r>
            <w:r>
              <w:rPr>
                <w:noProof/>
                <w:webHidden/>
              </w:rPr>
              <w:tab/>
            </w:r>
            <w:r>
              <w:rPr>
                <w:noProof/>
                <w:webHidden/>
              </w:rPr>
              <w:fldChar w:fldCharType="begin"/>
            </w:r>
            <w:r>
              <w:rPr>
                <w:noProof/>
                <w:webHidden/>
              </w:rPr>
              <w:instrText xml:space="preserve"> PAGEREF _Toc34070084 \h </w:instrText>
            </w:r>
            <w:r>
              <w:rPr>
                <w:noProof/>
                <w:webHidden/>
              </w:rPr>
            </w:r>
            <w:r>
              <w:rPr>
                <w:noProof/>
                <w:webHidden/>
              </w:rPr>
              <w:fldChar w:fldCharType="separate"/>
            </w:r>
            <w:r>
              <w:rPr>
                <w:noProof/>
                <w:webHidden/>
              </w:rPr>
              <w:t>12</w:t>
            </w:r>
            <w:r>
              <w:rPr>
                <w:noProof/>
                <w:webHidden/>
              </w:rPr>
              <w:fldChar w:fldCharType="end"/>
            </w:r>
          </w:hyperlink>
        </w:p>
        <w:p w14:paraId="510CFDD8" w14:textId="7227F38A" w:rsidR="00A5302D" w:rsidRDefault="00A5302D">
          <w:pPr>
            <w:pStyle w:val="TOC3"/>
            <w:tabs>
              <w:tab w:val="left" w:pos="1320"/>
              <w:tab w:val="right" w:leader="dot" w:pos="10070"/>
            </w:tabs>
            <w:rPr>
              <w:rFonts w:eastAsiaTheme="minorEastAsia"/>
              <w:noProof/>
            </w:rPr>
          </w:pPr>
          <w:hyperlink w:anchor="_Toc34070085" w:history="1">
            <w:r w:rsidRPr="00090DB4">
              <w:rPr>
                <w:rStyle w:val="Hyperlink"/>
                <w:rFonts w:ascii="Times New Roman" w:hAnsi="Times New Roman" w:cs="Times New Roman"/>
                <w:noProof/>
              </w:rPr>
              <w:t>6.3.9</w:t>
            </w:r>
            <w:r>
              <w:rPr>
                <w:rFonts w:eastAsiaTheme="minorEastAsia"/>
                <w:noProof/>
              </w:rPr>
              <w:tab/>
            </w:r>
            <w:r w:rsidRPr="00090DB4">
              <w:rPr>
                <w:rStyle w:val="Hyperlink"/>
                <w:rFonts w:ascii="Times New Roman" w:hAnsi="Times New Roman" w:cs="Times New Roman"/>
                <w:noProof/>
              </w:rPr>
              <w:t>Function and Method Arguments</w:t>
            </w:r>
            <w:r>
              <w:rPr>
                <w:noProof/>
                <w:webHidden/>
              </w:rPr>
              <w:tab/>
            </w:r>
            <w:r>
              <w:rPr>
                <w:noProof/>
                <w:webHidden/>
              </w:rPr>
              <w:fldChar w:fldCharType="begin"/>
            </w:r>
            <w:r>
              <w:rPr>
                <w:noProof/>
                <w:webHidden/>
              </w:rPr>
              <w:instrText xml:space="preserve"> PAGEREF _Toc34070085 \h </w:instrText>
            </w:r>
            <w:r>
              <w:rPr>
                <w:noProof/>
                <w:webHidden/>
              </w:rPr>
            </w:r>
            <w:r>
              <w:rPr>
                <w:noProof/>
                <w:webHidden/>
              </w:rPr>
              <w:fldChar w:fldCharType="separate"/>
            </w:r>
            <w:r>
              <w:rPr>
                <w:noProof/>
                <w:webHidden/>
              </w:rPr>
              <w:t>13</w:t>
            </w:r>
            <w:r>
              <w:rPr>
                <w:noProof/>
                <w:webHidden/>
              </w:rPr>
              <w:fldChar w:fldCharType="end"/>
            </w:r>
          </w:hyperlink>
        </w:p>
        <w:p w14:paraId="7A733011" w14:textId="5F7114D6" w:rsidR="00A5302D" w:rsidRDefault="00A5302D">
          <w:pPr>
            <w:pStyle w:val="TOC3"/>
            <w:tabs>
              <w:tab w:val="left" w:pos="1320"/>
              <w:tab w:val="right" w:leader="dot" w:pos="10070"/>
            </w:tabs>
            <w:rPr>
              <w:rFonts w:eastAsiaTheme="minorEastAsia"/>
              <w:noProof/>
            </w:rPr>
          </w:pPr>
          <w:hyperlink w:anchor="_Toc34070086" w:history="1">
            <w:r w:rsidRPr="00090DB4">
              <w:rPr>
                <w:rStyle w:val="Hyperlink"/>
                <w:rFonts w:ascii="Times New Roman" w:hAnsi="Times New Roman" w:cs="Times New Roman"/>
                <w:noProof/>
              </w:rPr>
              <w:t>6.3.10</w:t>
            </w:r>
            <w:r>
              <w:rPr>
                <w:rFonts w:eastAsiaTheme="minorEastAsia"/>
                <w:noProof/>
              </w:rPr>
              <w:tab/>
            </w:r>
            <w:r w:rsidRPr="00090DB4">
              <w:rPr>
                <w:rStyle w:val="Hyperlink"/>
                <w:rFonts w:ascii="Times New Roman" w:hAnsi="Times New Roman" w:cs="Times New Roman"/>
                <w:noProof/>
              </w:rPr>
              <w:t>Method Names and Instance Variables</w:t>
            </w:r>
            <w:r>
              <w:rPr>
                <w:noProof/>
                <w:webHidden/>
              </w:rPr>
              <w:tab/>
            </w:r>
            <w:r>
              <w:rPr>
                <w:noProof/>
                <w:webHidden/>
              </w:rPr>
              <w:fldChar w:fldCharType="begin"/>
            </w:r>
            <w:r>
              <w:rPr>
                <w:noProof/>
                <w:webHidden/>
              </w:rPr>
              <w:instrText xml:space="preserve"> PAGEREF _Toc34070086 \h </w:instrText>
            </w:r>
            <w:r>
              <w:rPr>
                <w:noProof/>
                <w:webHidden/>
              </w:rPr>
            </w:r>
            <w:r>
              <w:rPr>
                <w:noProof/>
                <w:webHidden/>
              </w:rPr>
              <w:fldChar w:fldCharType="separate"/>
            </w:r>
            <w:r>
              <w:rPr>
                <w:noProof/>
                <w:webHidden/>
              </w:rPr>
              <w:t>13</w:t>
            </w:r>
            <w:r>
              <w:rPr>
                <w:noProof/>
                <w:webHidden/>
              </w:rPr>
              <w:fldChar w:fldCharType="end"/>
            </w:r>
          </w:hyperlink>
        </w:p>
        <w:p w14:paraId="3007EBE5" w14:textId="37DE1A97" w:rsidR="00A5302D" w:rsidRDefault="00A5302D">
          <w:pPr>
            <w:pStyle w:val="TOC3"/>
            <w:tabs>
              <w:tab w:val="left" w:pos="1320"/>
              <w:tab w:val="right" w:leader="dot" w:pos="10070"/>
            </w:tabs>
            <w:rPr>
              <w:rFonts w:eastAsiaTheme="minorEastAsia"/>
              <w:noProof/>
            </w:rPr>
          </w:pPr>
          <w:hyperlink w:anchor="_Toc34070087" w:history="1">
            <w:r w:rsidRPr="00090DB4">
              <w:rPr>
                <w:rStyle w:val="Hyperlink"/>
                <w:rFonts w:ascii="Times New Roman" w:hAnsi="Times New Roman" w:cs="Times New Roman"/>
                <w:noProof/>
              </w:rPr>
              <w:t>6.3.11</w:t>
            </w:r>
            <w:r>
              <w:rPr>
                <w:rFonts w:eastAsiaTheme="minorEastAsia"/>
                <w:noProof/>
              </w:rPr>
              <w:tab/>
            </w:r>
            <w:r w:rsidRPr="00090DB4">
              <w:rPr>
                <w:rStyle w:val="Hyperlink"/>
                <w:rFonts w:ascii="Times New Roman" w:hAnsi="Times New Roman" w:cs="Times New Roman"/>
                <w:noProof/>
              </w:rPr>
              <w:t>Constants</w:t>
            </w:r>
            <w:r>
              <w:rPr>
                <w:noProof/>
                <w:webHidden/>
              </w:rPr>
              <w:tab/>
            </w:r>
            <w:r>
              <w:rPr>
                <w:noProof/>
                <w:webHidden/>
              </w:rPr>
              <w:fldChar w:fldCharType="begin"/>
            </w:r>
            <w:r>
              <w:rPr>
                <w:noProof/>
                <w:webHidden/>
              </w:rPr>
              <w:instrText xml:space="preserve"> PAGEREF _Toc34070087 \h </w:instrText>
            </w:r>
            <w:r>
              <w:rPr>
                <w:noProof/>
                <w:webHidden/>
              </w:rPr>
            </w:r>
            <w:r>
              <w:rPr>
                <w:noProof/>
                <w:webHidden/>
              </w:rPr>
              <w:fldChar w:fldCharType="separate"/>
            </w:r>
            <w:r>
              <w:rPr>
                <w:noProof/>
                <w:webHidden/>
              </w:rPr>
              <w:t>13</w:t>
            </w:r>
            <w:r>
              <w:rPr>
                <w:noProof/>
                <w:webHidden/>
              </w:rPr>
              <w:fldChar w:fldCharType="end"/>
            </w:r>
          </w:hyperlink>
        </w:p>
        <w:p w14:paraId="3AF18370" w14:textId="498C3A53" w:rsidR="00A5302D" w:rsidRDefault="00A5302D">
          <w:pPr>
            <w:pStyle w:val="TOC1"/>
            <w:tabs>
              <w:tab w:val="left" w:pos="440"/>
              <w:tab w:val="right" w:leader="dot" w:pos="10070"/>
            </w:tabs>
            <w:rPr>
              <w:rFonts w:eastAsiaTheme="minorEastAsia"/>
              <w:noProof/>
            </w:rPr>
          </w:pPr>
          <w:hyperlink w:anchor="_Toc34070088" w:history="1">
            <w:r w:rsidRPr="00090DB4">
              <w:rPr>
                <w:rStyle w:val="Hyperlink"/>
                <w:rFonts w:ascii="Times New Roman" w:hAnsi="Times New Roman" w:cs="Times New Roman"/>
                <w:noProof/>
              </w:rPr>
              <w:t>7</w:t>
            </w:r>
            <w:r>
              <w:rPr>
                <w:rFonts w:eastAsiaTheme="minorEastAsia"/>
                <w:noProof/>
              </w:rPr>
              <w:tab/>
            </w:r>
            <w:r w:rsidRPr="00090DB4">
              <w:rPr>
                <w:rStyle w:val="Hyperlink"/>
                <w:rFonts w:ascii="Times New Roman" w:hAnsi="Times New Roman" w:cs="Times New Roman"/>
                <w:noProof/>
              </w:rPr>
              <w:t>Programming Recommendations</w:t>
            </w:r>
            <w:r>
              <w:rPr>
                <w:noProof/>
                <w:webHidden/>
              </w:rPr>
              <w:tab/>
            </w:r>
            <w:r>
              <w:rPr>
                <w:noProof/>
                <w:webHidden/>
              </w:rPr>
              <w:fldChar w:fldCharType="begin"/>
            </w:r>
            <w:r>
              <w:rPr>
                <w:noProof/>
                <w:webHidden/>
              </w:rPr>
              <w:instrText xml:space="preserve"> PAGEREF _Toc34070088 \h </w:instrText>
            </w:r>
            <w:r>
              <w:rPr>
                <w:noProof/>
                <w:webHidden/>
              </w:rPr>
            </w:r>
            <w:r>
              <w:rPr>
                <w:noProof/>
                <w:webHidden/>
              </w:rPr>
              <w:fldChar w:fldCharType="separate"/>
            </w:r>
            <w:r>
              <w:rPr>
                <w:noProof/>
                <w:webHidden/>
              </w:rPr>
              <w:t>13</w:t>
            </w:r>
            <w:r>
              <w:rPr>
                <w:noProof/>
                <w:webHidden/>
              </w:rPr>
              <w:fldChar w:fldCharType="end"/>
            </w:r>
          </w:hyperlink>
        </w:p>
        <w:p w14:paraId="37ED5506" w14:textId="0CEE5527" w:rsidR="00FC4734" w:rsidRPr="008A1F2A" w:rsidRDefault="00FC4734">
          <w:pPr>
            <w:rPr>
              <w:rFonts w:ascii="Times New Roman" w:hAnsi="Times New Roman" w:cs="Times New Roman"/>
            </w:rPr>
          </w:pPr>
          <w:r w:rsidRPr="008A1F2A">
            <w:rPr>
              <w:rFonts w:ascii="Times New Roman" w:hAnsi="Times New Roman" w:cs="Times New Roman"/>
              <w:b/>
              <w:bCs/>
              <w:noProof/>
            </w:rPr>
            <w:lastRenderedPageBreak/>
            <w:fldChar w:fldCharType="end"/>
          </w:r>
        </w:p>
      </w:sdtContent>
    </w:sdt>
    <w:p w14:paraId="70215942" w14:textId="77777777" w:rsidR="00D4428F" w:rsidRPr="008A1F2A" w:rsidRDefault="00D4428F" w:rsidP="00317822">
      <w:pPr>
        <w:spacing w:line="360" w:lineRule="auto"/>
        <w:rPr>
          <w:rFonts w:ascii="Times New Roman" w:hAnsi="Times New Roman" w:cs="Times New Roman"/>
          <w:b/>
          <w:bCs/>
          <w:sz w:val="24"/>
          <w:szCs w:val="24"/>
        </w:rPr>
      </w:pPr>
    </w:p>
    <w:p w14:paraId="66B05D4A" w14:textId="77777777" w:rsidR="00D4428F" w:rsidRPr="008A1F2A" w:rsidRDefault="00D4428F">
      <w:pPr>
        <w:rPr>
          <w:rFonts w:ascii="Times New Roman" w:hAnsi="Times New Roman" w:cs="Times New Roman"/>
          <w:b/>
          <w:bCs/>
          <w:sz w:val="24"/>
          <w:szCs w:val="24"/>
        </w:rPr>
      </w:pPr>
      <w:r w:rsidRPr="008A1F2A">
        <w:rPr>
          <w:rFonts w:ascii="Times New Roman" w:hAnsi="Times New Roman" w:cs="Times New Roman"/>
          <w:b/>
          <w:bCs/>
          <w:sz w:val="24"/>
          <w:szCs w:val="24"/>
        </w:rPr>
        <w:br w:type="page"/>
      </w:r>
    </w:p>
    <w:p w14:paraId="6D2A4A9D" w14:textId="22E92EAD" w:rsidR="00BB3B5C" w:rsidRPr="008A1F2A" w:rsidRDefault="006A7427" w:rsidP="00317822">
      <w:pPr>
        <w:spacing w:line="360" w:lineRule="auto"/>
        <w:rPr>
          <w:rFonts w:ascii="Times New Roman" w:hAnsi="Times New Roman" w:cs="Times New Roman"/>
          <w:b/>
          <w:bCs/>
          <w:sz w:val="24"/>
          <w:szCs w:val="24"/>
        </w:rPr>
      </w:pPr>
      <w:r w:rsidRPr="008A1F2A">
        <w:rPr>
          <w:rFonts w:ascii="Times New Roman" w:hAnsi="Times New Roman" w:cs="Times New Roman"/>
          <w:b/>
          <w:bCs/>
          <w:sz w:val="24"/>
          <w:szCs w:val="24"/>
        </w:rPr>
        <w:lastRenderedPageBreak/>
        <w:t>Python PEP8 Recommendations:</w:t>
      </w:r>
    </w:p>
    <w:p w14:paraId="352DF766" w14:textId="79DDFC3C" w:rsidR="006A7427" w:rsidRPr="008A1F2A" w:rsidRDefault="006B53F9" w:rsidP="00317822">
      <w:pPr>
        <w:pStyle w:val="Heading1"/>
        <w:spacing w:line="360" w:lineRule="auto"/>
        <w:rPr>
          <w:rFonts w:ascii="Times New Roman" w:hAnsi="Times New Roman" w:cs="Times New Roman"/>
        </w:rPr>
      </w:pPr>
      <w:bookmarkStart w:id="0" w:name="_Toc34070057"/>
      <w:r w:rsidRPr="008A1F2A">
        <w:rPr>
          <w:rFonts w:ascii="Times New Roman" w:hAnsi="Times New Roman" w:cs="Times New Roman"/>
        </w:rPr>
        <w:t>Code Lay-out</w:t>
      </w:r>
      <w:bookmarkEnd w:id="0"/>
    </w:p>
    <w:p w14:paraId="1952FDF9" w14:textId="5569393A" w:rsidR="006A7427" w:rsidRPr="008A1F2A" w:rsidRDefault="006A7427" w:rsidP="00317822">
      <w:pPr>
        <w:pStyle w:val="Heading2"/>
        <w:spacing w:line="360" w:lineRule="auto"/>
        <w:rPr>
          <w:rFonts w:ascii="Times New Roman" w:hAnsi="Times New Roman" w:cs="Times New Roman"/>
        </w:rPr>
      </w:pPr>
      <w:bookmarkStart w:id="1" w:name="_Toc34070058"/>
      <w:r w:rsidRPr="008A1F2A">
        <w:rPr>
          <w:rFonts w:ascii="Times New Roman" w:hAnsi="Times New Roman" w:cs="Times New Roman"/>
        </w:rPr>
        <w:t>Use 4 spaces per indentation level</w:t>
      </w:r>
      <w:bookmarkEnd w:id="1"/>
    </w:p>
    <w:p w14:paraId="40C53B57" w14:textId="7EDA82E8" w:rsidR="006A7427" w:rsidRPr="008A1F2A" w:rsidRDefault="006A7427" w:rsidP="00317822">
      <w:pPr>
        <w:pStyle w:val="ListParagraph"/>
        <w:spacing w:line="360" w:lineRule="auto"/>
        <w:rPr>
          <w:rFonts w:ascii="Times New Roman" w:hAnsi="Times New Roman" w:cs="Times New Roman"/>
          <w:sz w:val="24"/>
          <w:szCs w:val="24"/>
        </w:rPr>
      </w:pPr>
      <w:r w:rsidRPr="008A1F2A">
        <w:rPr>
          <w:rFonts w:ascii="Times New Roman" w:hAnsi="Times New Roman" w:cs="Times New Roman"/>
          <w:noProof/>
          <w:sz w:val="24"/>
          <w:szCs w:val="24"/>
        </w:rPr>
        <w:drawing>
          <wp:inline distT="0" distB="0" distL="0" distR="0" wp14:anchorId="0EF6B542" wp14:editId="2BF8B23C">
            <wp:extent cx="594360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9010"/>
                    </a:xfrm>
                    <a:prstGeom prst="rect">
                      <a:avLst/>
                    </a:prstGeom>
                  </pic:spPr>
                </pic:pic>
              </a:graphicData>
            </a:graphic>
          </wp:inline>
        </w:drawing>
      </w:r>
    </w:p>
    <w:p w14:paraId="1FDCF9B1" w14:textId="10B8B2B8" w:rsidR="006A7427" w:rsidRPr="008A1F2A" w:rsidRDefault="006A7427" w:rsidP="00317822">
      <w:pPr>
        <w:pStyle w:val="ListParagraph"/>
        <w:spacing w:line="360" w:lineRule="auto"/>
        <w:rPr>
          <w:rFonts w:ascii="Times New Roman" w:hAnsi="Times New Roman" w:cs="Times New Roman"/>
          <w:sz w:val="24"/>
          <w:szCs w:val="24"/>
        </w:rPr>
      </w:pPr>
      <w:r w:rsidRPr="008A1F2A">
        <w:rPr>
          <w:rFonts w:ascii="Times New Roman" w:hAnsi="Times New Roman" w:cs="Times New Roman"/>
          <w:noProof/>
          <w:sz w:val="24"/>
          <w:szCs w:val="24"/>
        </w:rPr>
        <w:drawing>
          <wp:inline distT="0" distB="0" distL="0" distR="0" wp14:anchorId="18ACE5AF" wp14:editId="103E0940">
            <wp:extent cx="5943600" cy="2508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1CC454C5" w14:textId="659E88BE" w:rsidR="006A7427" w:rsidRPr="008A1F2A" w:rsidRDefault="006A7427" w:rsidP="00317822">
      <w:pPr>
        <w:pStyle w:val="Heading2"/>
        <w:spacing w:line="360" w:lineRule="auto"/>
        <w:rPr>
          <w:rFonts w:ascii="Times New Roman" w:hAnsi="Times New Roman" w:cs="Times New Roman"/>
        </w:rPr>
      </w:pPr>
      <w:bookmarkStart w:id="2" w:name="_Toc34070059"/>
      <w:r w:rsidRPr="008A1F2A">
        <w:rPr>
          <w:rFonts w:ascii="Times New Roman" w:hAnsi="Times New Roman" w:cs="Times New Roman"/>
        </w:rPr>
        <w:t>Tabs or Spaces?</w:t>
      </w:r>
      <w:bookmarkEnd w:id="2"/>
    </w:p>
    <w:p w14:paraId="420125AB" w14:textId="1EFDA733"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Spaces are the preferred indentation method.</w:t>
      </w:r>
    </w:p>
    <w:p w14:paraId="729E04F4" w14:textId="0404125E"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Tabs should be used solely to remain consistent with code that is already indented with tabs.</w:t>
      </w:r>
    </w:p>
    <w:p w14:paraId="6841811A" w14:textId="77777777" w:rsidR="003E03D6"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b/>
          <w:bCs/>
        </w:rPr>
        <w:lastRenderedPageBreak/>
        <w:t>Python 3 disallows mixing the use of tabs and spaces for indentation.</w:t>
      </w:r>
      <w:r w:rsidR="003E03D6" w:rsidRPr="008A1F2A">
        <w:rPr>
          <w:rFonts w:ascii="Times New Roman" w:hAnsi="Times New Roman" w:cs="Times New Roman"/>
        </w:rPr>
        <w:t xml:space="preserve"> </w:t>
      </w:r>
    </w:p>
    <w:p w14:paraId="0DF0C74E" w14:textId="331E77F4"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Python 2 code indented with a mixture of tabs and spaces should be converted to using spaces exclusively.</w:t>
      </w:r>
    </w:p>
    <w:p w14:paraId="32ECA7F4" w14:textId="3BF40D17" w:rsidR="009F1E1B" w:rsidRPr="008A1F2A" w:rsidRDefault="009F1E1B" w:rsidP="00317822">
      <w:pPr>
        <w:spacing w:line="360" w:lineRule="auto"/>
        <w:rPr>
          <w:rFonts w:ascii="Times New Roman" w:hAnsi="Times New Roman" w:cs="Times New Roman"/>
        </w:rPr>
      </w:pPr>
    </w:p>
    <w:p w14:paraId="1CA6EFD8" w14:textId="020019A9" w:rsidR="009F1E1B" w:rsidRPr="008A1F2A" w:rsidRDefault="009F1E1B" w:rsidP="00317822">
      <w:pPr>
        <w:pStyle w:val="Heading2"/>
        <w:spacing w:line="360" w:lineRule="auto"/>
        <w:rPr>
          <w:rFonts w:ascii="Times New Roman" w:hAnsi="Times New Roman" w:cs="Times New Roman"/>
        </w:rPr>
      </w:pPr>
      <w:bookmarkStart w:id="3" w:name="_Toc34070060"/>
      <w:r w:rsidRPr="008A1F2A">
        <w:rPr>
          <w:rFonts w:ascii="Times New Roman" w:hAnsi="Times New Roman" w:cs="Times New Roman"/>
        </w:rPr>
        <w:t>Maximum Line Length</w:t>
      </w:r>
      <w:bookmarkEnd w:id="3"/>
    </w:p>
    <w:p w14:paraId="6D9F6B69" w14:textId="676B4B34"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Limit all lines to a maximum of 79 characters.</w:t>
      </w:r>
    </w:p>
    <w:p w14:paraId="4D74E6EE" w14:textId="1A30FB09"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For flowing long blocks of text with fewer structural restrictions (docstrings or comments), the line length should be limited to 72 characters.</w:t>
      </w:r>
    </w:p>
    <w:p w14:paraId="58E506BD" w14:textId="48772A41"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Limiting the required editor window width makes it possible to have several files open side-by-side and works well when using code review tools that present the two versions in adjacent columns.</w:t>
      </w:r>
    </w:p>
    <w:p w14:paraId="1E9CED16" w14:textId="35BCE059" w:rsidR="00F43F1C" w:rsidRPr="008A1F2A" w:rsidRDefault="00F43F1C" w:rsidP="00317822">
      <w:pPr>
        <w:pStyle w:val="ListParagraph"/>
        <w:spacing w:line="360" w:lineRule="auto"/>
        <w:rPr>
          <w:rFonts w:ascii="Times New Roman" w:hAnsi="Times New Roman" w:cs="Times New Roman"/>
        </w:rPr>
      </w:pPr>
    </w:p>
    <w:p w14:paraId="29F7781F" w14:textId="7435D752" w:rsidR="00F43F1C" w:rsidRPr="008A1F2A" w:rsidRDefault="00F43F1C"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77C495E9" wp14:editId="5CB0B01A">
            <wp:extent cx="5943600" cy="98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2980"/>
                    </a:xfrm>
                    <a:prstGeom prst="rect">
                      <a:avLst/>
                    </a:prstGeom>
                  </pic:spPr>
                </pic:pic>
              </a:graphicData>
            </a:graphic>
          </wp:inline>
        </w:drawing>
      </w:r>
    </w:p>
    <w:p w14:paraId="509269C9" w14:textId="1D7C358C" w:rsidR="00757861" w:rsidRPr="008A1F2A" w:rsidRDefault="00757861" w:rsidP="00317822">
      <w:pPr>
        <w:pStyle w:val="Heading2"/>
        <w:spacing w:line="360" w:lineRule="auto"/>
        <w:rPr>
          <w:rFonts w:ascii="Times New Roman" w:hAnsi="Times New Roman" w:cs="Times New Roman"/>
        </w:rPr>
      </w:pPr>
      <w:bookmarkStart w:id="4" w:name="_Toc34070061"/>
      <w:r w:rsidRPr="008A1F2A">
        <w:rPr>
          <w:rFonts w:ascii="Times New Roman" w:hAnsi="Times New Roman" w:cs="Times New Roman"/>
        </w:rPr>
        <w:t>Should a Line break Before or After a Binary Operator?</w:t>
      </w:r>
      <w:bookmarkEnd w:id="4"/>
    </w:p>
    <w:p w14:paraId="4E3334C5" w14:textId="32E7F621" w:rsidR="00757861" w:rsidRPr="008A1F2A" w:rsidRDefault="00757861" w:rsidP="00317822">
      <w:pPr>
        <w:pStyle w:val="ListParagraph"/>
        <w:numPr>
          <w:ilvl w:val="0"/>
          <w:numId w:val="6"/>
        </w:numPr>
        <w:spacing w:line="360" w:lineRule="auto"/>
        <w:rPr>
          <w:rFonts w:ascii="Times New Roman" w:hAnsi="Times New Roman" w:cs="Times New Roman"/>
        </w:rPr>
      </w:pPr>
      <w:r w:rsidRPr="008A1F2A">
        <w:rPr>
          <w:rFonts w:ascii="Times New Roman" w:hAnsi="Times New Roman" w:cs="Times New Roman"/>
        </w:rPr>
        <w:t>For decades the recommended style was to break after binary operators. But this can hurt readability in two ways: the operators tend to get scattered across different columns on the screen, and each operator is moved away from its operand and onto the previous line. Here, the eye must do extra work to tell which items are added and which are subtracted:</w:t>
      </w:r>
    </w:p>
    <w:p w14:paraId="07DA1454" w14:textId="77777777" w:rsidR="008331E8" w:rsidRPr="008A1F2A" w:rsidRDefault="008331E8" w:rsidP="00317822">
      <w:pPr>
        <w:pStyle w:val="ListParagraph"/>
        <w:spacing w:line="360" w:lineRule="auto"/>
        <w:rPr>
          <w:rFonts w:ascii="Times New Roman" w:hAnsi="Times New Roman" w:cs="Times New Roman"/>
        </w:rPr>
      </w:pPr>
    </w:p>
    <w:p w14:paraId="308BCC28" w14:textId="03F24D7D" w:rsidR="008331E8" w:rsidRPr="008A1F2A" w:rsidRDefault="008331E8"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01935DA0" wp14:editId="63FE6EA7">
            <wp:extent cx="5943600" cy="156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6545"/>
                    </a:xfrm>
                    <a:prstGeom prst="rect">
                      <a:avLst/>
                    </a:prstGeom>
                  </pic:spPr>
                </pic:pic>
              </a:graphicData>
            </a:graphic>
          </wp:inline>
        </w:drawing>
      </w:r>
    </w:p>
    <w:p w14:paraId="610FEF2A" w14:textId="68CA3BCE" w:rsidR="00757861" w:rsidRPr="008A1F2A" w:rsidRDefault="00757861"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35C7030F" wp14:editId="64FB6F33">
            <wp:extent cx="5943600" cy="1593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3215"/>
                    </a:xfrm>
                    <a:prstGeom prst="rect">
                      <a:avLst/>
                    </a:prstGeom>
                  </pic:spPr>
                </pic:pic>
              </a:graphicData>
            </a:graphic>
          </wp:inline>
        </w:drawing>
      </w:r>
    </w:p>
    <w:p w14:paraId="31654C51" w14:textId="543BB173" w:rsidR="00757861" w:rsidRPr="008A1F2A" w:rsidRDefault="00757861" w:rsidP="00317822">
      <w:pPr>
        <w:pStyle w:val="ListParagraph"/>
        <w:spacing w:line="360" w:lineRule="auto"/>
        <w:rPr>
          <w:rFonts w:ascii="Times New Roman" w:hAnsi="Times New Roman" w:cs="Times New Roman"/>
        </w:rPr>
      </w:pPr>
    </w:p>
    <w:p w14:paraId="1113695D" w14:textId="0052B53F" w:rsidR="00757861" w:rsidRPr="008A1F2A" w:rsidRDefault="004B6672" w:rsidP="00317822">
      <w:pPr>
        <w:pStyle w:val="Heading2"/>
        <w:spacing w:line="360" w:lineRule="auto"/>
        <w:rPr>
          <w:rFonts w:ascii="Times New Roman" w:hAnsi="Times New Roman" w:cs="Times New Roman"/>
        </w:rPr>
      </w:pPr>
      <w:bookmarkStart w:id="5" w:name="_Toc34070062"/>
      <w:r w:rsidRPr="008A1F2A">
        <w:rPr>
          <w:rFonts w:ascii="Times New Roman" w:hAnsi="Times New Roman" w:cs="Times New Roman"/>
        </w:rPr>
        <w:t>Blank Lines</w:t>
      </w:r>
      <w:bookmarkEnd w:id="5"/>
    </w:p>
    <w:p w14:paraId="7FFFD4CD" w14:textId="4B67C660"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b/>
          <w:bCs/>
        </w:rPr>
        <w:t>Surround top-level function and class definitions with two blank lines</w:t>
      </w:r>
    </w:p>
    <w:p w14:paraId="673232BB" w14:textId="60B5FBA3"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Method definitions inside a class are surrounded by a single blank line.</w:t>
      </w:r>
    </w:p>
    <w:p w14:paraId="408378FA" w14:textId="5F58D558"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Extra blank lines may be used (sparingly) to separate groups of related functions. Blank lines may be omitted between a bunch of related one-liners (e.g. a set of dummy implementations).</w:t>
      </w:r>
    </w:p>
    <w:p w14:paraId="6DFD700D" w14:textId="15FF49A6"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Use blank lines in functions, sparingly, to indicate logical sections</w:t>
      </w:r>
      <w:r w:rsidR="005C0202" w:rsidRPr="008A1F2A">
        <w:rPr>
          <w:rFonts w:ascii="Times New Roman" w:hAnsi="Times New Roman" w:cs="Times New Roman"/>
        </w:rPr>
        <w:t xml:space="preserve"> </w:t>
      </w:r>
      <w:r w:rsidRPr="008A1F2A">
        <w:rPr>
          <w:rFonts w:ascii="Times New Roman" w:hAnsi="Times New Roman" w:cs="Times New Roman"/>
        </w:rPr>
        <w:t>(IF ELSE etc</w:t>
      </w:r>
      <w:r w:rsidR="005C0202" w:rsidRPr="008A1F2A">
        <w:rPr>
          <w:rFonts w:ascii="Times New Roman" w:hAnsi="Times New Roman" w:cs="Times New Roman"/>
        </w:rPr>
        <w:t>.</w:t>
      </w:r>
      <w:r w:rsidRPr="008A1F2A">
        <w:rPr>
          <w:rFonts w:ascii="Times New Roman" w:hAnsi="Times New Roman" w:cs="Times New Roman"/>
        </w:rPr>
        <w:t>)</w:t>
      </w:r>
    </w:p>
    <w:p w14:paraId="1BB8E92C" w14:textId="2A8BDEEF" w:rsidR="004B6672" w:rsidRPr="008A1F2A" w:rsidRDefault="004B6672" w:rsidP="00317822">
      <w:pPr>
        <w:spacing w:line="360" w:lineRule="auto"/>
        <w:rPr>
          <w:rFonts w:ascii="Times New Roman" w:hAnsi="Times New Roman" w:cs="Times New Roman"/>
          <w:b/>
          <w:bCs/>
        </w:rPr>
      </w:pPr>
    </w:p>
    <w:p w14:paraId="52F436F6" w14:textId="4BF847EE" w:rsidR="004B6672" w:rsidRPr="008A1F2A" w:rsidRDefault="004B6672" w:rsidP="00317822">
      <w:pPr>
        <w:pStyle w:val="Heading2"/>
        <w:spacing w:line="360" w:lineRule="auto"/>
        <w:rPr>
          <w:rFonts w:ascii="Times New Roman" w:hAnsi="Times New Roman" w:cs="Times New Roman"/>
        </w:rPr>
      </w:pPr>
      <w:bookmarkStart w:id="6" w:name="_Toc34070063"/>
      <w:r w:rsidRPr="008A1F2A">
        <w:rPr>
          <w:rFonts w:ascii="Times New Roman" w:hAnsi="Times New Roman" w:cs="Times New Roman"/>
        </w:rPr>
        <w:t>Source File Encoding</w:t>
      </w:r>
      <w:bookmarkEnd w:id="6"/>
    </w:p>
    <w:p w14:paraId="0EEC4D94" w14:textId="44EB828C"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Code in the core Python distribution should always use UTF-8 (or ASCII in Python 2).</w:t>
      </w:r>
    </w:p>
    <w:p w14:paraId="19FC0170" w14:textId="698FC930"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Files using ASCII (in Python 2) or UTF-8 (in Python 3) should not have an encoding declaration.</w:t>
      </w:r>
    </w:p>
    <w:p w14:paraId="4C2618AB" w14:textId="1B0CBB72"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 xml:space="preserve">In the standard library, non-default encodings should be used only for test purposes or when a comment or docstring needs to mention an author name that contains non-ASCII characters; otherwise, using </w:t>
      </w:r>
      <w:r w:rsidRPr="008A1F2A">
        <w:rPr>
          <w:rStyle w:val="HTMLTypewriter"/>
          <w:rFonts w:ascii="Times New Roman" w:eastAsiaTheme="majorEastAsia" w:hAnsi="Times New Roman" w:cs="Times New Roman"/>
        </w:rPr>
        <w:t>\x</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\u</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\U</w:t>
      </w:r>
      <w:r w:rsidRPr="008A1F2A">
        <w:rPr>
          <w:rFonts w:ascii="Times New Roman" w:hAnsi="Times New Roman" w:cs="Times New Roman"/>
        </w:rPr>
        <w:t xml:space="preserve">, or </w:t>
      </w:r>
      <w:r w:rsidRPr="008A1F2A">
        <w:rPr>
          <w:rStyle w:val="HTMLTypewriter"/>
          <w:rFonts w:ascii="Times New Roman" w:eastAsiaTheme="majorEastAsia" w:hAnsi="Times New Roman" w:cs="Times New Roman"/>
        </w:rPr>
        <w:t>\N</w:t>
      </w:r>
      <w:r w:rsidRPr="008A1F2A">
        <w:rPr>
          <w:rFonts w:ascii="Times New Roman" w:hAnsi="Times New Roman" w:cs="Times New Roman"/>
        </w:rPr>
        <w:t xml:space="preserve"> escapes is the preferred way to include non-ASCII data in string literals.</w:t>
      </w:r>
    </w:p>
    <w:p w14:paraId="527FB45E" w14:textId="13020436"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All identifiers in the Python standard library MUST use ASCII-only identifiers, and SHOULD use English words wherever feasible</w:t>
      </w:r>
    </w:p>
    <w:p w14:paraId="4F6844DD" w14:textId="060B130D"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string literals and comments must also be in ASCII.</w:t>
      </w:r>
    </w:p>
    <w:p w14:paraId="71E698CF" w14:textId="3418060E"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The only exceptions are (a) test cases testing the non-ASCII features, and (b) names of authors</w:t>
      </w:r>
    </w:p>
    <w:p w14:paraId="18AD2220" w14:textId="07640B7A" w:rsidR="00C579AD" w:rsidRPr="008A1F2A" w:rsidRDefault="00C579AD" w:rsidP="00317822">
      <w:pPr>
        <w:pStyle w:val="ListParagraph"/>
        <w:spacing w:line="360" w:lineRule="auto"/>
        <w:rPr>
          <w:rFonts w:ascii="Times New Roman" w:hAnsi="Times New Roman" w:cs="Times New Roman"/>
        </w:rPr>
      </w:pPr>
    </w:p>
    <w:p w14:paraId="24190118" w14:textId="612A48A5" w:rsidR="00C579AD" w:rsidRPr="008A1F2A" w:rsidRDefault="00C579AD" w:rsidP="00317822">
      <w:pPr>
        <w:pStyle w:val="Heading2"/>
        <w:spacing w:line="360" w:lineRule="auto"/>
        <w:rPr>
          <w:rFonts w:ascii="Times New Roman" w:hAnsi="Times New Roman" w:cs="Times New Roman"/>
        </w:rPr>
      </w:pPr>
      <w:bookmarkStart w:id="7" w:name="_Toc34070064"/>
      <w:r w:rsidRPr="008A1F2A">
        <w:rPr>
          <w:rFonts w:ascii="Times New Roman" w:hAnsi="Times New Roman" w:cs="Times New Roman"/>
        </w:rPr>
        <w:t>Imports</w:t>
      </w:r>
      <w:bookmarkEnd w:id="7"/>
    </w:p>
    <w:p w14:paraId="2E31C260" w14:textId="526A4405" w:rsidR="00C579AD" w:rsidRPr="008A1F2A" w:rsidRDefault="00C579AD"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Imports should usually be on separate lines:</w:t>
      </w:r>
    </w:p>
    <w:p w14:paraId="51C049C2" w14:textId="65D832AE" w:rsidR="00C579AD" w:rsidRPr="008A1F2A" w:rsidRDefault="00C579AD"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4AC576BA" wp14:editId="34BD99D5">
            <wp:extent cx="5943600" cy="1199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9515"/>
                    </a:xfrm>
                    <a:prstGeom prst="rect">
                      <a:avLst/>
                    </a:prstGeom>
                  </pic:spPr>
                </pic:pic>
              </a:graphicData>
            </a:graphic>
          </wp:inline>
        </w:drawing>
      </w:r>
    </w:p>
    <w:p w14:paraId="321D36F8" w14:textId="4513F0DE" w:rsidR="00C579AD" w:rsidRPr="008A1F2A" w:rsidRDefault="00C579AD" w:rsidP="00317822">
      <w:pPr>
        <w:pStyle w:val="ListParagraph"/>
        <w:spacing w:line="360" w:lineRule="auto"/>
        <w:rPr>
          <w:rFonts w:ascii="Times New Roman" w:hAnsi="Times New Roman" w:cs="Times New Roman"/>
        </w:rPr>
      </w:pPr>
      <w:r w:rsidRPr="008A1F2A">
        <w:rPr>
          <w:rFonts w:ascii="Times New Roman" w:hAnsi="Times New Roman" w:cs="Times New Roman"/>
        </w:rPr>
        <w:t>from subprocess import Popen, PIPE (this is acceptable)</w:t>
      </w:r>
    </w:p>
    <w:p w14:paraId="2707836F" w14:textId="68561EE2" w:rsidR="00C579AD" w:rsidRPr="008A1F2A" w:rsidRDefault="00222F9F"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Imports are always put at the top of the file, just after any module comments and docstrings, and before module global and constants</w:t>
      </w:r>
    </w:p>
    <w:p w14:paraId="1C099D3C" w14:textId="77777777" w:rsidR="00222F9F" w:rsidRPr="008A1F2A" w:rsidRDefault="00222F9F" w:rsidP="00317822">
      <w:pPr>
        <w:pStyle w:val="ListParagraph"/>
        <w:spacing w:line="360" w:lineRule="auto"/>
        <w:rPr>
          <w:rFonts w:ascii="Times New Roman" w:hAnsi="Times New Roman" w:cs="Times New Roman"/>
        </w:rPr>
      </w:pPr>
      <w:r w:rsidRPr="008A1F2A">
        <w:rPr>
          <w:rFonts w:ascii="Times New Roman" w:hAnsi="Times New Roman" w:cs="Times New Roman"/>
        </w:rPr>
        <w:t>Imports should be grouped in the following order:</w:t>
      </w:r>
    </w:p>
    <w:p w14:paraId="37E1D83F" w14:textId="77777777" w:rsidR="00222F9F" w:rsidRPr="008A1F2A" w:rsidRDefault="00222F9F" w:rsidP="00317822">
      <w:pPr>
        <w:pStyle w:val="ListParagraph"/>
        <w:spacing w:line="360" w:lineRule="auto"/>
        <w:rPr>
          <w:rFonts w:ascii="Times New Roman" w:hAnsi="Times New Roman" w:cs="Times New Roman"/>
        </w:rPr>
      </w:pPr>
    </w:p>
    <w:p w14:paraId="6E31AD5E" w14:textId="3C6981D7"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Standard library imports.</w:t>
      </w:r>
    </w:p>
    <w:p w14:paraId="02D4F01B" w14:textId="36A6F23E"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Related third party imports.</w:t>
      </w:r>
    </w:p>
    <w:p w14:paraId="180A5BBA" w14:textId="71F70611"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Local application/library specific imports.</w:t>
      </w:r>
    </w:p>
    <w:p w14:paraId="2CB0BF40" w14:textId="012DD5D6" w:rsidR="00222F9F" w:rsidRPr="008A1F2A" w:rsidRDefault="00222F9F" w:rsidP="00317822">
      <w:pPr>
        <w:spacing w:line="360" w:lineRule="auto"/>
        <w:ind w:left="1080"/>
        <w:rPr>
          <w:rFonts w:ascii="Times New Roman" w:hAnsi="Times New Roman" w:cs="Times New Roman"/>
        </w:rPr>
      </w:pPr>
      <w:r w:rsidRPr="008A1F2A">
        <w:rPr>
          <w:rFonts w:ascii="Times New Roman" w:hAnsi="Times New Roman" w:cs="Times New Roman"/>
        </w:rPr>
        <w:t>You should put a blank line between each group of imports.</w:t>
      </w:r>
    </w:p>
    <w:p w14:paraId="33C73B78" w14:textId="70EEC12B" w:rsidR="00222F9F" w:rsidRPr="008A1F2A" w:rsidRDefault="00F5167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Absolute imports are recommended, as they are usually more readable and tend to be better behaved. It helps us better identify code.</w:t>
      </w:r>
    </w:p>
    <w:p w14:paraId="1275907A" w14:textId="67E3D1F5" w:rsidR="005576A2" w:rsidRPr="008A1F2A" w:rsidRDefault="005576A2"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29FA9AFE" wp14:editId="27DE3695">
            <wp:extent cx="5943600" cy="946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6785"/>
                    </a:xfrm>
                    <a:prstGeom prst="rect">
                      <a:avLst/>
                    </a:prstGeom>
                  </pic:spPr>
                </pic:pic>
              </a:graphicData>
            </a:graphic>
          </wp:inline>
        </w:drawing>
      </w:r>
    </w:p>
    <w:p w14:paraId="12F4EC38" w14:textId="6072EFFF" w:rsidR="005576A2" w:rsidRPr="008A1F2A" w:rsidRDefault="005576A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However, explicit relative imports are an acceptable alternative to absolute imports, especially when dealing with complex package layouts where using absolute imports would be unnecessarily verbose:</w:t>
      </w:r>
    </w:p>
    <w:p w14:paraId="346DE3A0" w14:textId="7A387321" w:rsidR="005576A2" w:rsidRPr="008A1F2A" w:rsidRDefault="005576A2"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62A5BEF5" wp14:editId="2C23FE31">
            <wp:extent cx="5943600" cy="694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4690"/>
                    </a:xfrm>
                    <a:prstGeom prst="rect">
                      <a:avLst/>
                    </a:prstGeom>
                  </pic:spPr>
                </pic:pic>
              </a:graphicData>
            </a:graphic>
          </wp:inline>
        </w:drawing>
      </w:r>
    </w:p>
    <w:p w14:paraId="27A7C17F" w14:textId="3661B072" w:rsidR="005576A2" w:rsidRPr="008A1F2A" w:rsidRDefault="0031782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When importing a class from a class-containing module, it's usually okay to spell this</w:t>
      </w:r>
    </w:p>
    <w:p w14:paraId="5CBAC507" w14:textId="04257F8E" w:rsidR="00842303" w:rsidRPr="008A1F2A" w:rsidRDefault="00842303" w:rsidP="00842303">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2D9B0E2E" wp14:editId="1986D711">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5254"/>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2E2E277B" w14:textId="4E4EAF55" w:rsidR="00317822" w:rsidRPr="008A1F2A" w:rsidRDefault="00317822"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3BA92154" wp14:editId="41602DB4">
            <wp:extent cx="59436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6017"/>
                    <a:stretch/>
                  </pic:blipFill>
                  <pic:spPr bwMode="auto">
                    <a:xfrm>
                      <a:off x="0" y="0"/>
                      <a:ext cx="5943600" cy="1438275"/>
                    </a:xfrm>
                    <a:prstGeom prst="rect">
                      <a:avLst/>
                    </a:prstGeom>
                    <a:ln>
                      <a:noFill/>
                    </a:ln>
                    <a:extLst>
                      <a:ext uri="{53640926-AAD7-44D8-BBD7-CCE9431645EC}">
                        <a14:shadowObscured xmlns:a14="http://schemas.microsoft.com/office/drawing/2010/main"/>
                      </a:ext>
                    </a:extLst>
                  </pic:spPr>
                </pic:pic>
              </a:graphicData>
            </a:graphic>
          </wp:inline>
        </w:drawing>
      </w:r>
    </w:p>
    <w:p w14:paraId="29C3915D" w14:textId="09DC7F15" w:rsidR="00317822" w:rsidRPr="008A1F2A" w:rsidRDefault="00F149EF"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Wildcard imports (from &lt;module&gt; import *) should be avoided, as they make it unclear which names are present in the namespace, confusing both readers and many automated tools</w:t>
      </w:r>
    </w:p>
    <w:p w14:paraId="6B0406AB" w14:textId="4D056B33" w:rsidR="006C26F0" w:rsidRPr="008A1F2A" w:rsidRDefault="006C26F0" w:rsidP="006C26F0">
      <w:pPr>
        <w:pStyle w:val="Heading2"/>
        <w:rPr>
          <w:rFonts w:ascii="Times New Roman" w:hAnsi="Times New Roman" w:cs="Times New Roman"/>
        </w:rPr>
      </w:pPr>
      <w:bookmarkStart w:id="8" w:name="_Toc34070065"/>
      <w:r w:rsidRPr="008A1F2A">
        <w:rPr>
          <w:rFonts w:ascii="Times New Roman" w:hAnsi="Times New Roman" w:cs="Times New Roman"/>
        </w:rPr>
        <w:t>Module Level Dunder Names</w:t>
      </w:r>
      <w:bookmarkEnd w:id="8"/>
    </w:p>
    <w:p w14:paraId="63EE4F81" w14:textId="48FF7D8C" w:rsidR="006C26F0" w:rsidRPr="008A1F2A" w:rsidRDefault="006C26F0" w:rsidP="006C26F0">
      <w:pPr>
        <w:pStyle w:val="ListParagraph"/>
        <w:numPr>
          <w:ilvl w:val="0"/>
          <w:numId w:val="8"/>
        </w:numPr>
        <w:rPr>
          <w:rFonts w:ascii="Times New Roman" w:hAnsi="Times New Roman" w:cs="Times New Roman"/>
        </w:rPr>
      </w:pPr>
      <w:r w:rsidRPr="008A1F2A">
        <w:rPr>
          <w:rFonts w:ascii="Times New Roman" w:hAnsi="Times New Roman" w:cs="Times New Roman"/>
        </w:rPr>
        <w:t xml:space="preserve">Module level "dunders" (i.e. names with two leading and two trailing underscores) such as </w:t>
      </w:r>
      <w:r w:rsidRPr="008A1F2A">
        <w:rPr>
          <w:rStyle w:val="HTMLTypewriter"/>
          <w:rFonts w:ascii="Times New Roman" w:eastAsiaTheme="majorEastAsia" w:hAnsi="Times New Roman" w:cs="Times New Roman"/>
        </w:rPr>
        <w:t>__all__</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__author__</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__version__</w:t>
      </w:r>
      <w:r w:rsidRPr="008A1F2A">
        <w:rPr>
          <w:rFonts w:ascii="Times New Roman" w:hAnsi="Times New Roman" w:cs="Times New Roman"/>
        </w:rPr>
        <w:t xml:space="preserve">, etc. should be placed after the module docstring but before any import statements </w:t>
      </w:r>
      <w:r w:rsidRPr="008A1F2A">
        <w:rPr>
          <w:rStyle w:val="Emphasis"/>
          <w:rFonts w:ascii="Times New Roman" w:hAnsi="Times New Roman" w:cs="Times New Roman"/>
        </w:rPr>
        <w:t>except</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from __future__</w:t>
      </w:r>
      <w:r w:rsidRPr="008A1F2A">
        <w:rPr>
          <w:rFonts w:ascii="Times New Roman" w:hAnsi="Times New Roman" w:cs="Times New Roman"/>
        </w:rPr>
        <w:t xml:space="preserve"> imports. Python mandates that future-imports must appear in the module before any other code except docstrings:</w:t>
      </w:r>
    </w:p>
    <w:p w14:paraId="0C805022" w14:textId="7A912224" w:rsidR="006C26F0" w:rsidRPr="008A1F2A" w:rsidRDefault="006C26F0" w:rsidP="006C26F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A6D09C3" wp14:editId="36CA8618">
            <wp:extent cx="5943600" cy="3009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9265"/>
                    </a:xfrm>
                    <a:prstGeom prst="rect">
                      <a:avLst/>
                    </a:prstGeom>
                  </pic:spPr>
                </pic:pic>
              </a:graphicData>
            </a:graphic>
          </wp:inline>
        </w:drawing>
      </w:r>
    </w:p>
    <w:p w14:paraId="2CD7B4B8" w14:textId="6A3CB136" w:rsidR="00310D54" w:rsidRPr="008A1F2A" w:rsidRDefault="00310D54" w:rsidP="006C26F0">
      <w:pPr>
        <w:pStyle w:val="ListParagraph"/>
        <w:rPr>
          <w:rFonts w:ascii="Times New Roman" w:hAnsi="Times New Roman" w:cs="Times New Roman"/>
        </w:rPr>
      </w:pPr>
    </w:p>
    <w:p w14:paraId="35675190" w14:textId="7DA1CE9C" w:rsidR="00310D54" w:rsidRPr="008A1F2A" w:rsidRDefault="00310D54" w:rsidP="00310D54">
      <w:pPr>
        <w:pStyle w:val="Heading1"/>
        <w:rPr>
          <w:rFonts w:ascii="Times New Roman" w:hAnsi="Times New Roman" w:cs="Times New Roman"/>
        </w:rPr>
      </w:pPr>
      <w:bookmarkStart w:id="9" w:name="_Toc34070066"/>
      <w:r w:rsidRPr="008A1F2A">
        <w:rPr>
          <w:rFonts w:ascii="Times New Roman" w:hAnsi="Times New Roman" w:cs="Times New Roman"/>
        </w:rPr>
        <w:t>String Quotes</w:t>
      </w:r>
      <w:bookmarkEnd w:id="9"/>
    </w:p>
    <w:p w14:paraId="0B62FCC1" w14:textId="77777777" w:rsidR="00310D54" w:rsidRPr="008A1F2A" w:rsidRDefault="00310D54" w:rsidP="00310D54">
      <w:pPr>
        <w:pStyle w:val="ListParagraph"/>
        <w:numPr>
          <w:ilvl w:val="0"/>
          <w:numId w:val="8"/>
        </w:numPr>
        <w:rPr>
          <w:rFonts w:ascii="Times New Roman" w:hAnsi="Times New Roman" w:cs="Times New Roman"/>
        </w:rPr>
      </w:pPr>
      <w:r w:rsidRPr="008A1F2A">
        <w:rPr>
          <w:rFonts w:ascii="Times New Roman" w:hAnsi="Times New Roman" w:cs="Times New Roman"/>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6F872D76" w14:textId="77777777" w:rsidR="00310D54" w:rsidRPr="008A1F2A" w:rsidRDefault="00310D54" w:rsidP="00310D54">
      <w:pPr>
        <w:rPr>
          <w:rFonts w:ascii="Times New Roman" w:hAnsi="Times New Roman" w:cs="Times New Roman"/>
        </w:rPr>
      </w:pPr>
    </w:p>
    <w:p w14:paraId="43804410" w14:textId="2CC781CE" w:rsidR="00310D54" w:rsidRPr="008A1F2A" w:rsidRDefault="00310D54" w:rsidP="00310D54">
      <w:pPr>
        <w:pStyle w:val="ListParagraph"/>
        <w:numPr>
          <w:ilvl w:val="0"/>
          <w:numId w:val="8"/>
        </w:numPr>
        <w:rPr>
          <w:rFonts w:ascii="Times New Roman" w:hAnsi="Times New Roman" w:cs="Times New Roman"/>
        </w:rPr>
      </w:pPr>
      <w:r w:rsidRPr="008A1F2A">
        <w:rPr>
          <w:rFonts w:ascii="Times New Roman" w:hAnsi="Times New Roman" w:cs="Times New Roman"/>
          <w:b/>
          <w:bCs/>
        </w:rPr>
        <w:t>For triple-quoted strings, always use double quote characters to be consistent with the docstring convention in PEP 257</w:t>
      </w:r>
      <w:r w:rsidRPr="008A1F2A">
        <w:rPr>
          <w:rFonts w:ascii="Times New Roman" w:hAnsi="Times New Roman" w:cs="Times New Roman"/>
        </w:rPr>
        <w:t>.</w:t>
      </w:r>
    </w:p>
    <w:p w14:paraId="284B4A41" w14:textId="77777777" w:rsidR="00CC61FB" w:rsidRPr="008A1F2A" w:rsidRDefault="00CC61FB" w:rsidP="00CC61FB">
      <w:pPr>
        <w:pStyle w:val="ListParagraph"/>
        <w:rPr>
          <w:rFonts w:ascii="Times New Roman" w:hAnsi="Times New Roman" w:cs="Times New Roman"/>
        </w:rPr>
      </w:pPr>
    </w:p>
    <w:p w14:paraId="7CCB8F74" w14:textId="30AF5957" w:rsidR="00CC61FB" w:rsidRPr="008A1F2A" w:rsidRDefault="00CC61FB" w:rsidP="00CC61FB">
      <w:pPr>
        <w:pStyle w:val="Heading1"/>
        <w:rPr>
          <w:rFonts w:ascii="Times New Roman" w:hAnsi="Times New Roman" w:cs="Times New Roman"/>
        </w:rPr>
      </w:pPr>
      <w:bookmarkStart w:id="10" w:name="_Toc34070067"/>
      <w:r w:rsidRPr="008A1F2A">
        <w:rPr>
          <w:rFonts w:ascii="Times New Roman" w:hAnsi="Times New Roman" w:cs="Times New Roman"/>
        </w:rPr>
        <w:lastRenderedPageBreak/>
        <w:t>Whitespace in Expressions and Statements</w:t>
      </w:r>
      <w:bookmarkEnd w:id="10"/>
    </w:p>
    <w:p w14:paraId="52031EE5" w14:textId="3E0B3888" w:rsidR="00CC61FB" w:rsidRPr="008A1F2A" w:rsidRDefault="00CC61FB" w:rsidP="00CC61FB">
      <w:pPr>
        <w:pStyle w:val="ListParagraph"/>
        <w:numPr>
          <w:ilvl w:val="0"/>
          <w:numId w:val="10"/>
        </w:numPr>
        <w:rPr>
          <w:rFonts w:ascii="Times New Roman" w:hAnsi="Times New Roman" w:cs="Times New Roman"/>
        </w:rPr>
      </w:pPr>
      <w:r w:rsidRPr="008A1F2A">
        <w:rPr>
          <w:rFonts w:ascii="Times New Roman" w:hAnsi="Times New Roman" w:cs="Times New Roman"/>
        </w:rPr>
        <w:t>Avoid extraneous whitespace in the following situations:</w:t>
      </w:r>
    </w:p>
    <w:p w14:paraId="4F84847C" w14:textId="6B1848C8"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DACFE78" wp14:editId="4A027FF0">
            <wp:extent cx="5943600" cy="791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91845"/>
                    </a:xfrm>
                    <a:prstGeom prst="rect">
                      <a:avLst/>
                    </a:prstGeom>
                  </pic:spPr>
                </pic:pic>
              </a:graphicData>
            </a:graphic>
          </wp:inline>
        </w:drawing>
      </w:r>
    </w:p>
    <w:p w14:paraId="6B2E3324" w14:textId="2AEB2FC4" w:rsidR="00CC61FB" w:rsidRPr="008A1F2A" w:rsidRDefault="00CC61FB" w:rsidP="00BB3B5C">
      <w:pPr>
        <w:pStyle w:val="ListParagraph"/>
        <w:numPr>
          <w:ilvl w:val="0"/>
          <w:numId w:val="10"/>
        </w:numPr>
        <w:rPr>
          <w:rFonts w:ascii="Times New Roman" w:hAnsi="Times New Roman" w:cs="Times New Roman"/>
        </w:rPr>
      </w:pPr>
      <w:r w:rsidRPr="008A1F2A">
        <w:rPr>
          <w:rFonts w:ascii="Times New Roman" w:hAnsi="Times New Roman" w:cs="Times New Roman"/>
        </w:rPr>
        <w:t>Between a trailing comma and a following close parenthesis</w:t>
      </w:r>
    </w:p>
    <w:p w14:paraId="1B9443F4" w14:textId="51ACBAC7"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6A863F8E" wp14:editId="1E1CB278">
            <wp:extent cx="5943600" cy="774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74700"/>
                    </a:xfrm>
                    <a:prstGeom prst="rect">
                      <a:avLst/>
                    </a:prstGeom>
                  </pic:spPr>
                </pic:pic>
              </a:graphicData>
            </a:graphic>
          </wp:inline>
        </w:drawing>
      </w:r>
    </w:p>
    <w:p w14:paraId="1F6CC5C1" w14:textId="58A8D401" w:rsidR="00CC61FB" w:rsidRPr="008A1F2A" w:rsidRDefault="00CC61FB"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a comma, semicolon, or colon:</w:t>
      </w:r>
    </w:p>
    <w:p w14:paraId="5FDA1895" w14:textId="77775ABE"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38E134BE" wp14:editId="6D306751">
            <wp:extent cx="5943600" cy="741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41045"/>
                    </a:xfrm>
                    <a:prstGeom prst="rect">
                      <a:avLst/>
                    </a:prstGeom>
                  </pic:spPr>
                </pic:pic>
              </a:graphicData>
            </a:graphic>
          </wp:inline>
        </w:drawing>
      </w:r>
    </w:p>
    <w:p w14:paraId="6F923FDC" w14:textId="69CD1F44" w:rsidR="00CC61FB"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14:paraId="7D356105" w14:textId="60AC46F6" w:rsidR="00D93880" w:rsidRPr="008A1F2A" w:rsidRDefault="00D93880" w:rsidP="00D9388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5785E731" wp14:editId="1323D4ED">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0"/>
                    </a:xfrm>
                    <a:prstGeom prst="rect">
                      <a:avLst/>
                    </a:prstGeom>
                  </pic:spPr>
                </pic:pic>
              </a:graphicData>
            </a:graphic>
          </wp:inline>
        </w:drawing>
      </w:r>
    </w:p>
    <w:p w14:paraId="4C2B346B" w14:textId="23B30E6B" w:rsidR="00D93880" w:rsidRPr="008A1F2A" w:rsidRDefault="00D93880" w:rsidP="00D9388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273CE874" wp14:editId="14960637">
            <wp:extent cx="5943600" cy="143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30020"/>
                    </a:xfrm>
                    <a:prstGeom prst="rect">
                      <a:avLst/>
                    </a:prstGeom>
                  </pic:spPr>
                </pic:pic>
              </a:graphicData>
            </a:graphic>
          </wp:inline>
        </w:drawing>
      </w:r>
    </w:p>
    <w:p w14:paraId="47A66A19" w14:textId="77777777" w:rsidR="00D93880" w:rsidRPr="008A1F2A" w:rsidRDefault="00D93880" w:rsidP="00D93880">
      <w:pPr>
        <w:pStyle w:val="ListParagraph"/>
        <w:rPr>
          <w:rFonts w:ascii="Times New Roman" w:hAnsi="Times New Roman" w:cs="Times New Roman"/>
        </w:rPr>
      </w:pPr>
    </w:p>
    <w:p w14:paraId="2B1CF611" w14:textId="03D7FD8C"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the open parenthesis that starts the argument list of a function call:</w:t>
      </w:r>
    </w:p>
    <w:p w14:paraId="102699BC" w14:textId="27E1B4A7"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8DC3AD8" wp14:editId="35EC043B">
            <wp:extent cx="5943600" cy="716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16915"/>
                    </a:xfrm>
                    <a:prstGeom prst="rect">
                      <a:avLst/>
                    </a:prstGeom>
                  </pic:spPr>
                </pic:pic>
              </a:graphicData>
            </a:graphic>
          </wp:inline>
        </w:drawing>
      </w:r>
    </w:p>
    <w:p w14:paraId="554C108D" w14:textId="61D319E6"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the open parenthesis that starts an indexing or slicing:</w:t>
      </w:r>
    </w:p>
    <w:p w14:paraId="7A9566C4" w14:textId="69E72B25"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lastRenderedPageBreak/>
        <w:drawing>
          <wp:inline distT="0" distB="0" distL="0" distR="0" wp14:anchorId="646F0900" wp14:editId="5844C5BA">
            <wp:extent cx="5943600" cy="728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28345"/>
                    </a:xfrm>
                    <a:prstGeom prst="rect">
                      <a:avLst/>
                    </a:prstGeom>
                  </pic:spPr>
                </pic:pic>
              </a:graphicData>
            </a:graphic>
          </wp:inline>
        </w:drawing>
      </w:r>
    </w:p>
    <w:p w14:paraId="207D487E" w14:textId="3AFBB3F0"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More than one space around an assignment (or other) operator to align it with another.</w:t>
      </w:r>
    </w:p>
    <w:p w14:paraId="6532D2C8" w14:textId="3A5F800B"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0CAF9806" wp14:editId="1FEF4CBC">
            <wp:extent cx="5943600" cy="1263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63015"/>
                    </a:xfrm>
                    <a:prstGeom prst="rect">
                      <a:avLst/>
                    </a:prstGeom>
                  </pic:spPr>
                </pic:pic>
              </a:graphicData>
            </a:graphic>
          </wp:inline>
        </w:drawing>
      </w:r>
    </w:p>
    <w:p w14:paraId="7CC0053A" w14:textId="651B770E" w:rsidR="00551666"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437FCC45" wp14:editId="1A7213F9">
            <wp:extent cx="5943600" cy="124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41425"/>
                    </a:xfrm>
                    <a:prstGeom prst="rect">
                      <a:avLst/>
                    </a:prstGeom>
                  </pic:spPr>
                </pic:pic>
              </a:graphicData>
            </a:graphic>
          </wp:inline>
        </w:drawing>
      </w:r>
    </w:p>
    <w:p w14:paraId="69B34AEC" w14:textId="5A2BB413" w:rsidR="0083214E" w:rsidRPr="008A1F2A" w:rsidRDefault="0083214E" w:rsidP="0083214E">
      <w:pPr>
        <w:pStyle w:val="ListParagraph"/>
        <w:numPr>
          <w:ilvl w:val="0"/>
          <w:numId w:val="10"/>
        </w:numPr>
        <w:rPr>
          <w:rFonts w:ascii="Times New Roman" w:hAnsi="Times New Roman" w:cs="Times New Roman"/>
          <w:b/>
          <w:bCs/>
        </w:rPr>
      </w:pPr>
      <w:r w:rsidRPr="008A1F2A">
        <w:rPr>
          <w:rFonts w:ascii="Times New Roman" w:hAnsi="Times New Roman" w:cs="Times New Roman"/>
          <w:b/>
          <w:bCs/>
        </w:rPr>
        <w:t>Always surround these binary operators with a single space on either side: assignment (=), augmented assignment (+=, -= etc.), comparisons (==, &lt;, &gt;, !=, &lt;&gt;, &lt;=, &gt;=, in, not in, is, is not), Booleans (and, or, not).</w:t>
      </w:r>
    </w:p>
    <w:p w14:paraId="59A830E4" w14:textId="7D1DC17B" w:rsidR="003436B1" w:rsidRPr="008A1F2A" w:rsidRDefault="003436B1" w:rsidP="0083214E">
      <w:pPr>
        <w:pStyle w:val="ListParagraph"/>
        <w:numPr>
          <w:ilvl w:val="0"/>
          <w:numId w:val="10"/>
        </w:numPr>
        <w:rPr>
          <w:rFonts w:ascii="Times New Roman" w:hAnsi="Times New Roman" w:cs="Times New Roman"/>
        </w:rPr>
      </w:pPr>
      <w:r w:rsidRPr="008A1F2A">
        <w:rPr>
          <w:rFonts w:ascii="Times New Roman" w:hAnsi="Times New Roman" w:cs="Times New Roman"/>
        </w:rPr>
        <w:t>If operators with different priorities are used, consider adding whitespace around the operators with the lowest priority(</w:t>
      </w:r>
      <w:proofErr w:type="spellStart"/>
      <w:r w:rsidRPr="008A1F2A">
        <w:rPr>
          <w:rFonts w:ascii="Times New Roman" w:hAnsi="Times New Roman" w:cs="Times New Roman"/>
        </w:rPr>
        <w:t>ies</w:t>
      </w:r>
      <w:proofErr w:type="spellEnd"/>
      <w:r w:rsidRPr="008A1F2A">
        <w:rPr>
          <w:rFonts w:ascii="Times New Roman" w:hAnsi="Times New Roman" w:cs="Times New Roman"/>
        </w:rPr>
        <w:t>). Use your own judgment; however, never use more than one space, and always have the same amount of whitespace on both sides of a binary operator</w:t>
      </w:r>
    </w:p>
    <w:p w14:paraId="79949313" w14:textId="0C8FAAE1" w:rsidR="00C56B6D" w:rsidRPr="008A1F2A" w:rsidRDefault="00C56B6D" w:rsidP="00C56B6D">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E9B36CD" wp14:editId="3F3C2FAF">
            <wp:extent cx="5943600" cy="1209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09675"/>
                    </a:xfrm>
                    <a:prstGeom prst="rect">
                      <a:avLst/>
                    </a:prstGeom>
                  </pic:spPr>
                </pic:pic>
              </a:graphicData>
            </a:graphic>
          </wp:inline>
        </w:drawing>
      </w:r>
    </w:p>
    <w:p w14:paraId="15149433" w14:textId="0BAC2B2D" w:rsidR="004F4D63" w:rsidRPr="008A1F2A" w:rsidRDefault="004F4D63" w:rsidP="0083214E">
      <w:pPr>
        <w:pStyle w:val="ListParagraph"/>
        <w:numPr>
          <w:ilvl w:val="0"/>
          <w:numId w:val="10"/>
        </w:numPr>
        <w:rPr>
          <w:rFonts w:ascii="Times New Roman" w:hAnsi="Times New Roman" w:cs="Times New Roman"/>
          <w:b/>
          <w:bCs/>
        </w:rPr>
      </w:pPr>
      <w:r w:rsidRPr="008A1F2A">
        <w:rPr>
          <w:rFonts w:ascii="Times New Roman" w:hAnsi="Times New Roman" w:cs="Times New Roman"/>
          <w:b/>
          <w:bCs/>
        </w:rPr>
        <w:t xml:space="preserve">Don't use spaces around the </w:t>
      </w:r>
      <w:r w:rsidRPr="008A1F2A">
        <w:rPr>
          <w:rStyle w:val="HTMLTypewriter"/>
          <w:rFonts w:ascii="Times New Roman" w:eastAsiaTheme="majorEastAsia" w:hAnsi="Times New Roman" w:cs="Times New Roman"/>
          <w:b/>
          <w:bCs/>
        </w:rPr>
        <w:t>=</w:t>
      </w:r>
      <w:r w:rsidRPr="008A1F2A">
        <w:rPr>
          <w:rFonts w:ascii="Times New Roman" w:hAnsi="Times New Roman" w:cs="Times New Roman"/>
          <w:b/>
          <w:bCs/>
        </w:rPr>
        <w:t xml:space="preserve"> sign when used to indicate a keyword argument, or when used to indicate a default value for an </w:t>
      </w:r>
      <w:r w:rsidRPr="008A1F2A">
        <w:rPr>
          <w:rStyle w:val="Emphasis"/>
          <w:rFonts w:ascii="Times New Roman" w:hAnsi="Times New Roman" w:cs="Times New Roman"/>
          <w:b/>
          <w:bCs/>
        </w:rPr>
        <w:t>unannotated</w:t>
      </w:r>
      <w:r w:rsidRPr="008A1F2A">
        <w:rPr>
          <w:rFonts w:ascii="Times New Roman" w:hAnsi="Times New Roman" w:cs="Times New Roman"/>
          <w:b/>
          <w:bCs/>
        </w:rPr>
        <w:t xml:space="preserve"> function parameter</w:t>
      </w:r>
      <w:r w:rsidR="008E34CE" w:rsidRPr="008A1F2A">
        <w:rPr>
          <w:rFonts w:ascii="Times New Roman" w:hAnsi="Times New Roman" w:cs="Times New Roman"/>
          <w:b/>
          <w:bCs/>
        </w:rPr>
        <w:t>\</w:t>
      </w:r>
    </w:p>
    <w:p w14:paraId="670117C1" w14:textId="5B1D1623" w:rsidR="008E34CE" w:rsidRPr="008A1F2A" w:rsidRDefault="00934C71" w:rsidP="008E34CE">
      <w:pPr>
        <w:pStyle w:val="ListParagraph"/>
        <w:rPr>
          <w:rFonts w:ascii="Times New Roman" w:hAnsi="Times New Roman" w:cs="Times New Roman"/>
          <w:b/>
          <w:bCs/>
        </w:rPr>
      </w:pPr>
      <w:r w:rsidRPr="008A1F2A">
        <w:rPr>
          <w:rFonts w:ascii="Times New Roman" w:hAnsi="Times New Roman" w:cs="Times New Roman"/>
          <w:noProof/>
        </w:rPr>
        <w:drawing>
          <wp:inline distT="0" distB="0" distL="0" distR="0" wp14:anchorId="05E71B47" wp14:editId="7665DADF">
            <wp:extent cx="5943600" cy="101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19175"/>
                    </a:xfrm>
                    <a:prstGeom prst="rect">
                      <a:avLst/>
                    </a:prstGeom>
                  </pic:spPr>
                </pic:pic>
              </a:graphicData>
            </a:graphic>
          </wp:inline>
        </w:drawing>
      </w:r>
    </w:p>
    <w:p w14:paraId="5EEB0075" w14:textId="60901B96" w:rsidR="003D23F5" w:rsidRPr="008A1F2A" w:rsidRDefault="003D23F5" w:rsidP="003D23F5">
      <w:pPr>
        <w:pStyle w:val="ListParagraph"/>
        <w:numPr>
          <w:ilvl w:val="0"/>
          <w:numId w:val="10"/>
        </w:numPr>
        <w:rPr>
          <w:rFonts w:ascii="Times New Roman" w:hAnsi="Times New Roman" w:cs="Times New Roman"/>
        </w:rPr>
      </w:pPr>
      <w:r w:rsidRPr="008A1F2A">
        <w:rPr>
          <w:rFonts w:ascii="Times New Roman" w:hAnsi="Times New Roman" w:cs="Times New Roman"/>
        </w:rPr>
        <w:t>Compound statements (multiple statements on the same line) are generally discouraged.</w:t>
      </w:r>
      <w:r w:rsidR="000E6A81" w:rsidRPr="008A1F2A">
        <w:rPr>
          <w:rFonts w:ascii="Times New Roman" w:hAnsi="Times New Roman" w:cs="Times New Roman"/>
        </w:rPr>
        <w:t xml:space="preserve"> </w:t>
      </w:r>
    </w:p>
    <w:p w14:paraId="137F2B47" w14:textId="2A82A15A" w:rsidR="000E6A81" w:rsidRPr="008A1F2A" w:rsidRDefault="00934C71" w:rsidP="000E6A81">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074C90B" wp14:editId="3B082CAB">
            <wp:extent cx="5943600" cy="7562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56285"/>
                    </a:xfrm>
                    <a:prstGeom prst="rect">
                      <a:avLst/>
                    </a:prstGeom>
                  </pic:spPr>
                </pic:pic>
              </a:graphicData>
            </a:graphic>
          </wp:inline>
        </w:drawing>
      </w:r>
    </w:p>
    <w:p w14:paraId="37CDE81B" w14:textId="4DA29689" w:rsidR="000E6A81" w:rsidRPr="008A1F2A" w:rsidRDefault="000E6A81" w:rsidP="002B6862">
      <w:pPr>
        <w:pStyle w:val="ListParagraph"/>
        <w:rPr>
          <w:rFonts w:ascii="Times New Roman" w:hAnsi="Times New Roman" w:cs="Times New Roman"/>
        </w:rPr>
      </w:pPr>
    </w:p>
    <w:p w14:paraId="7175EB72" w14:textId="53D660E9" w:rsidR="002B6862" w:rsidRPr="008A1F2A" w:rsidRDefault="002B6862" w:rsidP="002B6862">
      <w:pPr>
        <w:pStyle w:val="ListParagraph"/>
        <w:rPr>
          <w:rFonts w:ascii="Times New Roman" w:hAnsi="Times New Roman" w:cs="Times New Roman"/>
        </w:rPr>
      </w:pPr>
    </w:p>
    <w:p w14:paraId="6250A515" w14:textId="5CFE2FE3" w:rsidR="002B6862" w:rsidRPr="008A1F2A" w:rsidRDefault="002B6862" w:rsidP="002B6862">
      <w:pPr>
        <w:pStyle w:val="Heading1"/>
        <w:rPr>
          <w:rFonts w:ascii="Times New Roman" w:hAnsi="Times New Roman" w:cs="Times New Roman"/>
        </w:rPr>
      </w:pPr>
      <w:bookmarkStart w:id="11" w:name="_Toc34070068"/>
      <w:r w:rsidRPr="008A1F2A">
        <w:rPr>
          <w:rFonts w:ascii="Times New Roman" w:hAnsi="Times New Roman" w:cs="Times New Roman"/>
        </w:rPr>
        <w:t>When to Use Trailing Commas</w:t>
      </w:r>
      <w:bookmarkEnd w:id="11"/>
    </w:p>
    <w:p w14:paraId="1E7FF713" w14:textId="78961D6E" w:rsidR="002B6862" w:rsidRPr="008A1F2A" w:rsidRDefault="002B6862" w:rsidP="002B6862">
      <w:pPr>
        <w:pStyle w:val="ListParagraph"/>
        <w:numPr>
          <w:ilvl w:val="0"/>
          <w:numId w:val="10"/>
        </w:numPr>
        <w:rPr>
          <w:rFonts w:ascii="Times New Roman" w:hAnsi="Times New Roman" w:cs="Times New Roman"/>
        </w:rPr>
      </w:pPr>
      <w:r w:rsidRPr="008A1F2A">
        <w:rPr>
          <w:rFonts w:ascii="Times New Roman" w:hAnsi="Times New Roman" w:cs="Times New Roman"/>
        </w:rPr>
        <w:t>Trailing commas are usually optional, except they are mandatory when making a tuple of one element (and in Python 2 they have semantics for the print statement). For clarity, it is recommended to surround the latter in (technically redundant) parentheses.</w:t>
      </w:r>
    </w:p>
    <w:p w14:paraId="31F3FB46" w14:textId="78D4C188" w:rsidR="002B6862" w:rsidRPr="008A1F2A" w:rsidRDefault="002B6862" w:rsidP="002B6862">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5118894" wp14:editId="109D5423">
            <wp:extent cx="5943600" cy="7912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1210"/>
                    </a:xfrm>
                    <a:prstGeom prst="rect">
                      <a:avLst/>
                    </a:prstGeom>
                  </pic:spPr>
                </pic:pic>
              </a:graphicData>
            </a:graphic>
          </wp:inline>
        </w:drawing>
      </w:r>
    </w:p>
    <w:p w14:paraId="38D15E86" w14:textId="5AF015BD" w:rsidR="002B6862" w:rsidRPr="008A1F2A" w:rsidRDefault="002B6862" w:rsidP="002A3F9F">
      <w:pPr>
        <w:pStyle w:val="ListParagraph"/>
        <w:rPr>
          <w:rFonts w:ascii="Times New Roman" w:hAnsi="Times New Roman" w:cs="Times New Roman"/>
        </w:rPr>
      </w:pPr>
    </w:p>
    <w:p w14:paraId="477ECFF9" w14:textId="74E207DD" w:rsidR="002A3F9F" w:rsidRPr="008A1F2A" w:rsidRDefault="002A3F9F" w:rsidP="002A3F9F">
      <w:pPr>
        <w:pStyle w:val="Heading1"/>
        <w:rPr>
          <w:rFonts w:ascii="Times New Roman" w:hAnsi="Times New Roman" w:cs="Times New Roman"/>
        </w:rPr>
      </w:pPr>
      <w:bookmarkStart w:id="12" w:name="_Toc34070069"/>
      <w:r w:rsidRPr="008A1F2A">
        <w:rPr>
          <w:rFonts w:ascii="Times New Roman" w:hAnsi="Times New Roman" w:cs="Times New Roman"/>
        </w:rPr>
        <w:t>Comments</w:t>
      </w:r>
      <w:bookmarkEnd w:id="12"/>
    </w:p>
    <w:p w14:paraId="6027EFCB" w14:textId="0CB90FD1"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Comments that contradict the code are worse than no comments. Always make a priority of keeping the comments up to date when the code changes!</w:t>
      </w:r>
    </w:p>
    <w:p w14:paraId="3592F9E0" w14:textId="4F07524F"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Comments should be complete sentences. The first word should be capitalized, unless it is an identifier that begins with a lower-case letter (never alter the case of identifiers!).</w:t>
      </w:r>
    </w:p>
    <w:p w14:paraId="374538B5" w14:textId="2790D54E"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Block comments generally consist of one or more paragraphs built out of complete sentences, with each sentence ending in a period.</w:t>
      </w:r>
    </w:p>
    <w:p w14:paraId="2C7BA67B" w14:textId="2602F528"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You should use two spaces after a sentence-ending period in multi- sentence comments, except after the final sentence.</w:t>
      </w:r>
    </w:p>
    <w:p w14:paraId="2B2D6037" w14:textId="278908F7"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When writing English, follow Strunk and White.</w:t>
      </w:r>
    </w:p>
    <w:p w14:paraId="1E548D9E" w14:textId="2EEBD951"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Python coders from non-English speaking countries: please write your comments in English, unless you are 120% sure that the code will never be read by people who don't speak your language.</w:t>
      </w:r>
    </w:p>
    <w:p w14:paraId="28FCB7F7" w14:textId="1FCC7FC3" w:rsidR="00D07AD3" w:rsidRPr="008A1F2A" w:rsidRDefault="00D07AD3" w:rsidP="00D07AD3">
      <w:pPr>
        <w:pStyle w:val="ListParagraph"/>
        <w:rPr>
          <w:rFonts w:ascii="Times New Roman" w:hAnsi="Times New Roman" w:cs="Times New Roman"/>
        </w:rPr>
      </w:pPr>
    </w:p>
    <w:p w14:paraId="034E20B4" w14:textId="1AB55AC4" w:rsidR="00D07AD3" w:rsidRPr="008A1F2A" w:rsidRDefault="00D07AD3" w:rsidP="00D07AD3">
      <w:pPr>
        <w:pStyle w:val="Heading2"/>
        <w:rPr>
          <w:rFonts w:ascii="Times New Roman" w:hAnsi="Times New Roman" w:cs="Times New Roman"/>
        </w:rPr>
      </w:pPr>
      <w:bookmarkStart w:id="13" w:name="_Toc34070070"/>
      <w:r w:rsidRPr="008A1F2A">
        <w:rPr>
          <w:rFonts w:ascii="Times New Roman" w:hAnsi="Times New Roman" w:cs="Times New Roman"/>
        </w:rPr>
        <w:t>Block Comments</w:t>
      </w:r>
      <w:bookmarkEnd w:id="13"/>
    </w:p>
    <w:p w14:paraId="17B893CC" w14:textId="405BD469" w:rsidR="00D07AD3" w:rsidRPr="008A1F2A" w:rsidRDefault="00D07AD3" w:rsidP="00D07AD3">
      <w:pPr>
        <w:pStyle w:val="ListParagraph"/>
        <w:numPr>
          <w:ilvl w:val="0"/>
          <w:numId w:val="11"/>
        </w:numPr>
        <w:rPr>
          <w:rFonts w:ascii="Times New Roman" w:hAnsi="Times New Roman" w:cs="Times New Roman"/>
        </w:rPr>
      </w:pPr>
      <w:r w:rsidRPr="008A1F2A">
        <w:rPr>
          <w:rFonts w:ascii="Times New Roman" w:hAnsi="Times New Roman" w:cs="Times New Roman"/>
        </w:rPr>
        <w:t>Block comments generally apply to some (or all) code that follows them and are indented to the same level as that code. Each line of a block comment starts with a # and a single space (unless it is indented text inside the comment).</w:t>
      </w:r>
    </w:p>
    <w:p w14:paraId="3A67CC79" w14:textId="7AC005EF" w:rsidR="00D07AD3" w:rsidRPr="008A1F2A" w:rsidRDefault="00D07AD3" w:rsidP="00D07AD3">
      <w:pPr>
        <w:pStyle w:val="ListParagraph"/>
        <w:numPr>
          <w:ilvl w:val="0"/>
          <w:numId w:val="11"/>
        </w:numPr>
        <w:rPr>
          <w:rFonts w:ascii="Times New Roman" w:hAnsi="Times New Roman" w:cs="Times New Roman"/>
        </w:rPr>
      </w:pPr>
      <w:r w:rsidRPr="008A1F2A">
        <w:rPr>
          <w:rFonts w:ascii="Times New Roman" w:hAnsi="Times New Roman" w:cs="Times New Roman"/>
        </w:rPr>
        <w:t>Paragraphs inside a block comment are separated by a line containing a single #.</w:t>
      </w:r>
    </w:p>
    <w:p w14:paraId="33B08EFF" w14:textId="67836042" w:rsidR="000635C1" w:rsidRPr="008A1F2A" w:rsidRDefault="000635C1" w:rsidP="000635C1">
      <w:pPr>
        <w:pStyle w:val="Heading2"/>
        <w:rPr>
          <w:rFonts w:ascii="Times New Roman" w:hAnsi="Times New Roman" w:cs="Times New Roman"/>
        </w:rPr>
      </w:pPr>
      <w:bookmarkStart w:id="14" w:name="_Toc34070071"/>
      <w:r w:rsidRPr="008A1F2A">
        <w:rPr>
          <w:rFonts w:ascii="Times New Roman" w:hAnsi="Times New Roman" w:cs="Times New Roman"/>
        </w:rPr>
        <w:t>Inline Comments</w:t>
      </w:r>
      <w:bookmarkEnd w:id="14"/>
    </w:p>
    <w:p w14:paraId="24FA4C7E" w14:textId="77777777" w:rsidR="000635C1" w:rsidRPr="008A1F2A" w:rsidRDefault="000635C1" w:rsidP="000635C1">
      <w:pPr>
        <w:pStyle w:val="NormalWeb"/>
        <w:numPr>
          <w:ilvl w:val="0"/>
          <w:numId w:val="13"/>
        </w:numPr>
      </w:pPr>
      <w:r w:rsidRPr="008A1F2A">
        <w:t>Use inline comments sparingly.</w:t>
      </w:r>
    </w:p>
    <w:p w14:paraId="31555285" w14:textId="77777777" w:rsidR="000635C1" w:rsidRPr="008A1F2A" w:rsidRDefault="000635C1" w:rsidP="000635C1">
      <w:pPr>
        <w:pStyle w:val="NormalWeb"/>
        <w:numPr>
          <w:ilvl w:val="0"/>
          <w:numId w:val="13"/>
        </w:numPr>
      </w:pPr>
      <w:r w:rsidRPr="008A1F2A">
        <w:t>An inline comment is a comment on the same line as a statement. Inline comments should be separated by at least two spaces from the statement. They should start with a # and a single space.</w:t>
      </w:r>
    </w:p>
    <w:p w14:paraId="314B7C81" w14:textId="4075082E" w:rsidR="000635C1" w:rsidRPr="008A1F2A" w:rsidRDefault="000635C1" w:rsidP="000635C1">
      <w:pPr>
        <w:pStyle w:val="NormalWeb"/>
        <w:numPr>
          <w:ilvl w:val="0"/>
          <w:numId w:val="13"/>
        </w:numPr>
      </w:pPr>
      <w:r w:rsidRPr="008A1F2A">
        <w:t>Inline comments are unnecessary</w:t>
      </w:r>
    </w:p>
    <w:p w14:paraId="64C79264" w14:textId="379334F9" w:rsidR="00F231F5" w:rsidRPr="008A1F2A" w:rsidRDefault="00F231F5" w:rsidP="00F231F5">
      <w:pPr>
        <w:pStyle w:val="Heading2"/>
        <w:rPr>
          <w:rFonts w:ascii="Times New Roman" w:hAnsi="Times New Roman" w:cs="Times New Roman"/>
        </w:rPr>
      </w:pPr>
      <w:bookmarkStart w:id="15" w:name="_Toc34070072"/>
      <w:r w:rsidRPr="008A1F2A">
        <w:rPr>
          <w:rFonts w:ascii="Times New Roman" w:hAnsi="Times New Roman" w:cs="Times New Roman"/>
        </w:rPr>
        <w:t>Documentation Strings</w:t>
      </w:r>
      <w:bookmarkEnd w:id="15"/>
    </w:p>
    <w:p w14:paraId="631F85F1" w14:textId="77777777" w:rsidR="00F231F5" w:rsidRPr="008A1F2A" w:rsidRDefault="00F231F5" w:rsidP="00F231F5">
      <w:pPr>
        <w:pStyle w:val="NormalWeb"/>
      </w:pPr>
      <w:r w:rsidRPr="008A1F2A">
        <w:t xml:space="preserve">Conventions for writing good documentation strings (a.k.a. "docstrings") are immortalized in </w:t>
      </w:r>
      <w:hyperlink r:id="rId34" w:history="1">
        <w:r w:rsidRPr="008A1F2A">
          <w:rPr>
            <w:rStyle w:val="Hyperlink"/>
            <w:rFonts w:eastAsiaTheme="majorEastAsia"/>
          </w:rPr>
          <w:t>PEP 257</w:t>
        </w:r>
      </w:hyperlink>
      <w:r w:rsidRPr="008A1F2A">
        <w:t>.</w:t>
      </w:r>
    </w:p>
    <w:p w14:paraId="4B624FE2" w14:textId="77777777" w:rsidR="00F231F5" w:rsidRPr="008A1F2A" w:rsidRDefault="00F231F5" w:rsidP="00F231F5">
      <w:pPr>
        <w:pStyle w:val="first"/>
        <w:numPr>
          <w:ilvl w:val="0"/>
          <w:numId w:val="14"/>
        </w:numPr>
      </w:pPr>
      <w:r w:rsidRPr="008A1F2A">
        <w:lastRenderedPageBreak/>
        <w:t xml:space="preserve">Write docstrings for all public modules, functions, classes, and methods. Docstrings are not necessary for non-public methods, but you should have a comment that describes what the method does. This comment should appear after the </w:t>
      </w:r>
      <w:r w:rsidRPr="008A1F2A">
        <w:rPr>
          <w:rStyle w:val="HTMLTypewriter"/>
          <w:rFonts w:ascii="Times New Roman" w:eastAsiaTheme="majorEastAsia" w:hAnsi="Times New Roman" w:cs="Times New Roman"/>
        </w:rPr>
        <w:t>def</w:t>
      </w:r>
      <w:r w:rsidRPr="008A1F2A">
        <w:t xml:space="preserve"> line.</w:t>
      </w:r>
    </w:p>
    <w:p w14:paraId="159F6912" w14:textId="3BE219D5" w:rsidR="00F231F5" w:rsidRPr="008A1F2A" w:rsidRDefault="00F231F5" w:rsidP="00F231F5">
      <w:pPr>
        <w:pStyle w:val="first"/>
        <w:numPr>
          <w:ilvl w:val="0"/>
          <w:numId w:val="14"/>
        </w:numPr>
      </w:pPr>
      <w:hyperlink r:id="rId35" w:history="1">
        <w:r w:rsidRPr="008A1F2A">
          <w:rPr>
            <w:rStyle w:val="Hyperlink"/>
            <w:rFonts w:eastAsiaTheme="majorEastAsia"/>
          </w:rPr>
          <w:t>PEP 257</w:t>
        </w:r>
      </w:hyperlink>
      <w:r w:rsidRPr="008A1F2A">
        <w:t xml:space="preserve"> describes good docstring conventions. Note that most importantly, the </w:t>
      </w:r>
      <w:r w:rsidRPr="008A1F2A">
        <w:rPr>
          <w:rStyle w:val="HTMLTypewriter"/>
          <w:rFonts w:ascii="Times New Roman" w:eastAsiaTheme="majorEastAsia" w:hAnsi="Times New Roman" w:cs="Times New Roman"/>
        </w:rPr>
        <w:t>"""</w:t>
      </w:r>
      <w:r w:rsidRPr="008A1F2A">
        <w:t xml:space="preserve"> that ends a multiline docstring should be on a line by itself</w:t>
      </w:r>
    </w:p>
    <w:p w14:paraId="6C05C53C" w14:textId="675A5B34" w:rsidR="00F231F5" w:rsidRPr="008A1F2A" w:rsidRDefault="00F231F5" w:rsidP="00F231F5">
      <w:pPr>
        <w:pStyle w:val="first"/>
        <w:numPr>
          <w:ilvl w:val="0"/>
          <w:numId w:val="14"/>
        </w:numPr>
      </w:pPr>
      <w:r w:rsidRPr="008A1F2A">
        <w:t xml:space="preserve">For one liner docstrings, please keep the closing </w:t>
      </w:r>
      <w:r w:rsidRPr="008A1F2A">
        <w:rPr>
          <w:rStyle w:val="HTMLTypewriter"/>
          <w:rFonts w:ascii="Times New Roman" w:eastAsiaTheme="majorEastAsia" w:hAnsi="Times New Roman" w:cs="Times New Roman"/>
        </w:rPr>
        <w:t>"""</w:t>
      </w:r>
      <w:r w:rsidRPr="008A1F2A">
        <w:t xml:space="preserve"> on the same line.</w:t>
      </w:r>
    </w:p>
    <w:p w14:paraId="2564071B" w14:textId="4A2C16A8" w:rsidR="00F231F5" w:rsidRPr="008A1F2A" w:rsidRDefault="00133FB2" w:rsidP="00133FB2">
      <w:pPr>
        <w:pStyle w:val="Heading1"/>
        <w:rPr>
          <w:rFonts w:ascii="Times New Roman" w:hAnsi="Times New Roman" w:cs="Times New Roman"/>
        </w:rPr>
      </w:pPr>
      <w:bookmarkStart w:id="16" w:name="_Toc34070073"/>
      <w:r w:rsidRPr="008A1F2A">
        <w:rPr>
          <w:rFonts w:ascii="Times New Roman" w:hAnsi="Times New Roman" w:cs="Times New Roman"/>
        </w:rPr>
        <w:t>Naming Conventions</w:t>
      </w:r>
      <w:bookmarkEnd w:id="16"/>
    </w:p>
    <w:p w14:paraId="186DFF1B" w14:textId="2F0516C7" w:rsidR="00133FB2" w:rsidRPr="008A1F2A" w:rsidRDefault="00133FB2" w:rsidP="00133FB2">
      <w:pPr>
        <w:pStyle w:val="Heading2"/>
        <w:rPr>
          <w:rFonts w:ascii="Times New Roman" w:hAnsi="Times New Roman" w:cs="Times New Roman"/>
        </w:rPr>
      </w:pPr>
      <w:bookmarkStart w:id="17" w:name="_Toc34070074"/>
      <w:r w:rsidRPr="008A1F2A">
        <w:rPr>
          <w:rFonts w:ascii="Times New Roman" w:hAnsi="Times New Roman" w:cs="Times New Roman"/>
        </w:rPr>
        <w:t>Overriding Principle</w:t>
      </w:r>
      <w:bookmarkEnd w:id="17"/>
    </w:p>
    <w:p w14:paraId="7147947A" w14:textId="5C701F50" w:rsidR="00133FB2" w:rsidRPr="00CB2CF5" w:rsidRDefault="00133FB2" w:rsidP="00133FB2">
      <w:pPr>
        <w:rPr>
          <w:rFonts w:ascii="Times New Roman" w:hAnsi="Times New Roman" w:cs="Times New Roman"/>
          <w:sz w:val="24"/>
          <w:szCs w:val="24"/>
        </w:rPr>
      </w:pPr>
      <w:r w:rsidRPr="00CB2CF5">
        <w:rPr>
          <w:rFonts w:ascii="Times New Roman" w:hAnsi="Times New Roman" w:cs="Times New Roman"/>
          <w:sz w:val="24"/>
          <w:szCs w:val="24"/>
        </w:rPr>
        <w:t>Names that are visible to the user as public parts of the API should follow conventions that reflect usage rather than implementation.</w:t>
      </w:r>
    </w:p>
    <w:p w14:paraId="3DD88A2E" w14:textId="69CBDC47" w:rsidR="00280E28" w:rsidRPr="008A1F2A" w:rsidRDefault="00280E28" w:rsidP="00280E28">
      <w:pPr>
        <w:pStyle w:val="Heading2"/>
        <w:rPr>
          <w:rFonts w:ascii="Times New Roman" w:hAnsi="Times New Roman" w:cs="Times New Roman"/>
        </w:rPr>
      </w:pPr>
      <w:bookmarkStart w:id="18" w:name="_Toc34070075"/>
      <w:r w:rsidRPr="008A1F2A">
        <w:rPr>
          <w:rFonts w:ascii="Times New Roman" w:hAnsi="Times New Roman" w:cs="Times New Roman"/>
        </w:rPr>
        <w:t>Descriptive: Naming Styles</w:t>
      </w:r>
      <w:bookmarkEnd w:id="18"/>
    </w:p>
    <w:p w14:paraId="5E74B8D8" w14:textId="77777777" w:rsidR="00280E28" w:rsidRPr="00CB2CF5" w:rsidRDefault="00280E28" w:rsidP="00280E28">
      <w:pPr>
        <w:rPr>
          <w:rFonts w:ascii="Times New Roman" w:hAnsi="Times New Roman" w:cs="Times New Roman"/>
          <w:sz w:val="24"/>
          <w:szCs w:val="24"/>
        </w:rPr>
      </w:pPr>
      <w:r w:rsidRPr="00CB2CF5">
        <w:rPr>
          <w:rFonts w:ascii="Times New Roman" w:hAnsi="Times New Roman" w:cs="Times New Roman"/>
          <w:sz w:val="24"/>
          <w:szCs w:val="24"/>
        </w:rPr>
        <w:t>There are a lot of different naming styles. It helps to be able to recognize what naming style is being used, independently from what they are used for.</w:t>
      </w:r>
    </w:p>
    <w:p w14:paraId="3EE41F98" w14:textId="77777777" w:rsidR="00280E28" w:rsidRPr="00CB2CF5" w:rsidRDefault="00280E28" w:rsidP="00280E28">
      <w:pPr>
        <w:rPr>
          <w:rFonts w:ascii="Times New Roman" w:hAnsi="Times New Roman" w:cs="Times New Roman"/>
          <w:sz w:val="24"/>
          <w:szCs w:val="24"/>
        </w:rPr>
      </w:pPr>
    </w:p>
    <w:p w14:paraId="2CFD0F99" w14:textId="03E75ED7" w:rsidR="00280E28" w:rsidRPr="00CB2CF5" w:rsidRDefault="00280E28" w:rsidP="00280E28">
      <w:pPr>
        <w:rPr>
          <w:rFonts w:ascii="Times New Roman" w:hAnsi="Times New Roman" w:cs="Times New Roman"/>
          <w:sz w:val="24"/>
          <w:szCs w:val="24"/>
        </w:rPr>
      </w:pPr>
      <w:r w:rsidRPr="00CB2CF5">
        <w:rPr>
          <w:rFonts w:ascii="Times New Roman" w:hAnsi="Times New Roman" w:cs="Times New Roman"/>
          <w:sz w:val="24"/>
          <w:szCs w:val="24"/>
        </w:rPr>
        <w:t>The following naming styles are commonly distinguished:</w:t>
      </w:r>
    </w:p>
    <w:p w14:paraId="1CA10779" w14:textId="041CAE5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b (single lowercase letter)</w:t>
      </w:r>
    </w:p>
    <w:p w14:paraId="1EED067A" w14:textId="29445DB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B (single uppercase letter)</w:t>
      </w:r>
    </w:p>
    <w:p w14:paraId="4E2AC94C" w14:textId="7AD24222"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lowercase</w:t>
      </w:r>
    </w:p>
    <w:p w14:paraId="7B5E2BC5" w14:textId="41E40160"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lower_case_with_underscores</w:t>
      </w:r>
    </w:p>
    <w:p w14:paraId="41096B50" w14:textId="2325CE00"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UPPERCASE</w:t>
      </w:r>
    </w:p>
    <w:p w14:paraId="7D574556" w14:textId="347DF8BD"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UPPER_CASE_WITH_UNDERSCORES</w:t>
      </w:r>
    </w:p>
    <w:p w14:paraId="1B9F82C1" w14:textId="19B80347"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CapitalizedWords (</w:t>
      </w:r>
      <w:r w:rsidRPr="00CB2CF5">
        <w:rPr>
          <w:rFonts w:ascii="Times New Roman" w:hAnsi="Times New Roman" w:cs="Times New Roman"/>
          <w:b/>
          <w:bCs/>
          <w:sz w:val="24"/>
          <w:szCs w:val="24"/>
        </w:rPr>
        <w:t>or CapWords</w:t>
      </w:r>
      <w:r w:rsidRPr="00CB2CF5">
        <w:rPr>
          <w:rFonts w:ascii="Times New Roman" w:hAnsi="Times New Roman" w:cs="Times New Roman"/>
          <w:sz w:val="24"/>
          <w:szCs w:val="24"/>
        </w:rPr>
        <w:t>, or CamelCase -- so named because of the bumpy look of its letters [4]). This is also sometimes known as StudlyCaps.</w:t>
      </w:r>
    </w:p>
    <w:p w14:paraId="1BCABCB9" w14:textId="11ADB2C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 xml:space="preserve">Note: When using acronyms in CapWords, capitalize all the letters of the acronym. </w:t>
      </w:r>
      <w:r w:rsidR="003E5DC4" w:rsidRPr="00CB2CF5">
        <w:rPr>
          <w:rFonts w:ascii="Times New Roman" w:hAnsi="Times New Roman" w:cs="Times New Roman"/>
          <w:sz w:val="24"/>
          <w:szCs w:val="24"/>
        </w:rPr>
        <w:t>Thus,</w:t>
      </w:r>
      <w:r w:rsidRPr="00CB2CF5">
        <w:rPr>
          <w:rFonts w:ascii="Times New Roman" w:hAnsi="Times New Roman" w:cs="Times New Roman"/>
          <w:sz w:val="24"/>
          <w:szCs w:val="24"/>
        </w:rPr>
        <w:t xml:space="preserve"> HTTPServerError is better than HttpServerError.</w:t>
      </w:r>
    </w:p>
    <w:p w14:paraId="3E5326AA" w14:textId="2C9B75A6"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mixedCase (differs from CapitalizedWords by initial lowercase character!)</w:t>
      </w:r>
    </w:p>
    <w:p w14:paraId="4CCE85CE" w14:textId="273E37FC"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Capitalized_Words_With_Underscores (ugly!)</w:t>
      </w:r>
    </w:p>
    <w:p w14:paraId="71FEE0B9"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_single_leading_underscore: weak "internal use" indicator. E.g. from M import * does not import objects whose names start with an underscore.</w:t>
      </w:r>
    </w:p>
    <w:p w14:paraId="5A0002C8"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single_trailing_underscore_: used by convention to avoid conflicts with Python keyword, e.g.</w:t>
      </w:r>
    </w:p>
    <w:p w14:paraId="4D7789F2" w14:textId="77777777" w:rsidR="00DD2BBD" w:rsidRPr="00CB2CF5" w:rsidRDefault="00DD2BBD" w:rsidP="00FB6481">
      <w:pPr>
        <w:pStyle w:val="ListParagraph"/>
        <w:rPr>
          <w:rFonts w:ascii="Times New Roman" w:hAnsi="Times New Roman" w:cs="Times New Roman"/>
          <w:sz w:val="24"/>
          <w:szCs w:val="24"/>
        </w:rPr>
      </w:pPr>
      <w:r w:rsidRPr="00CB2CF5">
        <w:rPr>
          <w:rFonts w:ascii="Times New Roman" w:hAnsi="Times New Roman" w:cs="Times New Roman"/>
          <w:sz w:val="24"/>
          <w:szCs w:val="24"/>
        </w:rPr>
        <w:t>Tkinter.Toplevel(master, class_='ClassName')</w:t>
      </w:r>
    </w:p>
    <w:p w14:paraId="7DF3FA34"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__double_leading_underscore: when naming a class attribute, invokes name mangling (inside class FooBar, __boo becomes _FooBar__boo; see below).</w:t>
      </w:r>
    </w:p>
    <w:p w14:paraId="13D28F4F"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__double_leading_and_trailing_underscore__: "magic" objects or attributes that live in user-controlled namespaces. E.g. __init__, __import__ or __file__. Never invent such names; only use them as documented.</w:t>
      </w:r>
    </w:p>
    <w:p w14:paraId="18F6867B" w14:textId="2259DA9F" w:rsidR="00DD2BBD" w:rsidRPr="008A1F2A" w:rsidRDefault="00DD2BBD" w:rsidP="00DD2BBD">
      <w:pPr>
        <w:pStyle w:val="ListParagraph"/>
        <w:rPr>
          <w:rFonts w:ascii="Times New Roman" w:hAnsi="Times New Roman" w:cs="Times New Roman"/>
        </w:rPr>
      </w:pPr>
    </w:p>
    <w:p w14:paraId="6C24C61F" w14:textId="22DCE1DA" w:rsidR="005B7CF9" w:rsidRPr="008A1F2A" w:rsidRDefault="005B7CF9" w:rsidP="005B7CF9">
      <w:pPr>
        <w:pStyle w:val="Heading2"/>
        <w:rPr>
          <w:rFonts w:ascii="Times New Roman" w:hAnsi="Times New Roman" w:cs="Times New Roman"/>
        </w:rPr>
      </w:pPr>
      <w:bookmarkStart w:id="19" w:name="_Toc34070076"/>
      <w:r w:rsidRPr="008A1F2A">
        <w:rPr>
          <w:rFonts w:ascii="Times New Roman" w:hAnsi="Times New Roman" w:cs="Times New Roman"/>
        </w:rPr>
        <w:lastRenderedPageBreak/>
        <w:t>Prescriptive: Naming Conventions</w:t>
      </w:r>
      <w:bookmarkEnd w:id="19"/>
    </w:p>
    <w:p w14:paraId="0ED137B3" w14:textId="785AB024" w:rsidR="005B7CF9" w:rsidRPr="00AA3CA4" w:rsidRDefault="005B7CF9" w:rsidP="005B7CF9">
      <w:pPr>
        <w:pStyle w:val="Heading3"/>
        <w:rPr>
          <w:rFonts w:ascii="Times New Roman" w:hAnsi="Times New Roman" w:cs="Times New Roman"/>
        </w:rPr>
      </w:pPr>
      <w:bookmarkStart w:id="20" w:name="_Toc34070077"/>
      <w:r w:rsidRPr="00AA3CA4">
        <w:rPr>
          <w:rFonts w:ascii="Times New Roman" w:hAnsi="Times New Roman" w:cs="Times New Roman"/>
        </w:rPr>
        <w:t>Names to Avoid</w:t>
      </w:r>
      <w:bookmarkEnd w:id="20"/>
    </w:p>
    <w:p w14:paraId="4A244EC3" w14:textId="58A75DD9" w:rsidR="005D27A7" w:rsidRPr="00AA3CA4" w:rsidRDefault="005D27A7" w:rsidP="005D27A7">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Never use the characters 'l' (lowercase letter el), 'O' (uppercase letter oh), or 'I' (uppercase letter eye) as single character variable names.</w:t>
      </w:r>
      <w:r w:rsidR="00B50728" w:rsidRPr="00AA3CA4">
        <w:rPr>
          <w:rFonts w:ascii="Times New Roman" w:hAnsi="Times New Roman" w:cs="Times New Roman"/>
          <w:sz w:val="24"/>
          <w:szCs w:val="24"/>
        </w:rPr>
        <w:t xml:space="preserve"> In some fonts, these characters are indistinguishable from the numerals one and zero. When tempted to use 'l', use 'L' instead.</w:t>
      </w:r>
    </w:p>
    <w:p w14:paraId="27C83948" w14:textId="5A517A03" w:rsidR="001244F3" w:rsidRPr="00AA3CA4" w:rsidRDefault="001244F3" w:rsidP="001244F3">
      <w:pPr>
        <w:pStyle w:val="Heading3"/>
        <w:rPr>
          <w:rFonts w:ascii="Times New Roman" w:hAnsi="Times New Roman" w:cs="Times New Roman"/>
        </w:rPr>
      </w:pPr>
      <w:bookmarkStart w:id="21" w:name="_Toc34070078"/>
      <w:r w:rsidRPr="00AA3CA4">
        <w:rPr>
          <w:rFonts w:ascii="Times New Roman" w:hAnsi="Times New Roman" w:cs="Times New Roman"/>
        </w:rPr>
        <w:t>ASCII Compatibility</w:t>
      </w:r>
      <w:bookmarkEnd w:id="21"/>
    </w:p>
    <w:p w14:paraId="02C29A96" w14:textId="1BD53B53" w:rsidR="001244F3" w:rsidRPr="00AA3CA4" w:rsidRDefault="001244F3" w:rsidP="001244F3">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 xml:space="preserve">Identifiers used in the standard library must be ASCII compatible as described in the </w:t>
      </w:r>
      <w:hyperlink r:id="rId36" w:anchor="policy-specification" w:history="1">
        <w:r w:rsidRPr="00AA3CA4">
          <w:rPr>
            <w:rStyle w:val="Hyperlink"/>
            <w:rFonts w:ascii="Times New Roman" w:hAnsi="Times New Roman" w:cs="Times New Roman"/>
            <w:sz w:val="24"/>
            <w:szCs w:val="24"/>
          </w:rPr>
          <w:t>policy section</w:t>
        </w:r>
      </w:hyperlink>
      <w:r w:rsidRPr="00AA3CA4">
        <w:rPr>
          <w:rFonts w:ascii="Times New Roman" w:hAnsi="Times New Roman" w:cs="Times New Roman"/>
          <w:sz w:val="24"/>
          <w:szCs w:val="24"/>
        </w:rPr>
        <w:t xml:space="preserve"> of </w:t>
      </w:r>
      <w:hyperlink r:id="rId37" w:history="1">
        <w:r w:rsidRPr="00AA3CA4">
          <w:rPr>
            <w:rStyle w:val="Hyperlink"/>
            <w:rFonts w:ascii="Times New Roman" w:hAnsi="Times New Roman" w:cs="Times New Roman"/>
            <w:sz w:val="24"/>
            <w:szCs w:val="24"/>
          </w:rPr>
          <w:t>PEP 3131</w:t>
        </w:r>
      </w:hyperlink>
    </w:p>
    <w:p w14:paraId="222E86C6" w14:textId="74D6C4E5" w:rsidR="00BE3616" w:rsidRPr="00AA3CA4" w:rsidRDefault="00BE3616" w:rsidP="00BE3616">
      <w:pPr>
        <w:pStyle w:val="Heading3"/>
        <w:rPr>
          <w:rFonts w:ascii="Times New Roman" w:hAnsi="Times New Roman" w:cs="Times New Roman"/>
        </w:rPr>
      </w:pPr>
      <w:bookmarkStart w:id="22" w:name="_Toc34070079"/>
      <w:r w:rsidRPr="00AA3CA4">
        <w:rPr>
          <w:rFonts w:ascii="Times New Roman" w:hAnsi="Times New Roman" w:cs="Times New Roman"/>
        </w:rPr>
        <w:t>Package and Module Names</w:t>
      </w:r>
      <w:bookmarkEnd w:id="22"/>
    </w:p>
    <w:p w14:paraId="6E4C7EDF" w14:textId="6CD1EF60" w:rsidR="00BE3616" w:rsidRPr="00AA3CA4" w:rsidRDefault="00BE3616" w:rsidP="00BE3616">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Modules should have short, all-lowercase names. Underscores can be used in the module name if it improves readability.</w:t>
      </w:r>
    </w:p>
    <w:p w14:paraId="4CD92AFD" w14:textId="12C712EA" w:rsidR="00BE3616" w:rsidRPr="00AA3CA4" w:rsidRDefault="00BE3616" w:rsidP="00BE3616">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Python packages should also have short, all-lowercase names, although the use of underscores is discouraged.</w:t>
      </w:r>
    </w:p>
    <w:p w14:paraId="7A2D63AF" w14:textId="4C8E1A52" w:rsidR="00BE3616" w:rsidRPr="00AA3CA4" w:rsidRDefault="00BE3616" w:rsidP="00BE3616">
      <w:pPr>
        <w:pStyle w:val="Heading3"/>
        <w:rPr>
          <w:rFonts w:ascii="Times New Roman" w:hAnsi="Times New Roman" w:cs="Times New Roman"/>
        </w:rPr>
      </w:pPr>
      <w:bookmarkStart w:id="23" w:name="_Toc34070080"/>
      <w:r w:rsidRPr="00AA3CA4">
        <w:rPr>
          <w:rFonts w:ascii="Times New Roman" w:hAnsi="Times New Roman" w:cs="Times New Roman"/>
        </w:rPr>
        <w:t>Class Names</w:t>
      </w:r>
      <w:bookmarkEnd w:id="23"/>
    </w:p>
    <w:p w14:paraId="02949C9A" w14:textId="27704ECD" w:rsidR="00BE3616" w:rsidRPr="00AA3CA4" w:rsidRDefault="00BE3616" w:rsidP="00BE3616">
      <w:pPr>
        <w:pStyle w:val="ListParagraph"/>
        <w:numPr>
          <w:ilvl w:val="0"/>
          <w:numId w:val="17"/>
        </w:numPr>
        <w:rPr>
          <w:rFonts w:ascii="Times New Roman" w:hAnsi="Times New Roman" w:cs="Times New Roman"/>
          <w:sz w:val="24"/>
          <w:szCs w:val="24"/>
        </w:rPr>
      </w:pPr>
      <w:r w:rsidRPr="00AA3CA4">
        <w:rPr>
          <w:rFonts w:ascii="Times New Roman" w:hAnsi="Times New Roman" w:cs="Times New Roman"/>
          <w:sz w:val="24"/>
          <w:szCs w:val="24"/>
        </w:rPr>
        <w:t xml:space="preserve">Class names should normally use the </w:t>
      </w:r>
      <w:r w:rsidRPr="00AA3CA4">
        <w:rPr>
          <w:rFonts w:ascii="Times New Roman" w:hAnsi="Times New Roman" w:cs="Times New Roman"/>
          <w:b/>
          <w:bCs/>
          <w:sz w:val="24"/>
          <w:szCs w:val="24"/>
        </w:rPr>
        <w:t>CapWords</w:t>
      </w:r>
      <w:r w:rsidRPr="00AA3CA4">
        <w:rPr>
          <w:rFonts w:ascii="Times New Roman" w:hAnsi="Times New Roman" w:cs="Times New Roman"/>
          <w:sz w:val="24"/>
          <w:szCs w:val="24"/>
        </w:rPr>
        <w:t xml:space="preserve"> convention</w:t>
      </w:r>
    </w:p>
    <w:p w14:paraId="2F88162A" w14:textId="77777777" w:rsidR="00BE3616" w:rsidRPr="00AA3CA4" w:rsidRDefault="00BE3616" w:rsidP="00BE3616">
      <w:pPr>
        <w:pStyle w:val="ListParagraph"/>
        <w:rPr>
          <w:rFonts w:ascii="Times New Roman" w:hAnsi="Times New Roman" w:cs="Times New Roman"/>
          <w:sz w:val="24"/>
          <w:szCs w:val="24"/>
        </w:rPr>
      </w:pPr>
    </w:p>
    <w:p w14:paraId="711753D5" w14:textId="2E92C27D" w:rsidR="00650D35" w:rsidRPr="00AA3CA4" w:rsidRDefault="001B3B71" w:rsidP="001B3B71">
      <w:pPr>
        <w:pStyle w:val="Heading3"/>
        <w:rPr>
          <w:rFonts w:ascii="Times New Roman" w:hAnsi="Times New Roman" w:cs="Times New Roman"/>
        </w:rPr>
      </w:pPr>
      <w:bookmarkStart w:id="24" w:name="_Toc34070081"/>
      <w:r w:rsidRPr="00AA3CA4">
        <w:rPr>
          <w:rFonts w:ascii="Times New Roman" w:hAnsi="Times New Roman" w:cs="Times New Roman"/>
        </w:rPr>
        <w:t>Type Variable Names</w:t>
      </w:r>
      <w:bookmarkEnd w:id="24"/>
    </w:p>
    <w:p w14:paraId="4F3BEF41" w14:textId="59581D41" w:rsidR="007F66CA" w:rsidRPr="00AA3CA4" w:rsidRDefault="007F66CA" w:rsidP="007F66CA">
      <w:pPr>
        <w:pStyle w:val="ListParagraph"/>
        <w:numPr>
          <w:ilvl w:val="0"/>
          <w:numId w:val="17"/>
        </w:numPr>
        <w:rPr>
          <w:rFonts w:ascii="Times New Roman" w:hAnsi="Times New Roman" w:cs="Times New Roman"/>
          <w:sz w:val="24"/>
          <w:szCs w:val="24"/>
        </w:rPr>
      </w:pPr>
      <w:r w:rsidRPr="00AA3CA4">
        <w:rPr>
          <w:rFonts w:ascii="Times New Roman" w:hAnsi="Times New Roman" w:cs="Times New Roman"/>
          <w:sz w:val="24"/>
          <w:szCs w:val="24"/>
        </w:rPr>
        <w:t xml:space="preserve">Names of type variables introduced in </w:t>
      </w:r>
      <w:hyperlink r:id="rId38" w:history="1">
        <w:r w:rsidRPr="00AA3CA4">
          <w:rPr>
            <w:rStyle w:val="Hyperlink"/>
            <w:rFonts w:ascii="Times New Roman" w:hAnsi="Times New Roman" w:cs="Times New Roman"/>
            <w:sz w:val="24"/>
            <w:szCs w:val="24"/>
          </w:rPr>
          <w:t>PEP 484</w:t>
        </w:r>
      </w:hyperlink>
      <w:r w:rsidRPr="00AA3CA4">
        <w:rPr>
          <w:rFonts w:ascii="Times New Roman" w:hAnsi="Times New Roman" w:cs="Times New Roman"/>
          <w:sz w:val="24"/>
          <w:szCs w:val="24"/>
        </w:rPr>
        <w:t xml:space="preserve"> should normally use CapWords preferring short names: </w:t>
      </w:r>
      <w:r w:rsidRPr="00AA3CA4">
        <w:rPr>
          <w:rStyle w:val="HTMLTypewriter"/>
          <w:rFonts w:ascii="Times New Roman" w:eastAsiaTheme="majorEastAsia" w:hAnsi="Times New Roman" w:cs="Times New Roman"/>
          <w:sz w:val="24"/>
          <w:szCs w:val="24"/>
        </w:rPr>
        <w:t>T</w:t>
      </w:r>
      <w:r w:rsidRPr="00AA3CA4">
        <w:rPr>
          <w:rFonts w:ascii="Times New Roman" w:hAnsi="Times New Roman" w:cs="Times New Roman"/>
          <w:sz w:val="24"/>
          <w:szCs w:val="24"/>
        </w:rPr>
        <w:t xml:space="preserve">, </w:t>
      </w:r>
      <w:proofErr w:type="spellStart"/>
      <w:r w:rsidRPr="00AA3CA4">
        <w:rPr>
          <w:rStyle w:val="HTMLTypewriter"/>
          <w:rFonts w:ascii="Times New Roman" w:eastAsiaTheme="majorEastAsia" w:hAnsi="Times New Roman" w:cs="Times New Roman"/>
          <w:sz w:val="24"/>
          <w:szCs w:val="24"/>
        </w:rPr>
        <w:t>AnyStr</w:t>
      </w:r>
      <w:proofErr w:type="spellEnd"/>
      <w:r w:rsidRPr="00AA3CA4">
        <w:rPr>
          <w:rFonts w:ascii="Times New Roman" w:hAnsi="Times New Roman" w:cs="Times New Roman"/>
          <w:sz w:val="24"/>
          <w:szCs w:val="24"/>
        </w:rPr>
        <w:t xml:space="preserve">, </w:t>
      </w:r>
      <w:r w:rsidRPr="00AA3CA4">
        <w:rPr>
          <w:rStyle w:val="HTMLTypewriter"/>
          <w:rFonts w:ascii="Times New Roman" w:eastAsiaTheme="majorEastAsia" w:hAnsi="Times New Roman" w:cs="Times New Roman"/>
          <w:sz w:val="24"/>
          <w:szCs w:val="24"/>
        </w:rPr>
        <w:t>Num</w:t>
      </w:r>
      <w:r w:rsidRPr="00AA3CA4">
        <w:rPr>
          <w:rFonts w:ascii="Times New Roman" w:hAnsi="Times New Roman" w:cs="Times New Roman"/>
          <w:sz w:val="24"/>
          <w:szCs w:val="24"/>
        </w:rPr>
        <w:t xml:space="preserve">. It is recommended to add suffixes </w:t>
      </w:r>
      <w:r w:rsidRPr="00AA3CA4">
        <w:rPr>
          <w:rStyle w:val="HTMLTypewriter"/>
          <w:rFonts w:ascii="Times New Roman" w:eastAsiaTheme="majorEastAsia" w:hAnsi="Times New Roman" w:cs="Times New Roman"/>
          <w:sz w:val="24"/>
          <w:szCs w:val="24"/>
        </w:rPr>
        <w:t>_co</w:t>
      </w:r>
      <w:r w:rsidRPr="00AA3CA4">
        <w:rPr>
          <w:rFonts w:ascii="Times New Roman" w:hAnsi="Times New Roman" w:cs="Times New Roman"/>
          <w:sz w:val="24"/>
          <w:szCs w:val="24"/>
        </w:rPr>
        <w:t xml:space="preserve"> or </w:t>
      </w:r>
      <w:r w:rsidRPr="00AA3CA4">
        <w:rPr>
          <w:rStyle w:val="HTMLTypewriter"/>
          <w:rFonts w:ascii="Times New Roman" w:eastAsiaTheme="majorEastAsia" w:hAnsi="Times New Roman" w:cs="Times New Roman"/>
          <w:sz w:val="24"/>
          <w:szCs w:val="24"/>
        </w:rPr>
        <w:t>_contra</w:t>
      </w:r>
      <w:r w:rsidRPr="00AA3CA4">
        <w:rPr>
          <w:rFonts w:ascii="Times New Roman" w:hAnsi="Times New Roman" w:cs="Times New Roman"/>
          <w:sz w:val="24"/>
          <w:szCs w:val="24"/>
        </w:rPr>
        <w:t xml:space="preserve"> to the variables used to declare covariant or contravariant behavior correspondingly</w:t>
      </w:r>
    </w:p>
    <w:p w14:paraId="246737C2" w14:textId="5A635D12" w:rsidR="007F66CA" w:rsidRPr="008A1F2A" w:rsidRDefault="007F66CA" w:rsidP="007F66CA">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A13977A" wp14:editId="14AA0A8C">
            <wp:extent cx="5943600" cy="10782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78230"/>
                    </a:xfrm>
                    <a:prstGeom prst="rect">
                      <a:avLst/>
                    </a:prstGeom>
                  </pic:spPr>
                </pic:pic>
              </a:graphicData>
            </a:graphic>
          </wp:inline>
        </w:drawing>
      </w:r>
    </w:p>
    <w:p w14:paraId="30F66EEE" w14:textId="7EAEAA74" w:rsidR="007F66CA" w:rsidRPr="008A1F2A" w:rsidRDefault="007F66CA" w:rsidP="007F66CA">
      <w:pPr>
        <w:pStyle w:val="ListParagraph"/>
        <w:rPr>
          <w:rFonts w:ascii="Times New Roman" w:hAnsi="Times New Roman" w:cs="Times New Roman"/>
        </w:rPr>
      </w:pPr>
    </w:p>
    <w:p w14:paraId="0DCE2EB0" w14:textId="60B531BE" w:rsidR="007F66CA" w:rsidRPr="00922878" w:rsidRDefault="00895047" w:rsidP="007F66CA">
      <w:pPr>
        <w:pStyle w:val="Heading3"/>
        <w:rPr>
          <w:rFonts w:ascii="Times New Roman" w:hAnsi="Times New Roman" w:cs="Times New Roman"/>
        </w:rPr>
      </w:pPr>
      <w:bookmarkStart w:id="25" w:name="_Toc34070082"/>
      <w:r w:rsidRPr="00922878">
        <w:rPr>
          <w:rFonts w:ascii="Times New Roman" w:hAnsi="Times New Roman" w:cs="Times New Roman"/>
        </w:rPr>
        <w:t>Exception Names</w:t>
      </w:r>
      <w:bookmarkEnd w:id="25"/>
    </w:p>
    <w:p w14:paraId="2242221D" w14:textId="7454DC69" w:rsidR="00895047" w:rsidRPr="00922878" w:rsidRDefault="00895047" w:rsidP="008950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Because exceptions should be classes, the class naming convention applies here. However, you should use the suffix "Error" on your exception names (if the exception actually is an error)</w:t>
      </w:r>
    </w:p>
    <w:p w14:paraId="769898D5" w14:textId="531AE18C" w:rsidR="00991247" w:rsidRPr="00922878" w:rsidRDefault="00991247" w:rsidP="00991247">
      <w:pPr>
        <w:pStyle w:val="Heading3"/>
        <w:rPr>
          <w:rFonts w:ascii="Times New Roman" w:hAnsi="Times New Roman" w:cs="Times New Roman"/>
        </w:rPr>
      </w:pPr>
      <w:bookmarkStart w:id="26" w:name="_Toc34070083"/>
      <w:r w:rsidRPr="00922878">
        <w:rPr>
          <w:rFonts w:ascii="Times New Roman" w:hAnsi="Times New Roman" w:cs="Times New Roman"/>
        </w:rPr>
        <w:t>Global Variable Names</w:t>
      </w:r>
      <w:bookmarkEnd w:id="26"/>
    </w:p>
    <w:p w14:paraId="494BAC26" w14:textId="22363E72"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Let's hope that these variables are meant for use inside one module only</w:t>
      </w:r>
    </w:p>
    <w:p w14:paraId="160666F2" w14:textId="6E8BF5A0"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The conventions are about the same as those for functions.</w:t>
      </w:r>
    </w:p>
    <w:p w14:paraId="0A5AFB1B" w14:textId="4D76D708"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 xml:space="preserve">Modules that are designed for use via from M import * should use the __all__ mechanism to prevent exporting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or use the older convention of prefixing such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with an underscore (which you might want to do to indicate these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are "module non-public").</w:t>
      </w:r>
    </w:p>
    <w:p w14:paraId="63242CEA" w14:textId="2DD77D16" w:rsidR="00121D3C" w:rsidRPr="00922878" w:rsidRDefault="00121D3C" w:rsidP="00121D3C">
      <w:pPr>
        <w:pStyle w:val="Heading3"/>
        <w:rPr>
          <w:rFonts w:ascii="Times New Roman" w:hAnsi="Times New Roman" w:cs="Times New Roman"/>
        </w:rPr>
      </w:pPr>
      <w:bookmarkStart w:id="27" w:name="_Toc34070084"/>
      <w:r w:rsidRPr="00922878">
        <w:rPr>
          <w:rFonts w:ascii="Times New Roman" w:hAnsi="Times New Roman" w:cs="Times New Roman"/>
        </w:rPr>
        <w:t>Function and Variable Names</w:t>
      </w:r>
      <w:bookmarkEnd w:id="27"/>
    </w:p>
    <w:p w14:paraId="3EE6926E" w14:textId="21413C7E" w:rsidR="00121D3C" w:rsidRPr="00922878" w:rsidRDefault="002B0689" w:rsidP="00121D3C">
      <w:pPr>
        <w:pStyle w:val="ListParagraph"/>
        <w:numPr>
          <w:ilvl w:val="0"/>
          <w:numId w:val="19"/>
        </w:numPr>
        <w:rPr>
          <w:rFonts w:ascii="Times New Roman" w:hAnsi="Times New Roman" w:cs="Times New Roman"/>
          <w:sz w:val="24"/>
          <w:szCs w:val="24"/>
        </w:rPr>
      </w:pPr>
      <w:r w:rsidRPr="00922878">
        <w:rPr>
          <w:rFonts w:ascii="Times New Roman" w:hAnsi="Times New Roman" w:cs="Times New Roman"/>
          <w:sz w:val="24"/>
          <w:szCs w:val="24"/>
        </w:rPr>
        <w:t>Function names should be lowercase, with words separated by underscores as necessary to improve readability.</w:t>
      </w:r>
    </w:p>
    <w:p w14:paraId="5EBA7D32" w14:textId="1811A67E" w:rsidR="002B0689" w:rsidRPr="00922878" w:rsidRDefault="002B0689" w:rsidP="00121D3C">
      <w:pPr>
        <w:pStyle w:val="ListParagraph"/>
        <w:numPr>
          <w:ilvl w:val="0"/>
          <w:numId w:val="19"/>
        </w:numPr>
        <w:rPr>
          <w:rFonts w:ascii="Times New Roman" w:hAnsi="Times New Roman" w:cs="Times New Roman"/>
          <w:sz w:val="24"/>
          <w:szCs w:val="24"/>
        </w:rPr>
      </w:pPr>
      <w:r w:rsidRPr="00922878">
        <w:rPr>
          <w:rFonts w:ascii="Times New Roman" w:hAnsi="Times New Roman" w:cs="Times New Roman"/>
          <w:sz w:val="24"/>
          <w:szCs w:val="24"/>
        </w:rPr>
        <w:lastRenderedPageBreak/>
        <w:t>Variable names follow the same convention as function names.</w:t>
      </w:r>
    </w:p>
    <w:p w14:paraId="782CE87E" w14:textId="5936856C" w:rsidR="008B6D51" w:rsidRPr="00922878" w:rsidRDefault="008B6D51" w:rsidP="00121D3C">
      <w:pPr>
        <w:pStyle w:val="ListParagraph"/>
        <w:numPr>
          <w:ilvl w:val="0"/>
          <w:numId w:val="19"/>
        </w:numPr>
        <w:rPr>
          <w:rFonts w:ascii="Times New Roman" w:hAnsi="Times New Roman" w:cs="Times New Roman"/>
          <w:sz w:val="24"/>
          <w:szCs w:val="24"/>
        </w:rPr>
      </w:pPr>
      <w:r w:rsidRPr="00922878">
        <w:rPr>
          <w:rFonts w:ascii="Times New Roman" w:hAnsi="Times New Roman" w:cs="Times New Roman"/>
          <w:sz w:val="24"/>
          <w:szCs w:val="24"/>
        </w:rPr>
        <w:t>mixedCase is allowed only in contexts where that's already the prevailing style (e.g. threading.py), to retain backwards compatibility.</w:t>
      </w:r>
    </w:p>
    <w:p w14:paraId="097B0F7B" w14:textId="733AE1BC" w:rsidR="00FC4E1A" w:rsidRPr="00922878" w:rsidRDefault="00FC4E1A" w:rsidP="00FC4E1A">
      <w:pPr>
        <w:pStyle w:val="Heading3"/>
        <w:rPr>
          <w:rFonts w:ascii="Times New Roman" w:hAnsi="Times New Roman" w:cs="Times New Roman"/>
        </w:rPr>
      </w:pPr>
      <w:bookmarkStart w:id="28" w:name="_Toc34070085"/>
      <w:r w:rsidRPr="00922878">
        <w:rPr>
          <w:rFonts w:ascii="Times New Roman" w:hAnsi="Times New Roman" w:cs="Times New Roman"/>
        </w:rPr>
        <w:t>Function and Method Arguments</w:t>
      </w:r>
      <w:bookmarkEnd w:id="28"/>
    </w:p>
    <w:p w14:paraId="34F2CF93" w14:textId="5DCB3315"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Always use </w:t>
      </w:r>
      <w:r w:rsidRPr="00922878">
        <w:rPr>
          <w:rStyle w:val="HTMLTypewriter"/>
          <w:rFonts w:ascii="Times New Roman" w:eastAsiaTheme="majorEastAsia" w:hAnsi="Times New Roman" w:cs="Times New Roman"/>
          <w:sz w:val="24"/>
          <w:szCs w:val="24"/>
        </w:rPr>
        <w:t>self</w:t>
      </w:r>
      <w:r w:rsidRPr="00922878">
        <w:rPr>
          <w:rFonts w:ascii="Times New Roman" w:hAnsi="Times New Roman" w:cs="Times New Roman"/>
          <w:sz w:val="24"/>
          <w:szCs w:val="24"/>
        </w:rPr>
        <w:t xml:space="preserve"> for the first argument to instance methods.</w:t>
      </w:r>
    </w:p>
    <w:p w14:paraId="57739CF2" w14:textId="3BBCE13E"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Always use </w:t>
      </w:r>
      <w:proofErr w:type="spellStart"/>
      <w:r w:rsidRPr="00922878">
        <w:rPr>
          <w:rStyle w:val="HTMLTypewriter"/>
          <w:rFonts w:ascii="Times New Roman" w:eastAsiaTheme="majorEastAsia" w:hAnsi="Times New Roman" w:cs="Times New Roman"/>
          <w:sz w:val="24"/>
          <w:szCs w:val="24"/>
        </w:rPr>
        <w:t>cls</w:t>
      </w:r>
      <w:proofErr w:type="spellEnd"/>
      <w:r w:rsidRPr="00922878">
        <w:rPr>
          <w:rFonts w:ascii="Times New Roman" w:hAnsi="Times New Roman" w:cs="Times New Roman"/>
          <w:sz w:val="24"/>
          <w:szCs w:val="24"/>
        </w:rPr>
        <w:t xml:space="preserve"> for the first argument to class methods.</w:t>
      </w:r>
    </w:p>
    <w:p w14:paraId="5819DBE4" w14:textId="5CE81113"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If a function argument's name clashes with a reserved keyword, it is generally better to append a single trailing underscore rather than use an abbreviation or spelling corruption. Thus </w:t>
      </w:r>
      <w:r w:rsidRPr="00922878">
        <w:rPr>
          <w:rStyle w:val="HTMLTypewriter"/>
          <w:rFonts w:ascii="Times New Roman" w:eastAsiaTheme="majorEastAsia" w:hAnsi="Times New Roman" w:cs="Times New Roman"/>
          <w:sz w:val="24"/>
          <w:szCs w:val="24"/>
        </w:rPr>
        <w:t>class_</w:t>
      </w:r>
      <w:r w:rsidRPr="00922878">
        <w:rPr>
          <w:rFonts w:ascii="Times New Roman" w:hAnsi="Times New Roman" w:cs="Times New Roman"/>
          <w:sz w:val="24"/>
          <w:szCs w:val="24"/>
        </w:rPr>
        <w:t xml:space="preserve"> is better than </w:t>
      </w:r>
      <w:proofErr w:type="spellStart"/>
      <w:r w:rsidRPr="00922878">
        <w:rPr>
          <w:rStyle w:val="HTMLTypewriter"/>
          <w:rFonts w:ascii="Times New Roman" w:eastAsiaTheme="majorEastAsia" w:hAnsi="Times New Roman" w:cs="Times New Roman"/>
          <w:sz w:val="24"/>
          <w:szCs w:val="24"/>
        </w:rPr>
        <w:t>clss</w:t>
      </w:r>
      <w:proofErr w:type="spellEnd"/>
      <w:r w:rsidRPr="00922878">
        <w:rPr>
          <w:rFonts w:ascii="Times New Roman" w:hAnsi="Times New Roman" w:cs="Times New Roman"/>
          <w:sz w:val="24"/>
          <w:szCs w:val="24"/>
        </w:rPr>
        <w:t>.</w:t>
      </w:r>
    </w:p>
    <w:p w14:paraId="4DE3F71E" w14:textId="39307FD1" w:rsidR="00617306" w:rsidRPr="00922878" w:rsidRDefault="00926BD8" w:rsidP="00617306">
      <w:pPr>
        <w:pStyle w:val="Heading3"/>
        <w:rPr>
          <w:rFonts w:ascii="Times New Roman" w:hAnsi="Times New Roman" w:cs="Times New Roman"/>
        </w:rPr>
      </w:pPr>
      <w:bookmarkStart w:id="29" w:name="_Toc34070086"/>
      <w:r w:rsidRPr="00922878">
        <w:rPr>
          <w:rFonts w:ascii="Times New Roman" w:hAnsi="Times New Roman" w:cs="Times New Roman"/>
        </w:rPr>
        <w:t>Method Names and Instance Variables</w:t>
      </w:r>
      <w:bookmarkEnd w:id="29"/>
    </w:p>
    <w:p w14:paraId="14A4488C" w14:textId="3FF76F4C"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Use the function naming rules: lowercase with words separated by underscores as necessary to improve readability.</w:t>
      </w:r>
    </w:p>
    <w:p w14:paraId="12758789" w14:textId="7BEE3CD8"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Use one leading underscore only for non-public methods and instance variables.</w:t>
      </w:r>
    </w:p>
    <w:p w14:paraId="7DA12832" w14:textId="6D3F97A8"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To avoid name clashes with subclasses, use two leading underscores to invoke Python's name mangling rules.</w:t>
      </w:r>
    </w:p>
    <w:p w14:paraId="3BA9F79A" w14:textId="2BF2E9F3" w:rsidR="00E51F62" w:rsidRPr="00922878" w:rsidRDefault="009C58BE" w:rsidP="009C58BE">
      <w:pPr>
        <w:pStyle w:val="Heading3"/>
        <w:rPr>
          <w:rFonts w:ascii="Times New Roman" w:hAnsi="Times New Roman" w:cs="Times New Roman"/>
        </w:rPr>
      </w:pPr>
      <w:bookmarkStart w:id="30" w:name="_Toc34070087"/>
      <w:r w:rsidRPr="00922878">
        <w:rPr>
          <w:rFonts w:ascii="Times New Roman" w:hAnsi="Times New Roman" w:cs="Times New Roman"/>
        </w:rPr>
        <w:t>Constants</w:t>
      </w:r>
      <w:bookmarkEnd w:id="30"/>
    </w:p>
    <w:p w14:paraId="2105EB11" w14:textId="739AB14C" w:rsidR="009C58BE" w:rsidRPr="008A1F2A" w:rsidRDefault="009C58BE" w:rsidP="009C58BE">
      <w:pPr>
        <w:pStyle w:val="ListParagraph"/>
        <w:numPr>
          <w:ilvl w:val="0"/>
          <w:numId w:val="21"/>
        </w:numPr>
        <w:rPr>
          <w:rFonts w:ascii="Times New Roman" w:hAnsi="Times New Roman" w:cs="Times New Roman"/>
        </w:rPr>
      </w:pPr>
      <w:r w:rsidRPr="00922878">
        <w:rPr>
          <w:rFonts w:ascii="Times New Roman" w:hAnsi="Times New Roman" w:cs="Times New Roman"/>
          <w:sz w:val="24"/>
          <w:szCs w:val="24"/>
        </w:rPr>
        <w:t>Constants are usually defined on a module level and written in all capital letters with underscores separating words. Examples include MAX_OVERFLOW and TOTAL</w:t>
      </w:r>
      <w:r w:rsidRPr="008A1F2A">
        <w:rPr>
          <w:rFonts w:ascii="Times New Roman" w:hAnsi="Times New Roman" w:cs="Times New Roman"/>
        </w:rPr>
        <w:t>.</w:t>
      </w:r>
    </w:p>
    <w:p w14:paraId="3610BCE9" w14:textId="10B1EC9F" w:rsidR="000635C1" w:rsidRDefault="000635C1" w:rsidP="000635C1">
      <w:pPr>
        <w:pStyle w:val="ListParagraph"/>
        <w:rPr>
          <w:rFonts w:ascii="Times New Roman" w:hAnsi="Times New Roman" w:cs="Times New Roman"/>
        </w:rPr>
      </w:pPr>
    </w:p>
    <w:p w14:paraId="14CF4BB5" w14:textId="71FD4990" w:rsidR="00681C76" w:rsidRPr="0087281E" w:rsidRDefault="00681C76" w:rsidP="00681C76">
      <w:pPr>
        <w:pStyle w:val="Heading1"/>
        <w:rPr>
          <w:rFonts w:ascii="Times New Roman" w:hAnsi="Times New Roman" w:cs="Times New Roman"/>
        </w:rPr>
      </w:pPr>
      <w:bookmarkStart w:id="31" w:name="_Toc34070088"/>
      <w:r w:rsidRPr="0087281E">
        <w:rPr>
          <w:rFonts w:ascii="Times New Roman" w:hAnsi="Times New Roman" w:cs="Times New Roman"/>
        </w:rPr>
        <w:t>Programming Recommendations</w:t>
      </w:r>
      <w:bookmarkEnd w:id="31"/>
    </w:p>
    <w:p w14:paraId="1CFC1339" w14:textId="5AD312E7" w:rsidR="00C93420" w:rsidRPr="00F13502" w:rsidRDefault="00BA4BA8"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Code should be written in a way that does not disadvantage other implementations of Python (</w:t>
      </w:r>
      <w:proofErr w:type="spellStart"/>
      <w:r w:rsidRPr="00F13502">
        <w:rPr>
          <w:rFonts w:ascii="Times New Roman" w:hAnsi="Times New Roman" w:cs="Times New Roman"/>
          <w:sz w:val="24"/>
          <w:szCs w:val="24"/>
        </w:rPr>
        <w:t>PyPy</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Jython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IronPython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Cython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Psyco</w:t>
      </w:r>
      <w:proofErr w:type="spellEnd"/>
      <w:r w:rsidRPr="00F13502">
        <w:rPr>
          <w:rFonts w:ascii="Times New Roman" w:hAnsi="Times New Roman" w:cs="Times New Roman"/>
          <w:sz w:val="24"/>
          <w:szCs w:val="24"/>
        </w:rPr>
        <w:t>, and such)</w:t>
      </w:r>
    </w:p>
    <w:p w14:paraId="6E890C05" w14:textId="77777777" w:rsidR="001E4954" w:rsidRPr="00F13502" w:rsidRDefault="001E4954" w:rsidP="001E4954">
      <w:pPr>
        <w:pStyle w:val="ListParagraph"/>
        <w:rPr>
          <w:rFonts w:ascii="Times New Roman" w:hAnsi="Times New Roman" w:cs="Times New Roman"/>
          <w:sz w:val="24"/>
          <w:szCs w:val="24"/>
        </w:rPr>
      </w:pPr>
    </w:p>
    <w:p w14:paraId="6476EAC3" w14:textId="73FCE656" w:rsidR="00BA4BA8" w:rsidRPr="00F13502" w:rsidRDefault="0087281E"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Comparisons to singletons like None should always be done with is or is not, never the equality operators.</w:t>
      </w:r>
    </w:p>
    <w:p w14:paraId="2AF2470B" w14:textId="77777777" w:rsidR="00213FF6" w:rsidRPr="00F13502" w:rsidRDefault="00213FF6" w:rsidP="00213FF6">
      <w:pPr>
        <w:pStyle w:val="ListParagraph"/>
        <w:rPr>
          <w:rFonts w:ascii="Times New Roman" w:hAnsi="Times New Roman" w:cs="Times New Roman"/>
          <w:sz w:val="24"/>
          <w:szCs w:val="24"/>
        </w:rPr>
      </w:pPr>
    </w:p>
    <w:p w14:paraId="481D6681" w14:textId="0C51859E" w:rsidR="00213FF6" w:rsidRPr="00F13502" w:rsidRDefault="00213FF6"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Use </w:t>
      </w:r>
      <w:r w:rsidRPr="00F13502">
        <w:rPr>
          <w:rStyle w:val="HTMLTypewriter"/>
          <w:rFonts w:ascii="Times New Roman" w:eastAsiaTheme="majorEastAsia" w:hAnsi="Times New Roman" w:cs="Times New Roman"/>
          <w:sz w:val="24"/>
          <w:szCs w:val="24"/>
        </w:rPr>
        <w:t>is not</w:t>
      </w:r>
      <w:r w:rsidRPr="00F13502">
        <w:rPr>
          <w:rFonts w:ascii="Times New Roman" w:hAnsi="Times New Roman" w:cs="Times New Roman"/>
          <w:sz w:val="24"/>
          <w:szCs w:val="24"/>
        </w:rPr>
        <w:t xml:space="preserve"> operator rather than </w:t>
      </w:r>
      <w:r w:rsidRPr="00F13502">
        <w:rPr>
          <w:rStyle w:val="HTMLTypewriter"/>
          <w:rFonts w:ascii="Times New Roman" w:eastAsiaTheme="majorEastAsia" w:hAnsi="Times New Roman" w:cs="Times New Roman"/>
          <w:sz w:val="24"/>
          <w:szCs w:val="24"/>
        </w:rPr>
        <w:t>not ... is</w:t>
      </w:r>
      <w:r w:rsidRPr="00F13502">
        <w:rPr>
          <w:rFonts w:ascii="Times New Roman" w:hAnsi="Times New Roman" w:cs="Times New Roman"/>
          <w:sz w:val="24"/>
          <w:szCs w:val="24"/>
        </w:rPr>
        <w:t>. While both expressions are functionally identical, the former is more readable and preferred.</w:t>
      </w:r>
    </w:p>
    <w:p w14:paraId="72FA5A01" w14:textId="77777777" w:rsidR="00B708DF" w:rsidRPr="00F13502" w:rsidRDefault="00B708DF" w:rsidP="00B708DF">
      <w:pPr>
        <w:pStyle w:val="ListParagraph"/>
        <w:rPr>
          <w:rFonts w:ascii="Times New Roman" w:hAnsi="Times New Roman" w:cs="Times New Roman"/>
          <w:sz w:val="24"/>
          <w:szCs w:val="24"/>
        </w:rPr>
      </w:pPr>
    </w:p>
    <w:p w14:paraId="2E7FAC1B" w14:textId="0184C2F0" w:rsidR="00B708DF" w:rsidRPr="00F13502" w:rsidRDefault="00B708DF" w:rsidP="00B708DF">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5D3724E3" wp14:editId="405172DE">
            <wp:extent cx="5943600" cy="1876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76425"/>
                    </a:xfrm>
                    <a:prstGeom prst="rect">
                      <a:avLst/>
                    </a:prstGeom>
                  </pic:spPr>
                </pic:pic>
              </a:graphicData>
            </a:graphic>
          </wp:inline>
        </w:drawing>
      </w:r>
    </w:p>
    <w:p w14:paraId="6CC15D7A" w14:textId="77777777" w:rsidR="00B708DF" w:rsidRPr="00F13502" w:rsidRDefault="00B708DF" w:rsidP="00B708DF">
      <w:pPr>
        <w:pStyle w:val="ListParagraph"/>
        <w:rPr>
          <w:rFonts w:ascii="Times New Roman" w:hAnsi="Times New Roman" w:cs="Times New Roman"/>
          <w:sz w:val="24"/>
          <w:szCs w:val="24"/>
        </w:rPr>
      </w:pPr>
    </w:p>
    <w:p w14:paraId="3D5AB945" w14:textId="77777777" w:rsidR="00C95B6B" w:rsidRPr="00F13502" w:rsidRDefault="00C95B6B"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When implementing ordering operations with rich comparisons, it is best to implement all six operations (__eq__, __ne__, __</w:t>
      </w:r>
      <w:proofErr w:type="spellStart"/>
      <w:r w:rsidRPr="00F13502">
        <w:rPr>
          <w:rFonts w:ascii="Times New Roman" w:hAnsi="Times New Roman" w:cs="Times New Roman"/>
          <w:sz w:val="24"/>
          <w:szCs w:val="24"/>
        </w:rPr>
        <w:t>lt</w:t>
      </w:r>
      <w:proofErr w:type="spellEnd"/>
      <w:r w:rsidRPr="00F13502">
        <w:rPr>
          <w:rFonts w:ascii="Times New Roman" w:hAnsi="Times New Roman" w:cs="Times New Roman"/>
          <w:sz w:val="24"/>
          <w:szCs w:val="24"/>
        </w:rPr>
        <w:t>__, __le__, __</w:t>
      </w:r>
      <w:proofErr w:type="spellStart"/>
      <w:r w:rsidRPr="00F13502">
        <w:rPr>
          <w:rFonts w:ascii="Times New Roman" w:hAnsi="Times New Roman" w:cs="Times New Roman"/>
          <w:sz w:val="24"/>
          <w:szCs w:val="24"/>
        </w:rPr>
        <w:t>gt</w:t>
      </w:r>
      <w:proofErr w:type="spellEnd"/>
      <w:r w:rsidRPr="00F13502">
        <w:rPr>
          <w:rFonts w:ascii="Times New Roman" w:hAnsi="Times New Roman" w:cs="Times New Roman"/>
          <w:sz w:val="24"/>
          <w:szCs w:val="24"/>
        </w:rPr>
        <w:t>__, __</w:t>
      </w:r>
      <w:proofErr w:type="spellStart"/>
      <w:r w:rsidRPr="00F13502">
        <w:rPr>
          <w:rFonts w:ascii="Times New Roman" w:hAnsi="Times New Roman" w:cs="Times New Roman"/>
          <w:sz w:val="24"/>
          <w:szCs w:val="24"/>
        </w:rPr>
        <w:t>ge</w:t>
      </w:r>
      <w:proofErr w:type="spellEnd"/>
      <w:r w:rsidRPr="00F13502">
        <w:rPr>
          <w:rFonts w:ascii="Times New Roman" w:hAnsi="Times New Roman" w:cs="Times New Roman"/>
          <w:sz w:val="24"/>
          <w:szCs w:val="24"/>
        </w:rPr>
        <w:t>__) rather than relying on other code to only exercise a particular comparison.</w:t>
      </w:r>
    </w:p>
    <w:p w14:paraId="5C825006" w14:textId="77777777" w:rsidR="00C95B6B" w:rsidRPr="00F13502" w:rsidRDefault="00C95B6B" w:rsidP="00C95B6B">
      <w:pPr>
        <w:pStyle w:val="ListParagraph"/>
        <w:rPr>
          <w:rFonts w:ascii="Times New Roman" w:hAnsi="Times New Roman" w:cs="Times New Roman"/>
          <w:sz w:val="24"/>
          <w:szCs w:val="24"/>
        </w:rPr>
      </w:pPr>
    </w:p>
    <w:p w14:paraId="0E44ECB8" w14:textId="77777777" w:rsidR="00C95B6B" w:rsidRPr="00F13502" w:rsidRDefault="00C95B6B"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To minimize the effort involved, the </w:t>
      </w:r>
      <w:proofErr w:type="spellStart"/>
      <w:r w:rsidRPr="00F13502">
        <w:rPr>
          <w:rFonts w:ascii="Times New Roman" w:hAnsi="Times New Roman" w:cs="Times New Roman"/>
          <w:b/>
          <w:bCs/>
          <w:sz w:val="24"/>
          <w:szCs w:val="24"/>
        </w:rPr>
        <w:t>functools.total_ordering</w:t>
      </w:r>
      <w:proofErr w:type="spellEnd"/>
      <w:r w:rsidRPr="00F13502">
        <w:rPr>
          <w:rFonts w:ascii="Times New Roman" w:hAnsi="Times New Roman" w:cs="Times New Roman"/>
          <w:sz w:val="24"/>
          <w:szCs w:val="24"/>
        </w:rPr>
        <w:t>() decorator provides a tool to generate missing comparison methods.</w:t>
      </w:r>
    </w:p>
    <w:p w14:paraId="053A0FF6" w14:textId="77777777" w:rsidR="00C95B6B" w:rsidRPr="00F13502" w:rsidRDefault="00C95B6B" w:rsidP="00C95B6B">
      <w:pPr>
        <w:pStyle w:val="ListParagraph"/>
        <w:rPr>
          <w:rFonts w:ascii="Times New Roman" w:hAnsi="Times New Roman" w:cs="Times New Roman"/>
          <w:sz w:val="24"/>
          <w:szCs w:val="24"/>
        </w:rPr>
      </w:pPr>
    </w:p>
    <w:p w14:paraId="64FCDBE5" w14:textId="77777777" w:rsidR="00C95B6B" w:rsidRPr="00F13502" w:rsidRDefault="00C95B6B" w:rsidP="00C95B6B">
      <w:pPr>
        <w:pStyle w:val="ListParagraph"/>
        <w:rPr>
          <w:rFonts w:ascii="Times New Roman" w:hAnsi="Times New Roman" w:cs="Times New Roman"/>
          <w:sz w:val="24"/>
          <w:szCs w:val="24"/>
        </w:rPr>
      </w:pPr>
      <w:r w:rsidRPr="00F13502">
        <w:rPr>
          <w:rFonts w:ascii="Times New Roman" w:hAnsi="Times New Roman" w:cs="Times New Roman"/>
          <w:sz w:val="24"/>
          <w:szCs w:val="24"/>
        </w:rPr>
        <w:t>PEP 207 indicates that reflexivity rules are assumed by Python. Thus, the interpreter may swap y &gt; x with x &lt; y, y &gt;= x with x &lt;= y, and may swap the arguments of x == y and x != y. The sort() and min() operations are guaranteed to use the &lt; operator and the max() function uses the &gt; operator. However, it is best to implement all six operations so that confusion doesn't arise in other contexts</w:t>
      </w:r>
    </w:p>
    <w:p w14:paraId="7BE073A4" w14:textId="74058CC2" w:rsidR="00B708DF" w:rsidRPr="00F13502" w:rsidRDefault="00293435"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Always use a def statement instead of an assignment statement that binds a lambda expression directly to an identifier</w:t>
      </w:r>
      <w:r w:rsidR="00C95B6B" w:rsidRPr="00F13502">
        <w:rPr>
          <w:rFonts w:ascii="Times New Roman" w:hAnsi="Times New Roman" w:cs="Times New Roman"/>
          <w:sz w:val="24"/>
          <w:szCs w:val="24"/>
        </w:rPr>
        <w:t>.</w:t>
      </w:r>
      <w:r w:rsidR="0078661A" w:rsidRPr="00F13502">
        <w:rPr>
          <w:rFonts w:ascii="Times New Roman" w:hAnsi="Times New Roman" w:cs="Times New Roman"/>
          <w:sz w:val="24"/>
          <w:szCs w:val="24"/>
        </w:rPr>
        <w:t xml:space="preserve"> This is more useful for tracebacks and string representations in general.</w:t>
      </w:r>
    </w:p>
    <w:p w14:paraId="4959CF90" w14:textId="376233E1" w:rsidR="00480C87" w:rsidRPr="00F13502" w:rsidRDefault="00480C87" w:rsidP="00480C87">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D6D029F" wp14:editId="61B26C69">
            <wp:extent cx="5943600" cy="1800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800225"/>
                    </a:xfrm>
                    <a:prstGeom prst="rect">
                      <a:avLst/>
                    </a:prstGeom>
                  </pic:spPr>
                </pic:pic>
              </a:graphicData>
            </a:graphic>
          </wp:inline>
        </w:drawing>
      </w:r>
    </w:p>
    <w:p w14:paraId="343A3E1F" w14:textId="1ED4955E" w:rsidR="00480C87" w:rsidRPr="00F13502" w:rsidRDefault="0089093A"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Derive exceptions from </w:t>
      </w:r>
      <w:r w:rsidRPr="00F13502">
        <w:rPr>
          <w:rFonts w:ascii="Times New Roman" w:hAnsi="Times New Roman" w:cs="Times New Roman"/>
          <w:b/>
          <w:bCs/>
          <w:sz w:val="24"/>
          <w:szCs w:val="24"/>
        </w:rPr>
        <w:t>Exception</w:t>
      </w:r>
      <w:r w:rsidRPr="00F13502">
        <w:rPr>
          <w:rFonts w:ascii="Times New Roman" w:hAnsi="Times New Roman" w:cs="Times New Roman"/>
          <w:sz w:val="24"/>
          <w:szCs w:val="24"/>
        </w:rPr>
        <w:t xml:space="preserve"> rather than </w:t>
      </w:r>
      <w:r w:rsidRPr="00F13502">
        <w:rPr>
          <w:rFonts w:ascii="Times New Roman" w:hAnsi="Times New Roman" w:cs="Times New Roman"/>
          <w:b/>
          <w:bCs/>
          <w:sz w:val="24"/>
          <w:szCs w:val="24"/>
        </w:rPr>
        <w:t>BaseException</w:t>
      </w:r>
      <w:r w:rsidRPr="00F13502">
        <w:rPr>
          <w:rFonts w:ascii="Times New Roman" w:hAnsi="Times New Roman" w:cs="Times New Roman"/>
          <w:sz w:val="24"/>
          <w:szCs w:val="24"/>
        </w:rPr>
        <w:t xml:space="preserve">. Direct inheritance from </w:t>
      </w:r>
      <w:r w:rsidRPr="00F13502">
        <w:rPr>
          <w:rFonts w:ascii="Times New Roman" w:hAnsi="Times New Roman" w:cs="Times New Roman"/>
          <w:b/>
          <w:bCs/>
          <w:sz w:val="24"/>
          <w:szCs w:val="24"/>
        </w:rPr>
        <w:t>BaseException</w:t>
      </w:r>
      <w:r w:rsidRPr="00F13502">
        <w:rPr>
          <w:rFonts w:ascii="Times New Roman" w:hAnsi="Times New Roman" w:cs="Times New Roman"/>
          <w:sz w:val="24"/>
          <w:szCs w:val="24"/>
        </w:rPr>
        <w:t xml:space="preserve"> is reserved for exceptions where catching them is almost always the wrong thing to do</w:t>
      </w:r>
      <w:r w:rsidR="00AB3673" w:rsidRPr="00F13502">
        <w:rPr>
          <w:rFonts w:ascii="Times New Roman" w:hAnsi="Times New Roman" w:cs="Times New Roman"/>
          <w:sz w:val="24"/>
          <w:szCs w:val="24"/>
        </w:rPr>
        <w:t>. Aim to answer the question "What went wrong?" programmatically, rather than only stating that "A problem occurred". Class naming conventions apply here, although you should add the suffix "Error" to your exception classes</w:t>
      </w:r>
    </w:p>
    <w:p w14:paraId="12908987" w14:textId="36446EDE" w:rsidR="00AB3673" w:rsidRPr="00F13502" w:rsidRDefault="002213E0"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exception chaining appropriately. In Python 3, "raise X from Y" should be used to indicate explicit replacement without losing the original traceback.</w:t>
      </w:r>
    </w:p>
    <w:p w14:paraId="7A5E0546" w14:textId="158CEF99" w:rsidR="00595E98" w:rsidRPr="00F13502" w:rsidRDefault="00595E98"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When catching exceptions, mention specific exceptions whenever possible instead of using a bare </w:t>
      </w:r>
      <w:r w:rsidR="00D62370" w:rsidRPr="00F13502">
        <w:rPr>
          <w:rFonts w:ascii="Times New Roman" w:hAnsi="Times New Roman" w:cs="Times New Roman"/>
          <w:sz w:val="24"/>
          <w:szCs w:val="24"/>
        </w:rPr>
        <w:t>except</w:t>
      </w:r>
      <w:r w:rsidRPr="00F13502">
        <w:rPr>
          <w:rFonts w:ascii="Times New Roman" w:hAnsi="Times New Roman" w:cs="Times New Roman"/>
          <w:sz w:val="24"/>
          <w:szCs w:val="24"/>
        </w:rPr>
        <w:t xml:space="preserve"> clause:</w:t>
      </w:r>
    </w:p>
    <w:p w14:paraId="4812D650" w14:textId="1628FF33" w:rsidR="0005435A" w:rsidRPr="00F13502" w:rsidRDefault="0005435A" w:rsidP="0005435A">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3DD316F4" wp14:editId="1D8A6E27">
            <wp:extent cx="5943600" cy="11639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63955"/>
                    </a:xfrm>
                    <a:prstGeom prst="rect">
                      <a:avLst/>
                    </a:prstGeom>
                  </pic:spPr>
                </pic:pic>
              </a:graphicData>
            </a:graphic>
          </wp:inline>
        </w:drawing>
      </w:r>
    </w:p>
    <w:p w14:paraId="40121069" w14:textId="470F5AE4" w:rsidR="0005435A" w:rsidRPr="00F13502" w:rsidRDefault="001B5B40"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When binding caught exceptions to a name, prefer the explicit name binding syntax</w:t>
      </w:r>
    </w:p>
    <w:p w14:paraId="331EB34C" w14:textId="7F891CC6" w:rsidR="001B5B40" w:rsidRPr="00F13502" w:rsidRDefault="001B5B40" w:rsidP="001B5B40">
      <w:pPr>
        <w:pStyle w:val="ListParagraph"/>
        <w:rPr>
          <w:rFonts w:ascii="Times New Roman" w:hAnsi="Times New Roman" w:cs="Times New Roman"/>
          <w:sz w:val="24"/>
          <w:szCs w:val="24"/>
        </w:rPr>
      </w:pPr>
      <w:r w:rsidRPr="00F13502">
        <w:rPr>
          <w:rFonts w:ascii="Times New Roman" w:hAnsi="Times New Roman" w:cs="Times New Roman"/>
          <w:noProof/>
          <w:sz w:val="24"/>
          <w:szCs w:val="24"/>
        </w:rPr>
        <w:lastRenderedPageBreak/>
        <w:drawing>
          <wp:inline distT="0" distB="0" distL="0" distR="0" wp14:anchorId="4A21E2C6" wp14:editId="39AF370E">
            <wp:extent cx="5943600" cy="11156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15695"/>
                    </a:xfrm>
                    <a:prstGeom prst="rect">
                      <a:avLst/>
                    </a:prstGeom>
                  </pic:spPr>
                </pic:pic>
              </a:graphicData>
            </a:graphic>
          </wp:inline>
        </w:drawing>
      </w:r>
    </w:p>
    <w:p w14:paraId="35B6F630" w14:textId="0F31AA59" w:rsidR="001B5B40" w:rsidRPr="00F13502" w:rsidRDefault="00331B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When catching operating system errors, prefer the explicit exception hierarchy introduced in Python 3.3 over introspection of </w:t>
      </w:r>
      <w:proofErr w:type="spellStart"/>
      <w:r w:rsidRPr="00F13502">
        <w:rPr>
          <w:rFonts w:ascii="Times New Roman" w:hAnsi="Times New Roman" w:cs="Times New Roman"/>
          <w:sz w:val="24"/>
          <w:szCs w:val="24"/>
        </w:rPr>
        <w:t>errno</w:t>
      </w:r>
      <w:proofErr w:type="spellEnd"/>
      <w:r w:rsidRPr="00F13502">
        <w:rPr>
          <w:rFonts w:ascii="Times New Roman" w:hAnsi="Times New Roman" w:cs="Times New Roman"/>
          <w:sz w:val="24"/>
          <w:szCs w:val="24"/>
        </w:rPr>
        <w:t xml:space="preserve"> values.</w:t>
      </w:r>
    </w:p>
    <w:p w14:paraId="7F60CD4E" w14:textId="73547FDF" w:rsidR="00331B5E" w:rsidRPr="00F13502" w:rsidRDefault="00331B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Additionally, for all try/except clauses, limit the </w:t>
      </w:r>
      <w:r w:rsidRPr="00F13502">
        <w:rPr>
          <w:rStyle w:val="HTMLTypewriter"/>
          <w:rFonts w:ascii="Times New Roman" w:eastAsiaTheme="majorEastAsia" w:hAnsi="Times New Roman" w:cs="Times New Roman"/>
          <w:sz w:val="24"/>
          <w:szCs w:val="24"/>
        </w:rPr>
        <w:t>try</w:t>
      </w:r>
      <w:r w:rsidRPr="00F13502">
        <w:rPr>
          <w:rFonts w:ascii="Times New Roman" w:hAnsi="Times New Roman" w:cs="Times New Roman"/>
          <w:sz w:val="24"/>
          <w:szCs w:val="24"/>
        </w:rPr>
        <w:t xml:space="preserve"> clause to the absolute minimum amount of code necessary. Again, this avoids masking bugs.</w:t>
      </w:r>
    </w:p>
    <w:p w14:paraId="0BBA75A4" w14:textId="2075944D" w:rsidR="00D60A55" w:rsidRPr="00F13502" w:rsidRDefault="00D60A55" w:rsidP="00D60A5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58025765" wp14:editId="4C597F4D">
            <wp:extent cx="5943600" cy="1924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924050"/>
                    </a:xfrm>
                    <a:prstGeom prst="rect">
                      <a:avLst/>
                    </a:prstGeom>
                  </pic:spPr>
                </pic:pic>
              </a:graphicData>
            </a:graphic>
          </wp:inline>
        </w:drawing>
      </w:r>
    </w:p>
    <w:p w14:paraId="59C713F4" w14:textId="070F4444" w:rsidR="00D60A55" w:rsidRPr="00F13502" w:rsidRDefault="00D60A55" w:rsidP="00D60A5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6FBA88E4" wp14:editId="6C0642C2">
            <wp:extent cx="5943600" cy="18675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67535"/>
                    </a:xfrm>
                    <a:prstGeom prst="rect">
                      <a:avLst/>
                    </a:prstGeom>
                  </pic:spPr>
                </pic:pic>
              </a:graphicData>
            </a:graphic>
          </wp:inline>
        </w:drawing>
      </w:r>
    </w:p>
    <w:p w14:paraId="77C59E3D" w14:textId="5F94B127" w:rsidR="00D60A55" w:rsidRPr="00F13502" w:rsidRDefault="00BD40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When a resource is local to a particular section of code, use a with statement to ensure it is cleaned up promptly and reliably after use. A try/finally statement is also acceptable.</w:t>
      </w:r>
    </w:p>
    <w:p w14:paraId="665D133C" w14:textId="4602280D" w:rsidR="00BE1748" w:rsidRPr="00F13502" w:rsidRDefault="00BE1748"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Context managers should be invoked through separate functions or methods whenever they do something other than acquire and release resources.</w:t>
      </w:r>
    </w:p>
    <w:p w14:paraId="5BC760EC" w14:textId="5FB64F5E" w:rsidR="00CA1517" w:rsidRPr="00F13502" w:rsidRDefault="00CA1517" w:rsidP="00CA1517">
      <w:pPr>
        <w:pStyle w:val="ListParagraph"/>
        <w:rPr>
          <w:rFonts w:ascii="Times New Roman" w:hAnsi="Times New Roman" w:cs="Times New Roman"/>
          <w:sz w:val="24"/>
          <w:szCs w:val="24"/>
        </w:rPr>
      </w:pPr>
      <w:r w:rsidRPr="00F13502">
        <w:rPr>
          <w:rFonts w:ascii="Times New Roman" w:hAnsi="Times New Roman" w:cs="Times New Roman"/>
          <w:noProof/>
          <w:sz w:val="24"/>
          <w:szCs w:val="24"/>
        </w:rPr>
        <w:lastRenderedPageBreak/>
        <w:drawing>
          <wp:inline distT="0" distB="0" distL="0" distR="0" wp14:anchorId="700FBD36" wp14:editId="0DB29D67">
            <wp:extent cx="5943600" cy="22498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249805"/>
                    </a:xfrm>
                    <a:prstGeom prst="rect">
                      <a:avLst/>
                    </a:prstGeom>
                  </pic:spPr>
                </pic:pic>
              </a:graphicData>
            </a:graphic>
          </wp:inline>
        </w:drawing>
      </w:r>
    </w:p>
    <w:p w14:paraId="43A25776" w14:textId="494996E3" w:rsidR="00CA1517" w:rsidRPr="00F13502" w:rsidRDefault="009A511D"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Be consistent in </w:t>
      </w:r>
      <w:r w:rsidRPr="00F13502">
        <w:rPr>
          <w:rFonts w:ascii="Times New Roman" w:hAnsi="Times New Roman" w:cs="Times New Roman"/>
          <w:b/>
          <w:bCs/>
          <w:sz w:val="24"/>
          <w:szCs w:val="24"/>
        </w:rPr>
        <w:t>return statements</w:t>
      </w:r>
      <w:r w:rsidRPr="00F13502">
        <w:rPr>
          <w:rFonts w:ascii="Times New Roman" w:hAnsi="Times New Roman" w:cs="Times New Roman"/>
          <w:sz w:val="24"/>
          <w:szCs w:val="24"/>
        </w:rPr>
        <w:t>. Either all return statements in a function should return an expression, or none of them should. If any return statement returns an expression, any return statements where no value is returned should explicitly state this as return None, and an explicit return statement should be present at the end of the function (if reachable).</w:t>
      </w:r>
    </w:p>
    <w:p w14:paraId="272E5EB4" w14:textId="12A0DF9F" w:rsidR="00C707D8" w:rsidRPr="00F13502" w:rsidRDefault="00C707D8" w:rsidP="00C707D8">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7C18C1F7" wp14:editId="780FD665">
            <wp:extent cx="5943600" cy="27565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756535"/>
                    </a:xfrm>
                    <a:prstGeom prst="rect">
                      <a:avLst/>
                    </a:prstGeom>
                  </pic:spPr>
                </pic:pic>
              </a:graphicData>
            </a:graphic>
          </wp:inline>
        </w:drawing>
      </w:r>
    </w:p>
    <w:p w14:paraId="40AFA536" w14:textId="0E958186" w:rsidR="00C707D8" w:rsidRPr="00F13502" w:rsidRDefault="00C707D8" w:rsidP="00C707D8">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1896B5F1" wp14:editId="1580AF03">
            <wp:extent cx="5943600" cy="23418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1880"/>
                    </a:xfrm>
                    <a:prstGeom prst="rect">
                      <a:avLst/>
                    </a:prstGeom>
                  </pic:spPr>
                </pic:pic>
              </a:graphicData>
            </a:graphic>
          </wp:inline>
        </w:drawing>
      </w:r>
    </w:p>
    <w:p w14:paraId="75D00B2C" w14:textId="2557C30B" w:rsidR="00C707D8" w:rsidRPr="00F13502" w:rsidRDefault="00DF58D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Use string methods instead of the string module.</w:t>
      </w:r>
    </w:p>
    <w:p w14:paraId="32E2503E" w14:textId="603C4DA0" w:rsidR="00327FCC" w:rsidRPr="00F13502" w:rsidRDefault="003A6CED" w:rsidP="00327FCC">
      <w:pPr>
        <w:pStyle w:val="ListParagraph"/>
        <w:rPr>
          <w:rFonts w:ascii="Times New Roman" w:hAnsi="Times New Roman" w:cs="Times New Roman"/>
          <w:sz w:val="24"/>
          <w:szCs w:val="24"/>
        </w:rPr>
      </w:pPr>
      <w:r w:rsidRPr="00F13502">
        <w:rPr>
          <w:rFonts w:ascii="Times New Roman" w:hAnsi="Times New Roman" w:cs="Times New Roman"/>
          <w:sz w:val="24"/>
          <w:szCs w:val="24"/>
        </w:rPr>
        <w:drawing>
          <wp:inline distT="0" distB="0" distL="0" distR="0" wp14:anchorId="74D5FB91" wp14:editId="339E7005">
            <wp:extent cx="5943600" cy="16770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77035"/>
                    </a:xfrm>
                    <a:prstGeom prst="rect">
                      <a:avLst/>
                    </a:prstGeom>
                  </pic:spPr>
                </pic:pic>
              </a:graphicData>
            </a:graphic>
          </wp:inline>
        </w:drawing>
      </w:r>
    </w:p>
    <w:p w14:paraId="047ADCDA" w14:textId="7F0A766C" w:rsidR="003A6CED" w:rsidRPr="00F13502" w:rsidRDefault="003A6CED" w:rsidP="00327FCC">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F6E0ABD" wp14:editId="4B9ED817">
            <wp:extent cx="5124450" cy="2019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019300"/>
                    </a:xfrm>
                    <a:prstGeom prst="rect">
                      <a:avLst/>
                    </a:prstGeom>
                  </pic:spPr>
                </pic:pic>
              </a:graphicData>
            </a:graphic>
          </wp:inline>
        </w:drawing>
      </w:r>
    </w:p>
    <w:p w14:paraId="6BB1F6D9" w14:textId="37FEF2B6" w:rsidR="00327FCC" w:rsidRPr="00F13502" w:rsidRDefault="00FC5786"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w:t>
      </w:r>
      <w:proofErr w:type="spellStart"/>
      <w:r w:rsidRPr="00F13502">
        <w:rPr>
          <w:rFonts w:ascii="Times New Roman" w:hAnsi="Times New Roman" w:cs="Times New Roman"/>
          <w:sz w:val="24"/>
          <w:szCs w:val="24"/>
        </w:rPr>
        <w:t>startswith</w:t>
      </w:r>
      <w:proofErr w:type="spellEnd"/>
      <w:r w:rsidRPr="00F13502">
        <w:rPr>
          <w:rFonts w:ascii="Times New Roman" w:hAnsi="Times New Roman" w:cs="Times New Roman"/>
          <w:sz w:val="24"/>
          <w:szCs w:val="24"/>
        </w:rPr>
        <w:t>() and ''.</w:t>
      </w:r>
      <w:proofErr w:type="spellStart"/>
      <w:r w:rsidRPr="00F13502">
        <w:rPr>
          <w:rFonts w:ascii="Times New Roman" w:hAnsi="Times New Roman" w:cs="Times New Roman"/>
          <w:sz w:val="24"/>
          <w:szCs w:val="24"/>
        </w:rPr>
        <w:t>endswith</w:t>
      </w:r>
      <w:proofErr w:type="spellEnd"/>
      <w:r w:rsidRPr="00F13502">
        <w:rPr>
          <w:rFonts w:ascii="Times New Roman" w:hAnsi="Times New Roman" w:cs="Times New Roman"/>
          <w:sz w:val="24"/>
          <w:szCs w:val="24"/>
        </w:rPr>
        <w:t>() instead of string slicing to check for prefixes or suffixes.</w:t>
      </w:r>
      <w:r w:rsidR="000F2324" w:rsidRPr="00F13502">
        <w:rPr>
          <w:rFonts w:ascii="Times New Roman" w:hAnsi="Times New Roman" w:cs="Times New Roman"/>
          <w:sz w:val="24"/>
          <w:szCs w:val="24"/>
        </w:rPr>
        <w:t xml:space="preserve"> </w:t>
      </w:r>
      <w:proofErr w:type="spellStart"/>
      <w:r w:rsidR="000F2324" w:rsidRPr="00F13502">
        <w:rPr>
          <w:rFonts w:ascii="Times New Roman" w:hAnsi="Times New Roman" w:cs="Times New Roman"/>
          <w:sz w:val="24"/>
          <w:szCs w:val="24"/>
        </w:rPr>
        <w:t>startswith</w:t>
      </w:r>
      <w:proofErr w:type="spellEnd"/>
      <w:r w:rsidR="000F2324" w:rsidRPr="00F13502">
        <w:rPr>
          <w:rFonts w:ascii="Times New Roman" w:hAnsi="Times New Roman" w:cs="Times New Roman"/>
          <w:sz w:val="24"/>
          <w:szCs w:val="24"/>
        </w:rPr>
        <w:t xml:space="preserve">() and </w:t>
      </w:r>
      <w:proofErr w:type="spellStart"/>
      <w:r w:rsidR="000F2324" w:rsidRPr="00F13502">
        <w:rPr>
          <w:rFonts w:ascii="Times New Roman" w:hAnsi="Times New Roman" w:cs="Times New Roman"/>
          <w:sz w:val="24"/>
          <w:szCs w:val="24"/>
        </w:rPr>
        <w:t>endswith</w:t>
      </w:r>
      <w:proofErr w:type="spellEnd"/>
      <w:r w:rsidR="000F2324" w:rsidRPr="00F13502">
        <w:rPr>
          <w:rFonts w:ascii="Times New Roman" w:hAnsi="Times New Roman" w:cs="Times New Roman"/>
          <w:sz w:val="24"/>
          <w:szCs w:val="24"/>
        </w:rPr>
        <w:t>() are cleaner and less error prone:</w:t>
      </w:r>
    </w:p>
    <w:p w14:paraId="4AB201A4" w14:textId="5F491FDE" w:rsidR="00C215D5" w:rsidRPr="00F13502" w:rsidRDefault="00C215D5" w:rsidP="00C215D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0C5157A6" wp14:editId="1CFADEFC">
            <wp:extent cx="5943600" cy="6775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677545"/>
                    </a:xfrm>
                    <a:prstGeom prst="rect">
                      <a:avLst/>
                    </a:prstGeom>
                  </pic:spPr>
                </pic:pic>
              </a:graphicData>
            </a:graphic>
          </wp:inline>
        </w:drawing>
      </w:r>
    </w:p>
    <w:p w14:paraId="13587BF1" w14:textId="572E2465" w:rsidR="00C215D5" w:rsidRPr="00F13502" w:rsidRDefault="00D24BD5" w:rsidP="00C215D5">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Object type comparisons should always use </w:t>
      </w:r>
      <w:proofErr w:type="spellStart"/>
      <w:r w:rsidRPr="00F13502">
        <w:rPr>
          <w:rFonts w:ascii="Times New Roman" w:hAnsi="Times New Roman" w:cs="Times New Roman"/>
          <w:sz w:val="24"/>
          <w:szCs w:val="24"/>
        </w:rPr>
        <w:t>isinstance</w:t>
      </w:r>
      <w:proofErr w:type="spellEnd"/>
      <w:r w:rsidRPr="00F13502">
        <w:rPr>
          <w:rFonts w:ascii="Times New Roman" w:hAnsi="Times New Roman" w:cs="Times New Roman"/>
          <w:sz w:val="24"/>
          <w:szCs w:val="24"/>
        </w:rPr>
        <w:t>() instead of comparing types directly.</w:t>
      </w:r>
    </w:p>
    <w:p w14:paraId="203707FE" w14:textId="56416D48" w:rsidR="00D24BD5" w:rsidRPr="00F13502" w:rsidRDefault="00D24BD5" w:rsidP="00D24BD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01DDD90B" wp14:editId="024CC580">
            <wp:extent cx="5943600" cy="939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939800"/>
                    </a:xfrm>
                    <a:prstGeom prst="rect">
                      <a:avLst/>
                    </a:prstGeom>
                  </pic:spPr>
                </pic:pic>
              </a:graphicData>
            </a:graphic>
          </wp:inline>
        </w:drawing>
      </w:r>
    </w:p>
    <w:p w14:paraId="270A3C53" w14:textId="566E0270" w:rsidR="00D24BD5" w:rsidRPr="00F13502" w:rsidRDefault="00B31929" w:rsidP="00D24BD5">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For sequences, (strings, lists, tuples), use the fact that empty sequences are false.</w:t>
      </w:r>
    </w:p>
    <w:p w14:paraId="55605F26" w14:textId="3E7437A0" w:rsidR="00B31929" w:rsidRPr="00F13502" w:rsidRDefault="00B31929" w:rsidP="00B31929">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6D81EF6F" wp14:editId="15E99E8D">
            <wp:extent cx="5943600" cy="13576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57630"/>
                    </a:xfrm>
                    <a:prstGeom prst="rect">
                      <a:avLst/>
                    </a:prstGeom>
                  </pic:spPr>
                </pic:pic>
              </a:graphicData>
            </a:graphic>
          </wp:inline>
        </w:drawing>
      </w:r>
    </w:p>
    <w:p w14:paraId="0B86DC01" w14:textId="59A93668" w:rsidR="00B31929" w:rsidRPr="00F13502" w:rsidRDefault="008B0F9A" w:rsidP="00B31929">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Don't write string literals that rely on significant trailing whitespace. Such trailing whitespace is visually indistinguishable and some editors (or more recently, reindent.py) will trim them</w:t>
      </w:r>
    </w:p>
    <w:p w14:paraId="4B990DD8" w14:textId="516E98B4" w:rsidR="008B0F9A" w:rsidRPr="00F13502" w:rsidRDefault="008B0F9A" w:rsidP="00B31929">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 xml:space="preserve">Don't compare </w:t>
      </w:r>
      <w:proofErr w:type="spellStart"/>
      <w:r w:rsidRPr="00F13502">
        <w:rPr>
          <w:rFonts w:ascii="Times New Roman" w:hAnsi="Times New Roman" w:cs="Times New Roman"/>
          <w:sz w:val="24"/>
          <w:szCs w:val="24"/>
        </w:rPr>
        <w:t>boolean</w:t>
      </w:r>
      <w:proofErr w:type="spellEnd"/>
      <w:r w:rsidRPr="00F13502">
        <w:rPr>
          <w:rFonts w:ascii="Times New Roman" w:hAnsi="Times New Roman" w:cs="Times New Roman"/>
          <w:sz w:val="24"/>
          <w:szCs w:val="24"/>
        </w:rPr>
        <w:t xml:space="preserve"> values to True or False using </w:t>
      </w:r>
      <w:r w:rsidRPr="00F13502">
        <w:rPr>
          <w:rStyle w:val="HTMLTypewriter"/>
          <w:rFonts w:ascii="Times New Roman" w:eastAsiaTheme="majorEastAsia" w:hAnsi="Times New Roman" w:cs="Times New Roman"/>
          <w:sz w:val="24"/>
          <w:szCs w:val="24"/>
        </w:rPr>
        <w:t>==</w:t>
      </w:r>
      <w:r w:rsidRPr="00F13502">
        <w:rPr>
          <w:rFonts w:ascii="Times New Roman" w:hAnsi="Times New Roman" w:cs="Times New Roman"/>
          <w:sz w:val="24"/>
          <w:szCs w:val="24"/>
        </w:rPr>
        <w:t>.</w:t>
      </w:r>
    </w:p>
    <w:p w14:paraId="1AE51905" w14:textId="62FB1B85" w:rsidR="008B0F9A" w:rsidRPr="00F13502" w:rsidRDefault="008B0F9A" w:rsidP="008B0F9A">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1F63CFF6" wp14:editId="20C93B78">
            <wp:extent cx="5943600" cy="8959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895985"/>
                    </a:xfrm>
                    <a:prstGeom prst="rect">
                      <a:avLst/>
                    </a:prstGeom>
                  </pic:spPr>
                </pic:pic>
              </a:graphicData>
            </a:graphic>
          </wp:inline>
        </w:drawing>
      </w:r>
    </w:p>
    <w:p w14:paraId="565BAE9B" w14:textId="34D7FE32" w:rsidR="008B0F9A" w:rsidRPr="00F13502" w:rsidRDefault="002227B6" w:rsidP="008B0F9A">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of the flow control statements return/break/continue within the finally suite of a try...finally, where the flow control statement would jump outside the finally suite, is discouraged. This is because such statements will implicitly cancel any active exception that is propagating through the finally suite.</w:t>
      </w:r>
    </w:p>
    <w:p w14:paraId="5D3F8473" w14:textId="3C02B50D" w:rsidR="00EC24C4" w:rsidRPr="00F13502" w:rsidRDefault="00EC24C4" w:rsidP="00EC24C4">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EE87D27" wp14:editId="6B8C9373">
            <wp:extent cx="5943600" cy="168719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87195"/>
                    </a:xfrm>
                    <a:prstGeom prst="rect">
                      <a:avLst/>
                    </a:prstGeom>
                  </pic:spPr>
                </pic:pic>
              </a:graphicData>
            </a:graphic>
          </wp:inline>
        </w:drawing>
      </w:r>
    </w:p>
    <w:p w14:paraId="5BF65C1B" w14:textId="77777777" w:rsidR="00C95B6B" w:rsidRPr="00F13502" w:rsidRDefault="00C95B6B" w:rsidP="00C95B6B">
      <w:pPr>
        <w:rPr>
          <w:rFonts w:ascii="Times New Roman" w:hAnsi="Times New Roman" w:cs="Times New Roman"/>
          <w:sz w:val="24"/>
          <w:szCs w:val="24"/>
        </w:rPr>
      </w:pPr>
      <w:bookmarkStart w:id="32" w:name="_GoBack"/>
      <w:bookmarkEnd w:id="32"/>
    </w:p>
    <w:sectPr w:rsidR="00C95B6B" w:rsidRPr="00F13502" w:rsidSect="009745BA">
      <w:headerReference w:type="default" r:id="rId56"/>
      <w:footerReference w:type="default" r:id="rId5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AA883" w14:textId="77777777" w:rsidR="003D0367" w:rsidRDefault="003D0367" w:rsidP="00BB3B5C">
      <w:pPr>
        <w:spacing w:after="0" w:line="240" w:lineRule="auto"/>
      </w:pPr>
      <w:r>
        <w:separator/>
      </w:r>
    </w:p>
  </w:endnote>
  <w:endnote w:type="continuationSeparator" w:id="0">
    <w:p w14:paraId="2F07FB65" w14:textId="77777777" w:rsidR="003D0367" w:rsidRDefault="003D0367" w:rsidP="00BB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954580"/>
      <w:docPartObj>
        <w:docPartGallery w:val="Page Numbers (Bottom of Page)"/>
        <w:docPartUnique/>
      </w:docPartObj>
    </w:sdtPr>
    <w:sdtEndPr>
      <w:rPr>
        <w:noProof/>
      </w:rPr>
    </w:sdtEndPr>
    <w:sdtContent>
      <w:p w14:paraId="34091B06" w14:textId="321D4A70" w:rsidR="00A5302D" w:rsidRDefault="00A530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CC43B" w14:textId="77777777" w:rsidR="00A5302D" w:rsidRDefault="00A53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8FBD" w14:textId="77777777" w:rsidR="003D0367" w:rsidRDefault="003D0367" w:rsidP="00BB3B5C">
      <w:pPr>
        <w:spacing w:after="0" w:line="240" w:lineRule="auto"/>
      </w:pPr>
      <w:r>
        <w:separator/>
      </w:r>
    </w:p>
  </w:footnote>
  <w:footnote w:type="continuationSeparator" w:id="0">
    <w:p w14:paraId="67E0B957" w14:textId="77777777" w:rsidR="003D0367" w:rsidRDefault="003D0367" w:rsidP="00BB3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3FBE" w14:textId="76896DAD" w:rsidR="00BB3B5C" w:rsidRDefault="00BB3B5C">
    <w:pPr>
      <w:pStyle w:val="Header"/>
    </w:pPr>
    <w:r w:rsidRPr="00BB3B5C">
      <w:t>PYTHON CODING STYLES AND RECOMMENDATIONS BASED ON PEP8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5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4866A8"/>
    <w:multiLevelType w:val="hybridMultilevel"/>
    <w:tmpl w:val="EE2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84709"/>
    <w:multiLevelType w:val="hybridMultilevel"/>
    <w:tmpl w:val="D6B2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241EE"/>
    <w:multiLevelType w:val="hybridMultilevel"/>
    <w:tmpl w:val="0F1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0349D"/>
    <w:multiLevelType w:val="hybridMultilevel"/>
    <w:tmpl w:val="2DA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B576C"/>
    <w:multiLevelType w:val="hybridMultilevel"/>
    <w:tmpl w:val="0844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32B6B"/>
    <w:multiLevelType w:val="hybridMultilevel"/>
    <w:tmpl w:val="E94C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B2578"/>
    <w:multiLevelType w:val="hybridMultilevel"/>
    <w:tmpl w:val="2F88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A3CEF"/>
    <w:multiLevelType w:val="hybridMultilevel"/>
    <w:tmpl w:val="E3A8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76A53"/>
    <w:multiLevelType w:val="hybridMultilevel"/>
    <w:tmpl w:val="29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50309"/>
    <w:multiLevelType w:val="hybridMultilevel"/>
    <w:tmpl w:val="36BC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27BF2"/>
    <w:multiLevelType w:val="multilevel"/>
    <w:tmpl w:val="A59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058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CC40E4A"/>
    <w:multiLevelType w:val="hybridMultilevel"/>
    <w:tmpl w:val="C06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C6554"/>
    <w:multiLevelType w:val="hybridMultilevel"/>
    <w:tmpl w:val="4B682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116A48"/>
    <w:multiLevelType w:val="hybridMultilevel"/>
    <w:tmpl w:val="25F2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A0568"/>
    <w:multiLevelType w:val="hybridMultilevel"/>
    <w:tmpl w:val="07C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E1A"/>
    <w:multiLevelType w:val="hybridMultilevel"/>
    <w:tmpl w:val="0F58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6571B"/>
    <w:multiLevelType w:val="hybridMultilevel"/>
    <w:tmpl w:val="9D24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E3064"/>
    <w:multiLevelType w:val="hybridMultilevel"/>
    <w:tmpl w:val="4972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F0488"/>
    <w:multiLevelType w:val="hybridMultilevel"/>
    <w:tmpl w:val="2C7A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2"/>
  </w:num>
  <w:num w:numId="4">
    <w:abstractNumId w:val="16"/>
  </w:num>
  <w:num w:numId="5">
    <w:abstractNumId w:val="20"/>
  </w:num>
  <w:num w:numId="6">
    <w:abstractNumId w:val="9"/>
  </w:num>
  <w:num w:numId="7">
    <w:abstractNumId w:val="2"/>
  </w:num>
  <w:num w:numId="8">
    <w:abstractNumId w:val="8"/>
  </w:num>
  <w:num w:numId="9">
    <w:abstractNumId w:val="14"/>
  </w:num>
  <w:num w:numId="10">
    <w:abstractNumId w:val="13"/>
  </w:num>
  <w:num w:numId="11">
    <w:abstractNumId w:val="4"/>
  </w:num>
  <w:num w:numId="12">
    <w:abstractNumId w:val="7"/>
  </w:num>
  <w:num w:numId="13">
    <w:abstractNumId w:val="6"/>
  </w:num>
  <w:num w:numId="14">
    <w:abstractNumId w:val="11"/>
  </w:num>
  <w:num w:numId="15">
    <w:abstractNumId w:val="10"/>
  </w:num>
  <w:num w:numId="16">
    <w:abstractNumId w:val="17"/>
  </w:num>
  <w:num w:numId="17">
    <w:abstractNumId w:val="1"/>
  </w:num>
  <w:num w:numId="18">
    <w:abstractNumId w:val="15"/>
  </w:num>
  <w:num w:numId="19">
    <w:abstractNumId w:val="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27"/>
    <w:rsid w:val="00040551"/>
    <w:rsid w:val="0005435A"/>
    <w:rsid w:val="000635C1"/>
    <w:rsid w:val="000B6AF1"/>
    <w:rsid w:val="000E6A81"/>
    <w:rsid w:val="000F2324"/>
    <w:rsid w:val="00121D3C"/>
    <w:rsid w:val="001244F3"/>
    <w:rsid w:val="00133FB2"/>
    <w:rsid w:val="001B3B71"/>
    <w:rsid w:val="001B5B40"/>
    <w:rsid w:val="001E4954"/>
    <w:rsid w:val="00213FF6"/>
    <w:rsid w:val="002213E0"/>
    <w:rsid w:val="002227B6"/>
    <w:rsid w:val="00222F9F"/>
    <w:rsid w:val="00234CE0"/>
    <w:rsid w:val="00251BDF"/>
    <w:rsid w:val="00276403"/>
    <w:rsid w:val="00280E28"/>
    <w:rsid w:val="00293435"/>
    <w:rsid w:val="002A3F9F"/>
    <w:rsid w:val="002B0689"/>
    <w:rsid w:val="002B6862"/>
    <w:rsid w:val="002E442C"/>
    <w:rsid w:val="00300051"/>
    <w:rsid w:val="00310D54"/>
    <w:rsid w:val="00317822"/>
    <w:rsid w:val="00327FCC"/>
    <w:rsid w:val="00331B5E"/>
    <w:rsid w:val="003436B1"/>
    <w:rsid w:val="003811E4"/>
    <w:rsid w:val="00383962"/>
    <w:rsid w:val="003A6CED"/>
    <w:rsid w:val="003D0367"/>
    <w:rsid w:val="003D23F5"/>
    <w:rsid w:val="003E03D6"/>
    <w:rsid w:val="003E5DC4"/>
    <w:rsid w:val="003F2104"/>
    <w:rsid w:val="00480C87"/>
    <w:rsid w:val="004B6672"/>
    <w:rsid w:val="004E7235"/>
    <w:rsid w:val="004F4D63"/>
    <w:rsid w:val="00542246"/>
    <w:rsid w:val="00551666"/>
    <w:rsid w:val="005576A2"/>
    <w:rsid w:val="00595E98"/>
    <w:rsid w:val="005B7CF9"/>
    <w:rsid w:val="005C0202"/>
    <w:rsid w:val="005D27A7"/>
    <w:rsid w:val="005E6239"/>
    <w:rsid w:val="00617306"/>
    <w:rsid w:val="00650D35"/>
    <w:rsid w:val="006549DB"/>
    <w:rsid w:val="00681C76"/>
    <w:rsid w:val="006A7427"/>
    <w:rsid w:val="006B53F9"/>
    <w:rsid w:val="006C26F0"/>
    <w:rsid w:val="00741608"/>
    <w:rsid w:val="00757861"/>
    <w:rsid w:val="0078661A"/>
    <w:rsid w:val="007F66CA"/>
    <w:rsid w:val="0083214E"/>
    <w:rsid w:val="008331E8"/>
    <w:rsid w:val="0083612D"/>
    <w:rsid w:val="00842303"/>
    <w:rsid w:val="00872091"/>
    <w:rsid w:val="0087281E"/>
    <w:rsid w:val="0089093A"/>
    <w:rsid w:val="00895047"/>
    <w:rsid w:val="008A1F2A"/>
    <w:rsid w:val="008B0F9A"/>
    <w:rsid w:val="008B6D51"/>
    <w:rsid w:val="008E34CE"/>
    <w:rsid w:val="00922878"/>
    <w:rsid w:val="00926BD8"/>
    <w:rsid w:val="00934C71"/>
    <w:rsid w:val="009745BA"/>
    <w:rsid w:val="00991247"/>
    <w:rsid w:val="009A511D"/>
    <w:rsid w:val="009C58BE"/>
    <w:rsid w:val="009E31B9"/>
    <w:rsid w:val="009F1E1B"/>
    <w:rsid w:val="00A5302D"/>
    <w:rsid w:val="00AA3CA4"/>
    <w:rsid w:val="00AB3673"/>
    <w:rsid w:val="00B0758D"/>
    <w:rsid w:val="00B23069"/>
    <w:rsid w:val="00B31929"/>
    <w:rsid w:val="00B436B8"/>
    <w:rsid w:val="00B50728"/>
    <w:rsid w:val="00B708DF"/>
    <w:rsid w:val="00B82E92"/>
    <w:rsid w:val="00BA4BA8"/>
    <w:rsid w:val="00BB3606"/>
    <w:rsid w:val="00BB3B5C"/>
    <w:rsid w:val="00BC2129"/>
    <w:rsid w:val="00BD405E"/>
    <w:rsid w:val="00BE1748"/>
    <w:rsid w:val="00BE3616"/>
    <w:rsid w:val="00C215D5"/>
    <w:rsid w:val="00C30EBD"/>
    <w:rsid w:val="00C56B6D"/>
    <w:rsid w:val="00C579AD"/>
    <w:rsid w:val="00C707D8"/>
    <w:rsid w:val="00C93420"/>
    <w:rsid w:val="00C95B6B"/>
    <w:rsid w:val="00C9766D"/>
    <w:rsid w:val="00CA1517"/>
    <w:rsid w:val="00CA42AE"/>
    <w:rsid w:val="00CB2CF5"/>
    <w:rsid w:val="00CC61FB"/>
    <w:rsid w:val="00CE10FD"/>
    <w:rsid w:val="00D04361"/>
    <w:rsid w:val="00D07AD3"/>
    <w:rsid w:val="00D1709E"/>
    <w:rsid w:val="00D24BD5"/>
    <w:rsid w:val="00D4428F"/>
    <w:rsid w:val="00D60A55"/>
    <w:rsid w:val="00D62370"/>
    <w:rsid w:val="00D93880"/>
    <w:rsid w:val="00DA7F29"/>
    <w:rsid w:val="00DD2BBD"/>
    <w:rsid w:val="00DF58DE"/>
    <w:rsid w:val="00E50355"/>
    <w:rsid w:val="00E51F62"/>
    <w:rsid w:val="00E67155"/>
    <w:rsid w:val="00EC24C4"/>
    <w:rsid w:val="00EC5A0F"/>
    <w:rsid w:val="00F13502"/>
    <w:rsid w:val="00F149EF"/>
    <w:rsid w:val="00F229C9"/>
    <w:rsid w:val="00F231F5"/>
    <w:rsid w:val="00F43F1C"/>
    <w:rsid w:val="00F51672"/>
    <w:rsid w:val="00F5517B"/>
    <w:rsid w:val="00FB6185"/>
    <w:rsid w:val="00FB6481"/>
    <w:rsid w:val="00FC4734"/>
    <w:rsid w:val="00FC4E1A"/>
    <w:rsid w:val="00FC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277"/>
  <w15:chartTrackingRefBased/>
  <w15:docId w15:val="{266D64CD-6818-4072-9A10-74B26335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42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42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42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742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742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742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742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742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42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27"/>
    <w:pPr>
      <w:ind w:left="720"/>
      <w:contextualSpacing/>
    </w:pPr>
  </w:style>
  <w:style w:type="character" w:customStyle="1" w:styleId="Heading2Char">
    <w:name w:val="Heading 2 Char"/>
    <w:basedOn w:val="DefaultParagraphFont"/>
    <w:link w:val="Heading2"/>
    <w:uiPriority w:val="9"/>
    <w:rsid w:val="006A74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7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4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74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74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74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74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74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427"/>
    <w:rPr>
      <w:rFonts w:asciiTheme="majorHAnsi" w:eastAsiaTheme="majorEastAsia" w:hAnsiTheme="majorHAnsi" w:cstheme="majorBidi"/>
      <w:i/>
      <w:iCs/>
      <w:color w:val="272727" w:themeColor="text1" w:themeTint="D8"/>
      <w:sz w:val="21"/>
      <w:szCs w:val="21"/>
    </w:rPr>
  </w:style>
  <w:style w:type="character" w:styleId="HTMLTypewriter">
    <w:name w:val="HTML Typewriter"/>
    <w:basedOn w:val="DefaultParagraphFont"/>
    <w:uiPriority w:val="99"/>
    <w:semiHidden/>
    <w:unhideWhenUsed/>
    <w:rsid w:val="004B6672"/>
    <w:rPr>
      <w:rFonts w:ascii="Courier New" w:eastAsia="Times New Roman" w:hAnsi="Courier New" w:cs="Courier New"/>
      <w:sz w:val="20"/>
      <w:szCs w:val="20"/>
    </w:rPr>
  </w:style>
  <w:style w:type="character" w:styleId="Emphasis">
    <w:name w:val="Emphasis"/>
    <w:basedOn w:val="DefaultParagraphFont"/>
    <w:uiPriority w:val="20"/>
    <w:qFormat/>
    <w:rsid w:val="006C26F0"/>
    <w:rPr>
      <w:i/>
      <w:iCs/>
    </w:rPr>
  </w:style>
  <w:style w:type="paragraph" w:styleId="NoSpacing">
    <w:name w:val="No Spacing"/>
    <w:link w:val="NoSpacingChar"/>
    <w:uiPriority w:val="1"/>
    <w:qFormat/>
    <w:rsid w:val="00FC4734"/>
    <w:pPr>
      <w:spacing w:after="0" w:line="240" w:lineRule="auto"/>
    </w:pPr>
    <w:rPr>
      <w:rFonts w:eastAsiaTheme="minorEastAsia"/>
    </w:rPr>
  </w:style>
  <w:style w:type="character" w:customStyle="1" w:styleId="NoSpacingChar">
    <w:name w:val="No Spacing Char"/>
    <w:basedOn w:val="DefaultParagraphFont"/>
    <w:link w:val="NoSpacing"/>
    <w:uiPriority w:val="1"/>
    <w:rsid w:val="00FC4734"/>
    <w:rPr>
      <w:rFonts w:eastAsiaTheme="minorEastAsia"/>
    </w:rPr>
  </w:style>
  <w:style w:type="paragraph" w:styleId="TOCHeading">
    <w:name w:val="TOC Heading"/>
    <w:basedOn w:val="Heading1"/>
    <w:next w:val="Normal"/>
    <w:uiPriority w:val="39"/>
    <w:unhideWhenUsed/>
    <w:qFormat/>
    <w:rsid w:val="00FC4734"/>
    <w:pPr>
      <w:numPr>
        <w:numId w:val="0"/>
      </w:numPr>
      <w:outlineLvl w:val="9"/>
    </w:pPr>
  </w:style>
  <w:style w:type="paragraph" w:styleId="TOC1">
    <w:name w:val="toc 1"/>
    <w:basedOn w:val="Normal"/>
    <w:next w:val="Normal"/>
    <w:autoRedefine/>
    <w:uiPriority w:val="39"/>
    <w:unhideWhenUsed/>
    <w:rsid w:val="00FC4734"/>
    <w:pPr>
      <w:spacing w:after="100"/>
    </w:pPr>
  </w:style>
  <w:style w:type="paragraph" w:styleId="TOC2">
    <w:name w:val="toc 2"/>
    <w:basedOn w:val="Normal"/>
    <w:next w:val="Normal"/>
    <w:autoRedefine/>
    <w:uiPriority w:val="39"/>
    <w:unhideWhenUsed/>
    <w:rsid w:val="00FC4734"/>
    <w:pPr>
      <w:spacing w:after="100"/>
      <w:ind w:left="220"/>
    </w:pPr>
  </w:style>
  <w:style w:type="character" w:styleId="Hyperlink">
    <w:name w:val="Hyperlink"/>
    <w:basedOn w:val="DefaultParagraphFont"/>
    <w:uiPriority w:val="99"/>
    <w:unhideWhenUsed/>
    <w:rsid w:val="00FC4734"/>
    <w:rPr>
      <w:color w:val="0563C1" w:themeColor="hyperlink"/>
      <w:u w:val="single"/>
    </w:rPr>
  </w:style>
  <w:style w:type="paragraph" w:styleId="HTMLPreformatted">
    <w:name w:val="HTML Preformatted"/>
    <w:basedOn w:val="Normal"/>
    <w:link w:val="HTMLPreformattedChar"/>
    <w:uiPriority w:val="99"/>
    <w:semiHidden/>
    <w:unhideWhenUsed/>
    <w:rsid w:val="000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A81"/>
    <w:rPr>
      <w:rFonts w:ascii="Courier New" w:eastAsia="Times New Roman" w:hAnsi="Courier New" w:cs="Courier New"/>
      <w:sz w:val="20"/>
      <w:szCs w:val="20"/>
    </w:rPr>
  </w:style>
  <w:style w:type="paragraph" w:styleId="NormalWeb">
    <w:name w:val="Normal (Web)"/>
    <w:basedOn w:val="Normal"/>
    <w:uiPriority w:val="99"/>
    <w:semiHidden/>
    <w:unhideWhenUsed/>
    <w:rsid w:val="00063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231F5"/>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E3616"/>
    <w:pPr>
      <w:spacing w:after="100"/>
      <w:ind w:left="440"/>
    </w:pPr>
  </w:style>
  <w:style w:type="paragraph" w:styleId="Header">
    <w:name w:val="header"/>
    <w:basedOn w:val="Normal"/>
    <w:link w:val="HeaderChar"/>
    <w:uiPriority w:val="99"/>
    <w:unhideWhenUsed/>
    <w:rsid w:val="00BB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B5C"/>
  </w:style>
  <w:style w:type="paragraph" w:styleId="Footer">
    <w:name w:val="footer"/>
    <w:basedOn w:val="Normal"/>
    <w:link w:val="FooterChar"/>
    <w:uiPriority w:val="99"/>
    <w:unhideWhenUsed/>
    <w:rsid w:val="00BB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799">
      <w:bodyDiv w:val="1"/>
      <w:marLeft w:val="0"/>
      <w:marRight w:val="0"/>
      <w:marTop w:val="0"/>
      <w:marBottom w:val="0"/>
      <w:divBdr>
        <w:top w:val="none" w:sz="0" w:space="0" w:color="auto"/>
        <w:left w:val="none" w:sz="0" w:space="0" w:color="auto"/>
        <w:bottom w:val="none" w:sz="0" w:space="0" w:color="auto"/>
        <w:right w:val="none" w:sz="0" w:space="0" w:color="auto"/>
      </w:divBdr>
    </w:div>
    <w:div w:id="24869531">
      <w:bodyDiv w:val="1"/>
      <w:marLeft w:val="0"/>
      <w:marRight w:val="0"/>
      <w:marTop w:val="0"/>
      <w:marBottom w:val="0"/>
      <w:divBdr>
        <w:top w:val="none" w:sz="0" w:space="0" w:color="auto"/>
        <w:left w:val="none" w:sz="0" w:space="0" w:color="auto"/>
        <w:bottom w:val="none" w:sz="0" w:space="0" w:color="auto"/>
        <w:right w:val="none" w:sz="0" w:space="0" w:color="auto"/>
      </w:divBdr>
    </w:div>
    <w:div w:id="65764880">
      <w:bodyDiv w:val="1"/>
      <w:marLeft w:val="0"/>
      <w:marRight w:val="0"/>
      <w:marTop w:val="0"/>
      <w:marBottom w:val="0"/>
      <w:divBdr>
        <w:top w:val="none" w:sz="0" w:space="0" w:color="auto"/>
        <w:left w:val="none" w:sz="0" w:space="0" w:color="auto"/>
        <w:bottom w:val="none" w:sz="0" w:space="0" w:color="auto"/>
        <w:right w:val="none" w:sz="0" w:space="0" w:color="auto"/>
      </w:divBdr>
    </w:div>
    <w:div w:id="69617241">
      <w:bodyDiv w:val="1"/>
      <w:marLeft w:val="0"/>
      <w:marRight w:val="0"/>
      <w:marTop w:val="0"/>
      <w:marBottom w:val="0"/>
      <w:divBdr>
        <w:top w:val="none" w:sz="0" w:space="0" w:color="auto"/>
        <w:left w:val="none" w:sz="0" w:space="0" w:color="auto"/>
        <w:bottom w:val="none" w:sz="0" w:space="0" w:color="auto"/>
        <w:right w:val="none" w:sz="0" w:space="0" w:color="auto"/>
      </w:divBdr>
    </w:div>
    <w:div w:id="328336780">
      <w:bodyDiv w:val="1"/>
      <w:marLeft w:val="0"/>
      <w:marRight w:val="0"/>
      <w:marTop w:val="0"/>
      <w:marBottom w:val="0"/>
      <w:divBdr>
        <w:top w:val="none" w:sz="0" w:space="0" w:color="auto"/>
        <w:left w:val="none" w:sz="0" w:space="0" w:color="auto"/>
        <w:bottom w:val="none" w:sz="0" w:space="0" w:color="auto"/>
        <w:right w:val="none" w:sz="0" w:space="0" w:color="auto"/>
      </w:divBdr>
    </w:div>
    <w:div w:id="392002082">
      <w:bodyDiv w:val="1"/>
      <w:marLeft w:val="0"/>
      <w:marRight w:val="0"/>
      <w:marTop w:val="0"/>
      <w:marBottom w:val="0"/>
      <w:divBdr>
        <w:top w:val="none" w:sz="0" w:space="0" w:color="auto"/>
        <w:left w:val="none" w:sz="0" w:space="0" w:color="auto"/>
        <w:bottom w:val="none" w:sz="0" w:space="0" w:color="auto"/>
        <w:right w:val="none" w:sz="0" w:space="0" w:color="auto"/>
      </w:divBdr>
    </w:div>
    <w:div w:id="410002675">
      <w:bodyDiv w:val="1"/>
      <w:marLeft w:val="0"/>
      <w:marRight w:val="0"/>
      <w:marTop w:val="0"/>
      <w:marBottom w:val="0"/>
      <w:divBdr>
        <w:top w:val="none" w:sz="0" w:space="0" w:color="auto"/>
        <w:left w:val="none" w:sz="0" w:space="0" w:color="auto"/>
        <w:bottom w:val="none" w:sz="0" w:space="0" w:color="auto"/>
        <w:right w:val="none" w:sz="0" w:space="0" w:color="auto"/>
      </w:divBdr>
    </w:div>
    <w:div w:id="441994136">
      <w:bodyDiv w:val="1"/>
      <w:marLeft w:val="0"/>
      <w:marRight w:val="0"/>
      <w:marTop w:val="0"/>
      <w:marBottom w:val="0"/>
      <w:divBdr>
        <w:top w:val="none" w:sz="0" w:space="0" w:color="auto"/>
        <w:left w:val="none" w:sz="0" w:space="0" w:color="auto"/>
        <w:bottom w:val="none" w:sz="0" w:space="0" w:color="auto"/>
        <w:right w:val="none" w:sz="0" w:space="0" w:color="auto"/>
      </w:divBdr>
    </w:div>
    <w:div w:id="450824160">
      <w:bodyDiv w:val="1"/>
      <w:marLeft w:val="0"/>
      <w:marRight w:val="0"/>
      <w:marTop w:val="0"/>
      <w:marBottom w:val="0"/>
      <w:divBdr>
        <w:top w:val="none" w:sz="0" w:space="0" w:color="auto"/>
        <w:left w:val="none" w:sz="0" w:space="0" w:color="auto"/>
        <w:bottom w:val="none" w:sz="0" w:space="0" w:color="auto"/>
        <w:right w:val="none" w:sz="0" w:space="0" w:color="auto"/>
      </w:divBdr>
    </w:div>
    <w:div w:id="538051179">
      <w:bodyDiv w:val="1"/>
      <w:marLeft w:val="0"/>
      <w:marRight w:val="0"/>
      <w:marTop w:val="0"/>
      <w:marBottom w:val="0"/>
      <w:divBdr>
        <w:top w:val="none" w:sz="0" w:space="0" w:color="auto"/>
        <w:left w:val="none" w:sz="0" w:space="0" w:color="auto"/>
        <w:bottom w:val="none" w:sz="0" w:space="0" w:color="auto"/>
        <w:right w:val="none" w:sz="0" w:space="0" w:color="auto"/>
      </w:divBdr>
    </w:div>
    <w:div w:id="642153797">
      <w:bodyDiv w:val="1"/>
      <w:marLeft w:val="0"/>
      <w:marRight w:val="0"/>
      <w:marTop w:val="0"/>
      <w:marBottom w:val="0"/>
      <w:divBdr>
        <w:top w:val="none" w:sz="0" w:space="0" w:color="auto"/>
        <w:left w:val="none" w:sz="0" w:space="0" w:color="auto"/>
        <w:bottom w:val="none" w:sz="0" w:space="0" w:color="auto"/>
        <w:right w:val="none" w:sz="0" w:space="0" w:color="auto"/>
      </w:divBdr>
    </w:div>
    <w:div w:id="646054890">
      <w:bodyDiv w:val="1"/>
      <w:marLeft w:val="0"/>
      <w:marRight w:val="0"/>
      <w:marTop w:val="0"/>
      <w:marBottom w:val="0"/>
      <w:divBdr>
        <w:top w:val="none" w:sz="0" w:space="0" w:color="auto"/>
        <w:left w:val="none" w:sz="0" w:space="0" w:color="auto"/>
        <w:bottom w:val="none" w:sz="0" w:space="0" w:color="auto"/>
        <w:right w:val="none" w:sz="0" w:space="0" w:color="auto"/>
      </w:divBdr>
    </w:div>
    <w:div w:id="760610954">
      <w:bodyDiv w:val="1"/>
      <w:marLeft w:val="0"/>
      <w:marRight w:val="0"/>
      <w:marTop w:val="0"/>
      <w:marBottom w:val="0"/>
      <w:divBdr>
        <w:top w:val="none" w:sz="0" w:space="0" w:color="auto"/>
        <w:left w:val="none" w:sz="0" w:space="0" w:color="auto"/>
        <w:bottom w:val="none" w:sz="0" w:space="0" w:color="auto"/>
        <w:right w:val="none" w:sz="0" w:space="0" w:color="auto"/>
      </w:divBdr>
    </w:div>
    <w:div w:id="830483320">
      <w:bodyDiv w:val="1"/>
      <w:marLeft w:val="0"/>
      <w:marRight w:val="0"/>
      <w:marTop w:val="0"/>
      <w:marBottom w:val="0"/>
      <w:divBdr>
        <w:top w:val="none" w:sz="0" w:space="0" w:color="auto"/>
        <w:left w:val="none" w:sz="0" w:space="0" w:color="auto"/>
        <w:bottom w:val="none" w:sz="0" w:space="0" w:color="auto"/>
        <w:right w:val="none" w:sz="0" w:space="0" w:color="auto"/>
      </w:divBdr>
    </w:div>
    <w:div w:id="859247732">
      <w:bodyDiv w:val="1"/>
      <w:marLeft w:val="0"/>
      <w:marRight w:val="0"/>
      <w:marTop w:val="0"/>
      <w:marBottom w:val="0"/>
      <w:divBdr>
        <w:top w:val="none" w:sz="0" w:space="0" w:color="auto"/>
        <w:left w:val="none" w:sz="0" w:space="0" w:color="auto"/>
        <w:bottom w:val="none" w:sz="0" w:space="0" w:color="auto"/>
        <w:right w:val="none" w:sz="0" w:space="0" w:color="auto"/>
      </w:divBdr>
    </w:div>
    <w:div w:id="932589111">
      <w:bodyDiv w:val="1"/>
      <w:marLeft w:val="0"/>
      <w:marRight w:val="0"/>
      <w:marTop w:val="0"/>
      <w:marBottom w:val="0"/>
      <w:divBdr>
        <w:top w:val="none" w:sz="0" w:space="0" w:color="auto"/>
        <w:left w:val="none" w:sz="0" w:space="0" w:color="auto"/>
        <w:bottom w:val="none" w:sz="0" w:space="0" w:color="auto"/>
        <w:right w:val="none" w:sz="0" w:space="0" w:color="auto"/>
      </w:divBdr>
    </w:div>
    <w:div w:id="1002272421">
      <w:bodyDiv w:val="1"/>
      <w:marLeft w:val="0"/>
      <w:marRight w:val="0"/>
      <w:marTop w:val="0"/>
      <w:marBottom w:val="0"/>
      <w:divBdr>
        <w:top w:val="none" w:sz="0" w:space="0" w:color="auto"/>
        <w:left w:val="none" w:sz="0" w:space="0" w:color="auto"/>
        <w:bottom w:val="none" w:sz="0" w:space="0" w:color="auto"/>
        <w:right w:val="none" w:sz="0" w:space="0" w:color="auto"/>
      </w:divBdr>
    </w:div>
    <w:div w:id="1039747867">
      <w:bodyDiv w:val="1"/>
      <w:marLeft w:val="0"/>
      <w:marRight w:val="0"/>
      <w:marTop w:val="0"/>
      <w:marBottom w:val="0"/>
      <w:divBdr>
        <w:top w:val="none" w:sz="0" w:space="0" w:color="auto"/>
        <w:left w:val="none" w:sz="0" w:space="0" w:color="auto"/>
        <w:bottom w:val="none" w:sz="0" w:space="0" w:color="auto"/>
        <w:right w:val="none" w:sz="0" w:space="0" w:color="auto"/>
      </w:divBdr>
    </w:div>
    <w:div w:id="1054308575">
      <w:bodyDiv w:val="1"/>
      <w:marLeft w:val="0"/>
      <w:marRight w:val="0"/>
      <w:marTop w:val="0"/>
      <w:marBottom w:val="0"/>
      <w:divBdr>
        <w:top w:val="none" w:sz="0" w:space="0" w:color="auto"/>
        <w:left w:val="none" w:sz="0" w:space="0" w:color="auto"/>
        <w:bottom w:val="none" w:sz="0" w:space="0" w:color="auto"/>
        <w:right w:val="none" w:sz="0" w:space="0" w:color="auto"/>
      </w:divBdr>
    </w:div>
    <w:div w:id="1072312310">
      <w:bodyDiv w:val="1"/>
      <w:marLeft w:val="0"/>
      <w:marRight w:val="0"/>
      <w:marTop w:val="0"/>
      <w:marBottom w:val="0"/>
      <w:divBdr>
        <w:top w:val="none" w:sz="0" w:space="0" w:color="auto"/>
        <w:left w:val="none" w:sz="0" w:space="0" w:color="auto"/>
        <w:bottom w:val="none" w:sz="0" w:space="0" w:color="auto"/>
        <w:right w:val="none" w:sz="0" w:space="0" w:color="auto"/>
      </w:divBdr>
    </w:div>
    <w:div w:id="1089347117">
      <w:bodyDiv w:val="1"/>
      <w:marLeft w:val="0"/>
      <w:marRight w:val="0"/>
      <w:marTop w:val="0"/>
      <w:marBottom w:val="0"/>
      <w:divBdr>
        <w:top w:val="none" w:sz="0" w:space="0" w:color="auto"/>
        <w:left w:val="none" w:sz="0" w:space="0" w:color="auto"/>
        <w:bottom w:val="none" w:sz="0" w:space="0" w:color="auto"/>
        <w:right w:val="none" w:sz="0" w:space="0" w:color="auto"/>
      </w:divBdr>
    </w:div>
    <w:div w:id="1140001146">
      <w:bodyDiv w:val="1"/>
      <w:marLeft w:val="0"/>
      <w:marRight w:val="0"/>
      <w:marTop w:val="0"/>
      <w:marBottom w:val="0"/>
      <w:divBdr>
        <w:top w:val="none" w:sz="0" w:space="0" w:color="auto"/>
        <w:left w:val="none" w:sz="0" w:space="0" w:color="auto"/>
        <w:bottom w:val="none" w:sz="0" w:space="0" w:color="auto"/>
        <w:right w:val="none" w:sz="0" w:space="0" w:color="auto"/>
      </w:divBdr>
    </w:div>
    <w:div w:id="1172644825">
      <w:bodyDiv w:val="1"/>
      <w:marLeft w:val="0"/>
      <w:marRight w:val="0"/>
      <w:marTop w:val="0"/>
      <w:marBottom w:val="0"/>
      <w:divBdr>
        <w:top w:val="none" w:sz="0" w:space="0" w:color="auto"/>
        <w:left w:val="none" w:sz="0" w:space="0" w:color="auto"/>
        <w:bottom w:val="none" w:sz="0" w:space="0" w:color="auto"/>
        <w:right w:val="none" w:sz="0" w:space="0" w:color="auto"/>
      </w:divBdr>
    </w:div>
    <w:div w:id="1205676708">
      <w:bodyDiv w:val="1"/>
      <w:marLeft w:val="0"/>
      <w:marRight w:val="0"/>
      <w:marTop w:val="0"/>
      <w:marBottom w:val="0"/>
      <w:divBdr>
        <w:top w:val="none" w:sz="0" w:space="0" w:color="auto"/>
        <w:left w:val="none" w:sz="0" w:space="0" w:color="auto"/>
        <w:bottom w:val="none" w:sz="0" w:space="0" w:color="auto"/>
        <w:right w:val="none" w:sz="0" w:space="0" w:color="auto"/>
      </w:divBdr>
    </w:div>
    <w:div w:id="1268083470">
      <w:bodyDiv w:val="1"/>
      <w:marLeft w:val="0"/>
      <w:marRight w:val="0"/>
      <w:marTop w:val="0"/>
      <w:marBottom w:val="0"/>
      <w:divBdr>
        <w:top w:val="none" w:sz="0" w:space="0" w:color="auto"/>
        <w:left w:val="none" w:sz="0" w:space="0" w:color="auto"/>
        <w:bottom w:val="none" w:sz="0" w:space="0" w:color="auto"/>
        <w:right w:val="none" w:sz="0" w:space="0" w:color="auto"/>
      </w:divBdr>
    </w:div>
    <w:div w:id="1424063320">
      <w:bodyDiv w:val="1"/>
      <w:marLeft w:val="0"/>
      <w:marRight w:val="0"/>
      <w:marTop w:val="0"/>
      <w:marBottom w:val="0"/>
      <w:divBdr>
        <w:top w:val="none" w:sz="0" w:space="0" w:color="auto"/>
        <w:left w:val="none" w:sz="0" w:space="0" w:color="auto"/>
        <w:bottom w:val="none" w:sz="0" w:space="0" w:color="auto"/>
        <w:right w:val="none" w:sz="0" w:space="0" w:color="auto"/>
      </w:divBdr>
    </w:div>
    <w:div w:id="1438598647">
      <w:bodyDiv w:val="1"/>
      <w:marLeft w:val="0"/>
      <w:marRight w:val="0"/>
      <w:marTop w:val="0"/>
      <w:marBottom w:val="0"/>
      <w:divBdr>
        <w:top w:val="none" w:sz="0" w:space="0" w:color="auto"/>
        <w:left w:val="none" w:sz="0" w:space="0" w:color="auto"/>
        <w:bottom w:val="none" w:sz="0" w:space="0" w:color="auto"/>
        <w:right w:val="none" w:sz="0" w:space="0" w:color="auto"/>
      </w:divBdr>
    </w:div>
    <w:div w:id="1462768437">
      <w:bodyDiv w:val="1"/>
      <w:marLeft w:val="0"/>
      <w:marRight w:val="0"/>
      <w:marTop w:val="0"/>
      <w:marBottom w:val="0"/>
      <w:divBdr>
        <w:top w:val="none" w:sz="0" w:space="0" w:color="auto"/>
        <w:left w:val="none" w:sz="0" w:space="0" w:color="auto"/>
        <w:bottom w:val="none" w:sz="0" w:space="0" w:color="auto"/>
        <w:right w:val="none" w:sz="0" w:space="0" w:color="auto"/>
      </w:divBdr>
    </w:div>
    <w:div w:id="1472016711">
      <w:bodyDiv w:val="1"/>
      <w:marLeft w:val="0"/>
      <w:marRight w:val="0"/>
      <w:marTop w:val="0"/>
      <w:marBottom w:val="0"/>
      <w:divBdr>
        <w:top w:val="none" w:sz="0" w:space="0" w:color="auto"/>
        <w:left w:val="none" w:sz="0" w:space="0" w:color="auto"/>
        <w:bottom w:val="none" w:sz="0" w:space="0" w:color="auto"/>
        <w:right w:val="none" w:sz="0" w:space="0" w:color="auto"/>
      </w:divBdr>
    </w:div>
    <w:div w:id="1478300858">
      <w:bodyDiv w:val="1"/>
      <w:marLeft w:val="0"/>
      <w:marRight w:val="0"/>
      <w:marTop w:val="0"/>
      <w:marBottom w:val="0"/>
      <w:divBdr>
        <w:top w:val="none" w:sz="0" w:space="0" w:color="auto"/>
        <w:left w:val="none" w:sz="0" w:space="0" w:color="auto"/>
        <w:bottom w:val="none" w:sz="0" w:space="0" w:color="auto"/>
        <w:right w:val="none" w:sz="0" w:space="0" w:color="auto"/>
      </w:divBdr>
    </w:div>
    <w:div w:id="1504474117">
      <w:bodyDiv w:val="1"/>
      <w:marLeft w:val="0"/>
      <w:marRight w:val="0"/>
      <w:marTop w:val="0"/>
      <w:marBottom w:val="0"/>
      <w:divBdr>
        <w:top w:val="none" w:sz="0" w:space="0" w:color="auto"/>
        <w:left w:val="none" w:sz="0" w:space="0" w:color="auto"/>
        <w:bottom w:val="none" w:sz="0" w:space="0" w:color="auto"/>
        <w:right w:val="none" w:sz="0" w:space="0" w:color="auto"/>
      </w:divBdr>
    </w:div>
    <w:div w:id="1505051695">
      <w:bodyDiv w:val="1"/>
      <w:marLeft w:val="0"/>
      <w:marRight w:val="0"/>
      <w:marTop w:val="0"/>
      <w:marBottom w:val="0"/>
      <w:divBdr>
        <w:top w:val="none" w:sz="0" w:space="0" w:color="auto"/>
        <w:left w:val="none" w:sz="0" w:space="0" w:color="auto"/>
        <w:bottom w:val="none" w:sz="0" w:space="0" w:color="auto"/>
        <w:right w:val="none" w:sz="0" w:space="0" w:color="auto"/>
      </w:divBdr>
    </w:div>
    <w:div w:id="1534919872">
      <w:bodyDiv w:val="1"/>
      <w:marLeft w:val="0"/>
      <w:marRight w:val="0"/>
      <w:marTop w:val="0"/>
      <w:marBottom w:val="0"/>
      <w:divBdr>
        <w:top w:val="none" w:sz="0" w:space="0" w:color="auto"/>
        <w:left w:val="none" w:sz="0" w:space="0" w:color="auto"/>
        <w:bottom w:val="none" w:sz="0" w:space="0" w:color="auto"/>
        <w:right w:val="none" w:sz="0" w:space="0" w:color="auto"/>
      </w:divBdr>
    </w:div>
    <w:div w:id="1557470980">
      <w:bodyDiv w:val="1"/>
      <w:marLeft w:val="0"/>
      <w:marRight w:val="0"/>
      <w:marTop w:val="0"/>
      <w:marBottom w:val="0"/>
      <w:divBdr>
        <w:top w:val="none" w:sz="0" w:space="0" w:color="auto"/>
        <w:left w:val="none" w:sz="0" w:space="0" w:color="auto"/>
        <w:bottom w:val="none" w:sz="0" w:space="0" w:color="auto"/>
        <w:right w:val="none" w:sz="0" w:space="0" w:color="auto"/>
      </w:divBdr>
    </w:div>
    <w:div w:id="1587226171">
      <w:bodyDiv w:val="1"/>
      <w:marLeft w:val="0"/>
      <w:marRight w:val="0"/>
      <w:marTop w:val="0"/>
      <w:marBottom w:val="0"/>
      <w:divBdr>
        <w:top w:val="none" w:sz="0" w:space="0" w:color="auto"/>
        <w:left w:val="none" w:sz="0" w:space="0" w:color="auto"/>
        <w:bottom w:val="none" w:sz="0" w:space="0" w:color="auto"/>
        <w:right w:val="none" w:sz="0" w:space="0" w:color="auto"/>
      </w:divBdr>
    </w:div>
    <w:div w:id="1632633637">
      <w:bodyDiv w:val="1"/>
      <w:marLeft w:val="0"/>
      <w:marRight w:val="0"/>
      <w:marTop w:val="0"/>
      <w:marBottom w:val="0"/>
      <w:divBdr>
        <w:top w:val="none" w:sz="0" w:space="0" w:color="auto"/>
        <w:left w:val="none" w:sz="0" w:space="0" w:color="auto"/>
        <w:bottom w:val="none" w:sz="0" w:space="0" w:color="auto"/>
        <w:right w:val="none" w:sz="0" w:space="0" w:color="auto"/>
      </w:divBdr>
    </w:div>
    <w:div w:id="1654405001">
      <w:bodyDiv w:val="1"/>
      <w:marLeft w:val="0"/>
      <w:marRight w:val="0"/>
      <w:marTop w:val="0"/>
      <w:marBottom w:val="0"/>
      <w:divBdr>
        <w:top w:val="none" w:sz="0" w:space="0" w:color="auto"/>
        <w:left w:val="none" w:sz="0" w:space="0" w:color="auto"/>
        <w:bottom w:val="none" w:sz="0" w:space="0" w:color="auto"/>
        <w:right w:val="none" w:sz="0" w:space="0" w:color="auto"/>
      </w:divBdr>
    </w:div>
    <w:div w:id="1680768916">
      <w:bodyDiv w:val="1"/>
      <w:marLeft w:val="0"/>
      <w:marRight w:val="0"/>
      <w:marTop w:val="0"/>
      <w:marBottom w:val="0"/>
      <w:divBdr>
        <w:top w:val="none" w:sz="0" w:space="0" w:color="auto"/>
        <w:left w:val="none" w:sz="0" w:space="0" w:color="auto"/>
        <w:bottom w:val="none" w:sz="0" w:space="0" w:color="auto"/>
        <w:right w:val="none" w:sz="0" w:space="0" w:color="auto"/>
      </w:divBdr>
    </w:div>
    <w:div w:id="1714425372">
      <w:bodyDiv w:val="1"/>
      <w:marLeft w:val="0"/>
      <w:marRight w:val="0"/>
      <w:marTop w:val="0"/>
      <w:marBottom w:val="0"/>
      <w:divBdr>
        <w:top w:val="none" w:sz="0" w:space="0" w:color="auto"/>
        <w:left w:val="none" w:sz="0" w:space="0" w:color="auto"/>
        <w:bottom w:val="none" w:sz="0" w:space="0" w:color="auto"/>
        <w:right w:val="none" w:sz="0" w:space="0" w:color="auto"/>
      </w:divBdr>
    </w:div>
    <w:div w:id="1759982223">
      <w:bodyDiv w:val="1"/>
      <w:marLeft w:val="0"/>
      <w:marRight w:val="0"/>
      <w:marTop w:val="0"/>
      <w:marBottom w:val="0"/>
      <w:divBdr>
        <w:top w:val="none" w:sz="0" w:space="0" w:color="auto"/>
        <w:left w:val="none" w:sz="0" w:space="0" w:color="auto"/>
        <w:bottom w:val="none" w:sz="0" w:space="0" w:color="auto"/>
        <w:right w:val="none" w:sz="0" w:space="0" w:color="auto"/>
      </w:divBdr>
    </w:div>
    <w:div w:id="1804496391">
      <w:bodyDiv w:val="1"/>
      <w:marLeft w:val="0"/>
      <w:marRight w:val="0"/>
      <w:marTop w:val="0"/>
      <w:marBottom w:val="0"/>
      <w:divBdr>
        <w:top w:val="none" w:sz="0" w:space="0" w:color="auto"/>
        <w:left w:val="none" w:sz="0" w:space="0" w:color="auto"/>
        <w:bottom w:val="none" w:sz="0" w:space="0" w:color="auto"/>
        <w:right w:val="none" w:sz="0" w:space="0" w:color="auto"/>
      </w:divBdr>
    </w:div>
    <w:div w:id="1978603960">
      <w:bodyDiv w:val="1"/>
      <w:marLeft w:val="0"/>
      <w:marRight w:val="0"/>
      <w:marTop w:val="0"/>
      <w:marBottom w:val="0"/>
      <w:divBdr>
        <w:top w:val="none" w:sz="0" w:space="0" w:color="auto"/>
        <w:left w:val="none" w:sz="0" w:space="0" w:color="auto"/>
        <w:bottom w:val="none" w:sz="0" w:space="0" w:color="auto"/>
        <w:right w:val="none" w:sz="0" w:space="0" w:color="auto"/>
      </w:divBdr>
    </w:div>
    <w:div w:id="2008171563">
      <w:bodyDiv w:val="1"/>
      <w:marLeft w:val="0"/>
      <w:marRight w:val="0"/>
      <w:marTop w:val="0"/>
      <w:marBottom w:val="0"/>
      <w:divBdr>
        <w:top w:val="none" w:sz="0" w:space="0" w:color="auto"/>
        <w:left w:val="none" w:sz="0" w:space="0" w:color="auto"/>
        <w:bottom w:val="none" w:sz="0" w:space="0" w:color="auto"/>
        <w:right w:val="none" w:sz="0" w:space="0" w:color="auto"/>
      </w:divBdr>
    </w:div>
    <w:div w:id="20141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hyperlink" Target="https://www.python.org/dev/peps/pep-0257" TargetMode="Externa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python.org/dev/peps/pep-3131"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python.org/dev/peps/pep-0257"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python.org/dev/peps/pep-0484" TargetMode="External"/><Relationship Id="rId46" Type="http://schemas.openxmlformats.org/officeDocument/2006/relationships/image" Target="media/image33.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python.org/dev/peps/pep-3131/" TargetMode="External"/><Relationship Id="rId49" Type="http://schemas.openxmlformats.org/officeDocument/2006/relationships/image" Target="media/image36.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focused on coding styles and recommendation described in pep8 for better scalability, modularity and coding styles. Mainly focusses to eliminated linting errors </Abstract>
  <CompanyAddress/>
  <CompanyPhone/>
  <CompanyFax/>
  <CompanyEmail>ankit.aggarwal.ext@orange.com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448E5-D180-441E-A514-F6B2C609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19</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Coding styles and Recommendations based on PEP8</dc:title>
  <dc:subject>Code styles</dc:subject>
  <dc:creator>Ankit Aggarwal</dc:creator>
  <cp:keywords/>
  <dc:description/>
  <cp:lastModifiedBy>Ankit Aggarwal</cp:lastModifiedBy>
  <cp:revision>139</cp:revision>
  <dcterms:created xsi:type="dcterms:W3CDTF">2020-03-02T06:21:00Z</dcterms:created>
  <dcterms:modified xsi:type="dcterms:W3CDTF">2020-03-02T14:06:00Z</dcterms:modified>
</cp:coreProperties>
</file>