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33F" w:rsidRPr="00300AC3" w:rsidRDefault="00D076A5">
      <w:pPr>
        <w:rPr>
          <w:b/>
          <w:bCs/>
          <w:iCs/>
          <w:sz w:val="40"/>
          <w:szCs w:val="40"/>
        </w:rPr>
      </w:pPr>
      <w:r w:rsidRPr="00300AC3">
        <w:rPr>
          <w:b/>
          <w:bCs/>
          <w:iCs/>
          <w:sz w:val="40"/>
          <w:szCs w:val="40"/>
        </w:rPr>
        <w:t xml:space="preserve">                                         </w:t>
      </w:r>
      <w:bookmarkStart w:id="0" w:name="_GoBack"/>
      <w:bookmarkEnd w:id="0"/>
      <w:r w:rsidRPr="00300AC3">
        <w:rPr>
          <w:b/>
          <w:bCs/>
          <w:iCs/>
          <w:sz w:val="40"/>
          <w:szCs w:val="40"/>
        </w:rPr>
        <w:t>Product</w:t>
      </w:r>
    </w:p>
    <w:p w:rsidR="00D076A5" w:rsidRDefault="00D076A5" w:rsidP="00D076A5">
      <w:pPr>
        <w:rPr>
          <w:b/>
          <w:bCs/>
          <w:sz w:val="40"/>
          <w:szCs w:val="40"/>
        </w:rPr>
      </w:pPr>
    </w:p>
    <w:p w:rsidR="00D076A5" w:rsidRPr="00D076A5" w:rsidRDefault="00D076A5" w:rsidP="00D076A5">
      <w:pPr>
        <w:rPr>
          <w:b/>
          <w:bCs/>
          <w:sz w:val="40"/>
          <w:szCs w:val="40"/>
        </w:rPr>
      </w:pPr>
      <w:r w:rsidRPr="00D076A5">
        <w:rPr>
          <w:b/>
          <w:bCs/>
          <w:sz w:val="40"/>
          <w:szCs w:val="40"/>
        </w:rPr>
        <w:t>JEE</w:t>
      </w:r>
    </w:p>
    <w:p w:rsidR="00D076A5" w:rsidRPr="00D076A5" w:rsidRDefault="00D076A5" w:rsidP="00D076A5">
      <w:pPr>
        <w:rPr>
          <w:sz w:val="28"/>
          <w:szCs w:val="28"/>
        </w:rPr>
      </w:pPr>
      <w:r w:rsidRPr="00D076A5">
        <w:rPr>
          <w:sz w:val="28"/>
          <w:szCs w:val="28"/>
        </w:rPr>
        <w:t>The Joint Entrance Examination (JEE) is a highly competitive engineering entrance exam conducted in India. It is the gateway for students seeking admission into prestigious engineering institutions in the country. The JEE exam is divided into two main components:</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JEE Main</w:t>
      </w:r>
      <w:r w:rsidRPr="00D076A5">
        <w:rPr>
          <w:sz w:val="28"/>
          <w:szCs w:val="28"/>
        </w:rPr>
        <w:t>: JEE Main is the first stage of the examination. It is conducted by the National Testing Agency (NTA) and serves as the qualifying exam for various engineering colleges, including the National Institutes of Technology (NITs) and other centrally funded technical institutions. JEE Main is also used as an eligibility criteria for appearing in JEE Advanced.</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JEE Advanced</w:t>
      </w:r>
      <w:r w:rsidRPr="00D076A5">
        <w:rPr>
          <w:sz w:val="28"/>
          <w:szCs w:val="28"/>
        </w:rPr>
        <w:t>: JEE Advanced is the second stage and is conducted by one of the Indian Institutes of Technology (IITs) on a rotational basis. Only the top rankers of JEE Main are eligible to appear for JEE Advanced. This exam is a gateway for admission into the prestigious Indian Institutes of Technology (IITs) and a few other premier engineering institutions in India.</w:t>
      </w:r>
    </w:p>
    <w:p w:rsidR="00D076A5" w:rsidRPr="00D076A5" w:rsidRDefault="00D076A5" w:rsidP="00D076A5">
      <w:pPr>
        <w:rPr>
          <w:sz w:val="28"/>
          <w:szCs w:val="28"/>
        </w:rPr>
      </w:pPr>
    </w:p>
    <w:p w:rsidR="00D076A5" w:rsidRPr="00D076A5" w:rsidRDefault="00D076A5" w:rsidP="00D076A5">
      <w:pPr>
        <w:rPr>
          <w:sz w:val="28"/>
          <w:szCs w:val="28"/>
        </w:rPr>
      </w:pPr>
      <w:r w:rsidRPr="00D076A5">
        <w:rPr>
          <w:sz w:val="28"/>
          <w:szCs w:val="28"/>
        </w:rPr>
        <w:t>JEE Main and JEE Advanced cover subjects like Physics, Chemistry, and Mathematics. The exams are known for their rigorous and challenging nature, as they test the students' understanding of core concepts, problem-solving skills, and critical thinking abilities. Scoring well in these exams is often a dream for many students aspiring to pursue a career in engineering.</w:t>
      </w:r>
    </w:p>
    <w:p w:rsidR="00D076A5" w:rsidRPr="00D076A5" w:rsidRDefault="00D076A5" w:rsidP="00D076A5">
      <w:pPr>
        <w:rPr>
          <w:sz w:val="28"/>
          <w:szCs w:val="28"/>
        </w:rPr>
      </w:pPr>
    </w:p>
    <w:p w:rsidR="00D076A5" w:rsidRDefault="00D076A5" w:rsidP="00D076A5">
      <w:pPr>
        <w:rPr>
          <w:sz w:val="28"/>
          <w:szCs w:val="28"/>
        </w:rPr>
      </w:pPr>
      <w:r w:rsidRPr="00D076A5">
        <w:rPr>
          <w:sz w:val="28"/>
          <w:szCs w:val="28"/>
        </w:rPr>
        <w:t>JEE exams play a significant role in shaping the future of engineering aspirants in India and are a crucial step toward gaining admission to some of the most prestigious and respected technical institutions in the country.</w:t>
      </w:r>
    </w:p>
    <w:p w:rsidR="00D076A5" w:rsidRDefault="00D076A5" w:rsidP="00D076A5">
      <w:pPr>
        <w:rPr>
          <w:sz w:val="28"/>
          <w:szCs w:val="28"/>
        </w:rPr>
      </w:pPr>
    </w:p>
    <w:p w:rsidR="00D076A5" w:rsidRPr="00D076A5" w:rsidRDefault="00D076A5" w:rsidP="00D076A5">
      <w:pPr>
        <w:rPr>
          <w:b/>
          <w:bCs/>
          <w:sz w:val="40"/>
          <w:szCs w:val="40"/>
        </w:rPr>
      </w:pPr>
      <w:r w:rsidRPr="00D076A5">
        <w:rPr>
          <w:b/>
          <w:bCs/>
          <w:sz w:val="40"/>
          <w:szCs w:val="40"/>
        </w:rPr>
        <w:lastRenderedPageBreak/>
        <w:t>NEET</w:t>
      </w:r>
    </w:p>
    <w:p w:rsidR="00D076A5" w:rsidRDefault="00D076A5" w:rsidP="00D076A5">
      <w:pPr>
        <w:rPr>
          <w:sz w:val="28"/>
          <w:szCs w:val="28"/>
        </w:rPr>
      </w:pPr>
    </w:p>
    <w:p w:rsidR="00D076A5" w:rsidRPr="00D076A5" w:rsidRDefault="00D076A5" w:rsidP="00D076A5">
      <w:pPr>
        <w:rPr>
          <w:sz w:val="28"/>
          <w:szCs w:val="28"/>
        </w:rPr>
      </w:pPr>
      <w:r w:rsidRPr="00D076A5">
        <w:rPr>
          <w:sz w:val="28"/>
          <w:szCs w:val="28"/>
        </w:rPr>
        <w:t>The National Eligibility cum Entrance Test (NEET) is a national-level medical entrance examination conducted in India. It serves as the primary entrance exam for students aspiring to pursue undergraduate medical and dental courses in various government and private medical colleges across the country. NEET is a single-window exam that has replaced multiple medical entrance exams previously conducted by different states and institutions.</w:t>
      </w:r>
    </w:p>
    <w:p w:rsidR="00D076A5" w:rsidRPr="00D076A5" w:rsidRDefault="00D076A5" w:rsidP="00D076A5">
      <w:pPr>
        <w:rPr>
          <w:sz w:val="28"/>
          <w:szCs w:val="28"/>
        </w:rPr>
      </w:pPr>
    </w:p>
    <w:p w:rsidR="00D076A5" w:rsidRPr="00D076A5" w:rsidRDefault="00D076A5" w:rsidP="00D076A5">
      <w:pPr>
        <w:rPr>
          <w:sz w:val="28"/>
          <w:szCs w:val="28"/>
        </w:rPr>
      </w:pPr>
      <w:r w:rsidRPr="00D076A5">
        <w:rPr>
          <w:sz w:val="28"/>
          <w:szCs w:val="28"/>
        </w:rPr>
        <w:t>Here are some key points about the NEET exam:</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Courses Covered</w:t>
      </w:r>
      <w:r w:rsidRPr="00D076A5">
        <w:rPr>
          <w:sz w:val="28"/>
          <w:szCs w:val="28"/>
        </w:rPr>
        <w:t>: NEET is conducted for admission to MBBS (Bachelor of Medicine, Bachelor of Surgery), BDS (Bachelor of Dental Surgery), and other medical-related courses offered by government and private colleges in India.</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Exam Conducting Body</w:t>
      </w:r>
      <w:r w:rsidRPr="00D076A5">
        <w:rPr>
          <w:sz w:val="28"/>
          <w:szCs w:val="28"/>
        </w:rPr>
        <w:t>: The National Testing Agency (NTA) is responsible for organizing the NEET exam. NTA is an autonomous body under the Ministry of Education, Government of India.</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Exam Pattern</w:t>
      </w:r>
      <w:r w:rsidRPr="00D076A5">
        <w:rPr>
          <w:sz w:val="28"/>
          <w:szCs w:val="28"/>
        </w:rPr>
        <w:t>: NEET is a pen-and-paper-based exam that consists of multiple-choice questions (MCQs). The questions are based on Physics, Chemistry, and Biology (Botany and Zoology). The exam duration is 3 hours.</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Eligibility:</w:t>
      </w:r>
      <w:r w:rsidRPr="00D076A5">
        <w:rPr>
          <w:sz w:val="28"/>
          <w:szCs w:val="28"/>
        </w:rPr>
        <w:t xml:space="preserve"> Candidates must have completed 10+2 with Physics, Chemistry, Biology/Biotechnology, and English as core subjects. The minimum age to appear for NEET is 17 years, and there are certain age and attempt limits for eligibility.</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Score Validity</w:t>
      </w:r>
      <w:r w:rsidRPr="00D076A5">
        <w:rPr>
          <w:sz w:val="28"/>
          <w:szCs w:val="28"/>
        </w:rPr>
        <w:t>: NEET scores are valid for one year, and students can attempt the exam a maximum of three times, with relaxation for candidates belonging to certain categories.</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Admission Process</w:t>
      </w:r>
      <w:r w:rsidRPr="00D076A5">
        <w:rPr>
          <w:sz w:val="28"/>
          <w:szCs w:val="28"/>
        </w:rPr>
        <w:t xml:space="preserve">: NEET scores are used for the centralized </w:t>
      </w:r>
      <w:proofErr w:type="spellStart"/>
      <w:r w:rsidRPr="00D076A5">
        <w:rPr>
          <w:sz w:val="28"/>
          <w:szCs w:val="28"/>
        </w:rPr>
        <w:t>counseling</w:t>
      </w:r>
      <w:proofErr w:type="spellEnd"/>
      <w:r w:rsidRPr="00D076A5">
        <w:rPr>
          <w:sz w:val="28"/>
          <w:szCs w:val="28"/>
        </w:rPr>
        <w:t xml:space="preserve"> process for All India Quota (AIQ) seats, state quota seats, and private medical colleges. Some states also conduct their own </w:t>
      </w:r>
      <w:proofErr w:type="spellStart"/>
      <w:r w:rsidRPr="00D076A5">
        <w:rPr>
          <w:sz w:val="28"/>
          <w:szCs w:val="28"/>
        </w:rPr>
        <w:t>counseling</w:t>
      </w:r>
      <w:proofErr w:type="spellEnd"/>
      <w:r w:rsidRPr="00D076A5">
        <w:rPr>
          <w:sz w:val="28"/>
          <w:szCs w:val="28"/>
        </w:rPr>
        <w:t xml:space="preserve"> for state quota seats.</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Medical Colleges</w:t>
      </w:r>
      <w:r w:rsidRPr="00D076A5">
        <w:rPr>
          <w:sz w:val="28"/>
          <w:szCs w:val="28"/>
        </w:rPr>
        <w:t>: NEET scores are used for admission to various government medical colleges, private medical colleges, and deemed universities across India.</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Syllabus</w:t>
      </w:r>
      <w:r w:rsidRPr="00D076A5">
        <w:rPr>
          <w:sz w:val="28"/>
          <w:szCs w:val="28"/>
        </w:rPr>
        <w:t>: The NEET syllabus is based on the curriculum of classes 11 and 12 of the Central Board of Secondary Education (CBSE). It covers topics from Physics, Chemistry, and Biology.</w:t>
      </w:r>
    </w:p>
    <w:p w:rsidR="00D076A5" w:rsidRPr="00D076A5" w:rsidRDefault="00D076A5" w:rsidP="00D076A5">
      <w:pPr>
        <w:rPr>
          <w:sz w:val="28"/>
          <w:szCs w:val="28"/>
        </w:rPr>
      </w:pPr>
    </w:p>
    <w:p w:rsidR="00D076A5" w:rsidRDefault="00D076A5" w:rsidP="00D076A5">
      <w:pPr>
        <w:rPr>
          <w:sz w:val="28"/>
          <w:szCs w:val="28"/>
        </w:rPr>
      </w:pPr>
      <w:r w:rsidRPr="00D076A5">
        <w:rPr>
          <w:sz w:val="28"/>
          <w:szCs w:val="28"/>
        </w:rPr>
        <w:t>NEET is considered one of the most competitive medical entrance exams in India. Scoring well in NEET is crucial for students who wish to pursue a career in the medical and dental fields. It standardizes the admission process and ensures that deserving students from all parts of the country have an equal opportunity to secure a seat in medical colleges.</w:t>
      </w:r>
    </w:p>
    <w:p w:rsidR="00D076A5" w:rsidRDefault="00D076A5" w:rsidP="00D076A5">
      <w:pPr>
        <w:rPr>
          <w:sz w:val="28"/>
          <w:szCs w:val="28"/>
        </w:rPr>
      </w:pPr>
    </w:p>
    <w:p w:rsidR="00D076A5" w:rsidRDefault="00D076A5" w:rsidP="00D076A5">
      <w:pPr>
        <w:rPr>
          <w:sz w:val="28"/>
          <w:szCs w:val="28"/>
        </w:rPr>
      </w:pPr>
    </w:p>
    <w:p w:rsidR="00D076A5" w:rsidRDefault="00D076A5" w:rsidP="00D076A5">
      <w:pPr>
        <w:rPr>
          <w:b/>
          <w:bCs/>
          <w:sz w:val="40"/>
          <w:szCs w:val="40"/>
        </w:rPr>
      </w:pPr>
      <w:r w:rsidRPr="00D076A5">
        <w:rPr>
          <w:b/>
          <w:bCs/>
          <w:sz w:val="40"/>
          <w:szCs w:val="40"/>
        </w:rPr>
        <w:t>MHT-CET</w:t>
      </w:r>
    </w:p>
    <w:p w:rsidR="00D076A5" w:rsidRDefault="00D076A5" w:rsidP="00D076A5">
      <w:pPr>
        <w:rPr>
          <w:b/>
          <w:bCs/>
          <w:sz w:val="40"/>
          <w:szCs w:val="40"/>
        </w:rPr>
      </w:pPr>
    </w:p>
    <w:p w:rsidR="00D076A5" w:rsidRPr="00D076A5" w:rsidRDefault="00D076A5" w:rsidP="00D076A5">
      <w:pPr>
        <w:rPr>
          <w:sz w:val="28"/>
          <w:szCs w:val="28"/>
        </w:rPr>
      </w:pPr>
      <w:r w:rsidRPr="00D076A5">
        <w:rPr>
          <w:sz w:val="28"/>
          <w:szCs w:val="28"/>
        </w:rPr>
        <w:t>The Maharashtra Common Entrance Test (MHT-CET) is a state-level entrance examination conducted in the Indian state of Maharashtra. It serves as the entrance exam for admission to various undergraduate courses in the state, including engineering, pharmacy, and agricultural courses. MHT-CET is conducted by the State Common Entrance Test Cell, Maharashtra.</w:t>
      </w:r>
    </w:p>
    <w:p w:rsidR="00D076A5" w:rsidRPr="00D076A5" w:rsidRDefault="00D076A5" w:rsidP="00D076A5">
      <w:pPr>
        <w:rPr>
          <w:sz w:val="28"/>
          <w:szCs w:val="28"/>
        </w:rPr>
      </w:pPr>
    </w:p>
    <w:p w:rsidR="00D076A5" w:rsidRDefault="00D076A5" w:rsidP="00D076A5">
      <w:pPr>
        <w:rPr>
          <w:sz w:val="28"/>
          <w:szCs w:val="28"/>
        </w:rPr>
      </w:pPr>
    </w:p>
    <w:p w:rsidR="00D076A5" w:rsidRDefault="00D076A5" w:rsidP="00D076A5">
      <w:pPr>
        <w:rPr>
          <w:sz w:val="28"/>
          <w:szCs w:val="28"/>
        </w:rPr>
      </w:pPr>
    </w:p>
    <w:p w:rsidR="00D076A5" w:rsidRPr="00D076A5" w:rsidRDefault="00D076A5" w:rsidP="00D076A5">
      <w:pPr>
        <w:rPr>
          <w:sz w:val="28"/>
          <w:szCs w:val="28"/>
        </w:rPr>
      </w:pPr>
      <w:r w:rsidRPr="00D076A5">
        <w:rPr>
          <w:sz w:val="28"/>
          <w:szCs w:val="28"/>
        </w:rPr>
        <w:lastRenderedPageBreak/>
        <w:t>Here are some key points about the MHT-CET exam:</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Courses Covered</w:t>
      </w:r>
      <w:r w:rsidRPr="00D076A5">
        <w:rPr>
          <w:sz w:val="28"/>
          <w:szCs w:val="28"/>
        </w:rPr>
        <w:t>: MHT-CET is primarily conducted for admission to engineering, pharmacy, and agriculture-related courses in various colleges and universities in Maharashtra.</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Exam Conducting Body</w:t>
      </w:r>
      <w:r w:rsidRPr="00D076A5">
        <w:rPr>
          <w:sz w:val="28"/>
          <w:szCs w:val="28"/>
        </w:rPr>
        <w:t>: The State Common Entrance Test Cell, Maharashtra, is responsible for organizing the MHT-CET exam.</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Exam Pattern</w:t>
      </w:r>
      <w:r w:rsidRPr="00D076A5">
        <w:rPr>
          <w:sz w:val="28"/>
          <w:szCs w:val="28"/>
        </w:rPr>
        <w:t>: MHT-CET is a pen-and-paper-based exam that consists of multiple-choice questions (MCQs). The exam is divided into different papers, such as Physics and Chemistry, Mathematics, and Biology. The exam duration varies for different papers.</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Eligibility</w:t>
      </w:r>
      <w:r w:rsidRPr="00D076A5">
        <w:rPr>
          <w:sz w:val="28"/>
          <w:szCs w:val="28"/>
        </w:rPr>
        <w:t>: The eligibility criteria for MHT-CET vary based on the courses for which candidates are applying. Generally, candidates must have completed 10+2 with relevant subjects as specified for the course they are interested in.</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Admission Process</w:t>
      </w:r>
      <w:r w:rsidRPr="00D076A5">
        <w:rPr>
          <w:sz w:val="28"/>
          <w:szCs w:val="28"/>
        </w:rPr>
        <w:t xml:space="preserve">: The MHT-CET scores are used for admission to various government and private colleges in Maharashtra. After the exam, the Directorate of Technical Education (DTE) Maharashtra conducts a centralized </w:t>
      </w:r>
      <w:proofErr w:type="spellStart"/>
      <w:r w:rsidRPr="00D076A5">
        <w:rPr>
          <w:sz w:val="28"/>
          <w:szCs w:val="28"/>
        </w:rPr>
        <w:t>counseling</w:t>
      </w:r>
      <w:proofErr w:type="spellEnd"/>
      <w:r w:rsidRPr="00D076A5">
        <w:rPr>
          <w:sz w:val="28"/>
          <w:szCs w:val="28"/>
        </w:rPr>
        <w:t xml:space="preserve"> process for seat allotment.</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Syllabus:</w:t>
      </w:r>
      <w:r w:rsidRPr="00D076A5">
        <w:rPr>
          <w:sz w:val="28"/>
          <w:szCs w:val="28"/>
        </w:rPr>
        <w:t xml:space="preserve"> The MHT-CET syllabus is based on the curriculum of classes 11 and 12 of the Maharashtra State Board of Secondary and Higher Secondary Education (MSBSHSE).</w:t>
      </w:r>
    </w:p>
    <w:p w:rsidR="00D076A5" w:rsidRPr="00D076A5" w:rsidRDefault="00D076A5" w:rsidP="00D076A5">
      <w:pPr>
        <w:rPr>
          <w:sz w:val="28"/>
          <w:szCs w:val="28"/>
        </w:rPr>
      </w:pPr>
    </w:p>
    <w:p w:rsidR="00D076A5" w:rsidRPr="00D076A5" w:rsidRDefault="00D076A5" w:rsidP="00D076A5">
      <w:pPr>
        <w:rPr>
          <w:sz w:val="28"/>
          <w:szCs w:val="28"/>
        </w:rPr>
      </w:pPr>
      <w:r w:rsidRPr="00D076A5">
        <w:rPr>
          <w:sz w:val="28"/>
          <w:szCs w:val="28"/>
        </w:rPr>
        <w:t>Engineering and Pharmacy Courses: For engineering and pharmacy courses, candidates need to appear for the Physics, Chemistry, and Mathematics papers.</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lastRenderedPageBreak/>
        <w:t>Agriculture Courses</w:t>
      </w:r>
      <w:r w:rsidRPr="00D076A5">
        <w:rPr>
          <w:sz w:val="28"/>
          <w:szCs w:val="28"/>
        </w:rPr>
        <w:t>: For agriculture-related courses, candidates need to appear for the Physics, Chemistry, and Biology papers.</w:t>
      </w:r>
    </w:p>
    <w:p w:rsidR="00D076A5" w:rsidRPr="00D076A5" w:rsidRDefault="00D076A5" w:rsidP="00D076A5">
      <w:pPr>
        <w:rPr>
          <w:b/>
          <w:bCs/>
          <w:sz w:val="28"/>
          <w:szCs w:val="28"/>
        </w:rPr>
      </w:pPr>
    </w:p>
    <w:p w:rsidR="00D076A5" w:rsidRPr="00D076A5" w:rsidRDefault="00D076A5" w:rsidP="00D076A5">
      <w:pPr>
        <w:rPr>
          <w:sz w:val="28"/>
          <w:szCs w:val="28"/>
        </w:rPr>
      </w:pPr>
      <w:r w:rsidRPr="00D076A5">
        <w:rPr>
          <w:b/>
          <w:bCs/>
          <w:sz w:val="28"/>
          <w:szCs w:val="28"/>
        </w:rPr>
        <w:t>Language</w:t>
      </w:r>
      <w:r w:rsidRPr="00D076A5">
        <w:rPr>
          <w:sz w:val="28"/>
          <w:szCs w:val="28"/>
        </w:rPr>
        <w:t>: The question paper of MHT-CET is available in both English and Marathi.</w:t>
      </w:r>
    </w:p>
    <w:p w:rsidR="00D076A5" w:rsidRPr="00D076A5" w:rsidRDefault="00D076A5" w:rsidP="00D076A5">
      <w:pPr>
        <w:rPr>
          <w:sz w:val="28"/>
          <w:szCs w:val="28"/>
        </w:rPr>
      </w:pPr>
    </w:p>
    <w:p w:rsidR="00D076A5" w:rsidRPr="00D076A5" w:rsidRDefault="00D076A5" w:rsidP="00D076A5">
      <w:pPr>
        <w:rPr>
          <w:sz w:val="28"/>
          <w:szCs w:val="28"/>
        </w:rPr>
      </w:pPr>
      <w:r w:rsidRPr="00D076A5">
        <w:rPr>
          <w:sz w:val="28"/>
          <w:szCs w:val="28"/>
        </w:rPr>
        <w:t>MHT-CET provides an opportunity for students in Maharashtra to secure admission to various professional courses in the state. The exam is an important step for those aspiring to pursue engineering, pharmacy, and agricultural education at the undergraduate level.</w:t>
      </w:r>
    </w:p>
    <w:p w:rsidR="00D076A5" w:rsidRDefault="00D076A5" w:rsidP="00D076A5">
      <w:pPr>
        <w:rPr>
          <w:sz w:val="28"/>
          <w:szCs w:val="28"/>
        </w:rPr>
      </w:pPr>
    </w:p>
    <w:p w:rsidR="00D076A5" w:rsidRDefault="00D076A5" w:rsidP="00D076A5">
      <w:pPr>
        <w:rPr>
          <w:sz w:val="28"/>
          <w:szCs w:val="28"/>
        </w:rPr>
      </w:pPr>
    </w:p>
    <w:p w:rsidR="00D076A5" w:rsidRDefault="00D076A5" w:rsidP="00D076A5">
      <w:pPr>
        <w:rPr>
          <w:sz w:val="28"/>
          <w:szCs w:val="28"/>
        </w:rPr>
      </w:pPr>
    </w:p>
    <w:p w:rsidR="00D076A5" w:rsidRDefault="00D076A5" w:rsidP="00D076A5">
      <w:pPr>
        <w:rPr>
          <w:b/>
          <w:bCs/>
          <w:sz w:val="40"/>
          <w:szCs w:val="40"/>
        </w:rPr>
      </w:pPr>
      <w:r w:rsidRPr="00D076A5">
        <w:rPr>
          <w:b/>
          <w:bCs/>
          <w:sz w:val="40"/>
          <w:szCs w:val="40"/>
        </w:rPr>
        <w:t>K-CET</w:t>
      </w:r>
    </w:p>
    <w:p w:rsidR="00D076A5" w:rsidRPr="00D076A5" w:rsidRDefault="00D076A5" w:rsidP="00D076A5">
      <w:pPr>
        <w:rPr>
          <w:sz w:val="28"/>
          <w:szCs w:val="28"/>
        </w:rPr>
      </w:pPr>
      <w:r w:rsidRPr="00D076A5">
        <w:rPr>
          <w:sz w:val="28"/>
          <w:szCs w:val="28"/>
        </w:rPr>
        <w:t>The Karnataka Common Entrance Test (K-CET) is a state-level entrance examination conducted in the Indian state of Karnataka. It serves as the entrance exam for admission to various undergraduate courses in the state, including engineering, medical, dental, architecture, and other professional courses. K-CET is conducted by the Karnataka Examination Authority (KEA).</w:t>
      </w:r>
    </w:p>
    <w:p w:rsidR="00D076A5" w:rsidRPr="00D076A5" w:rsidRDefault="00D076A5" w:rsidP="00D076A5">
      <w:pPr>
        <w:rPr>
          <w:sz w:val="28"/>
          <w:szCs w:val="28"/>
        </w:rPr>
      </w:pPr>
    </w:p>
    <w:p w:rsidR="00D076A5" w:rsidRPr="00D076A5" w:rsidRDefault="00D076A5" w:rsidP="00D076A5">
      <w:pPr>
        <w:rPr>
          <w:sz w:val="28"/>
          <w:szCs w:val="28"/>
        </w:rPr>
      </w:pPr>
      <w:r w:rsidRPr="00D076A5">
        <w:rPr>
          <w:sz w:val="28"/>
          <w:szCs w:val="28"/>
        </w:rPr>
        <w:t>Here are some key points about the K-CET exam:</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Courses Covered</w:t>
      </w:r>
      <w:r w:rsidRPr="00D076A5">
        <w:rPr>
          <w:sz w:val="28"/>
          <w:szCs w:val="28"/>
        </w:rPr>
        <w:t>: K-CET is primarily conducted for admission to courses like engineering, medical, dental, architecture, pharmacy, and other professional courses in various colleges and universities in Karnataka.</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Exam Conducting Body</w:t>
      </w:r>
      <w:r w:rsidRPr="00D076A5">
        <w:rPr>
          <w:sz w:val="28"/>
          <w:szCs w:val="28"/>
        </w:rPr>
        <w:t>: The Karnataka Examination Authority (KEA) is responsible for organizing the K-CET exam.</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lastRenderedPageBreak/>
        <w:t>Exam Pattern</w:t>
      </w:r>
      <w:r w:rsidRPr="00D076A5">
        <w:rPr>
          <w:sz w:val="28"/>
          <w:szCs w:val="28"/>
        </w:rPr>
        <w:t xml:space="preserve">: K-CET is a pen-and-paper-based exam that consists of multiple-choice questions (MCQs). The exam is divided into different papers, such as Physics and Chemistry, Mathematics, Biology, and Kannada (for </w:t>
      </w:r>
      <w:proofErr w:type="spellStart"/>
      <w:r w:rsidRPr="00D076A5">
        <w:rPr>
          <w:sz w:val="28"/>
          <w:szCs w:val="28"/>
        </w:rPr>
        <w:t>Horanadu</w:t>
      </w:r>
      <w:proofErr w:type="spellEnd"/>
      <w:r w:rsidRPr="00D076A5">
        <w:rPr>
          <w:sz w:val="28"/>
          <w:szCs w:val="28"/>
        </w:rPr>
        <w:t xml:space="preserve"> and </w:t>
      </w:r>
      <w:proofErr w:type="spellStart"/>
      <w:r w:rsidRPr="00D076A5">
        <w:rPr>
          <w:sz w:val="28"/>
          <w:szCs w:val="28"/>
        </w:rPr>
        <w:t>Gadinadu</w:t>
      </w:r>
      <w:proofErr w:type="spellEnd"/>
      <w:r w:rsidRPr="00D076A5">
        <w:rPr>
          <w:sz w:val="28"/>
          <w:szCs w:val="28"/>
        </w:rPr>
        <w:t xml:space="preserve"> Kannadiga candidates). The exam duration varies for different papers.</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Eligibility</w:t>
      </w:r>
      <w:r w:rsidRPr="00D076A5">
        <w:rPr>
          <w:sz w:val="28"/>
          <w:szCs w:val="28"/>
        </w:rPr>
        <w:t>: The eligibility criteria for K-CET vary based on the courses for which candidates are applying. Generally, candidates must have completed 10+2 with relevant subjects as specified for the course they are interested in.</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Admission Process</w:t>
      </w:r>
      <w:r w:rsidRPr="00D076A5">
        <w:rPr>
          <w:sz w:val="28"/>
          <w:szCs w:val="28"/>
        </w:rPr>
        <w:t xml:space="preserve">: The K-CET scores are used for admission to various government and private colleges in Karnataka. After the exam, KEA conducts a centralized </w:t>
      </w:r>
      <w:proofErr w:type="spellStart"/>
      <w:r w:rsidRPr="00D076A5">
        <w:rPr>
          <w:sz w:val="28"/>
          <w:szCs w:val="28"/>
        </w:rPr>
        <w:t>counseling</w:t>
      </w:r>
      <w:proofErr w:type="spellEnd"/>
      <w:r w:rsidRPr="00D076A5">
        <w:rPr>
          <w:sz w:val="28"/>
          <w:szCs w:val="28"/>
        </w:rPr>
        <w:t xml:space="preserve"> process for seat allotment.</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Syllabus</w:t>
      </w:r>
      <w:r w:rsidRPr="00D076A5">
        <w:rPr>
          <w:sz w:val="28"/>
          <w:szCs w:val="28"/>
        </w:rPr>
        <w:t>: The K-CET syllabus is based on the curriculum of classes 11 and 12 of the Karnataka Pre-University Education Board.</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Engineering and Architecture Courses</w:t>
      </w:r>
      <w:r w:rsidRPr="00D076A5">
        <w:rPr>
          <w:sz w:val="28"/>
          <w:szCs w:val="28"/>
        </w:rPr>
        <w:t>: For engineering and architecture courses, candidates need to appear for the Physics, Chemistry, and Mathematics papers.</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Medical and Dental Courses</w:t>
      </w:r>
      <w:r w:rsidRPr="00D076A5">
        <w:rPr>
          <w:sz w:val="28"/>
          <w:szCs w:val="28"/>
        </w:rPr>
        <w:t>: For medical and dental courses, candidates need to appear for the Physics, Chemistry, and Biology papers.</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Language</w:t>
      </w:r>
      <w:r w:rsidRPr="00D076A5">
        <w:rPr>
          <w:sz w:val="28"/>
          <w:szCs w:val="28"/>
        </w:rPr>
        <w:t>: The question paper of K-CET is available in both English and Kannada.</w:t>
      </w:r>
    </w:p>
    <w:p w:rsidR="00D076A5" w:rsidRPr="00D076A5" w:rsidRDefault="00D076A5" w:rsidP="00D076A5">
      <w:pPr>
        <w:rPr>
          <w:sz w:val="28"/>
          <w:szCs w:val="28"/>
        </w:rPr>
      </w:pPr>
    </w:p>
    <w:p w:rsidR="00D076A5" w:rsidRDefault="00D076A5" w:rsidP="00D076A5">
      <w:pPr>
        <w:rPr>
          <w:sz w:val="28"/>
          <w:szCs w:val="28"/>
        </w:rPr>
      </w:pPr>
      <w:r w:rsidRPr="00D076A5">
        <w:rPr>
          <w:sz w:val="28"/>
          <w:szCs w:val="28"/>
        </w:rPr>
        <w:t>K-CET is an important examination for students in Karnataka aspiring to pursue various professional courses at the undergraduate level. The exam provides them with the opportunity to secure admission to reputable colleges and institutions in the state.</w:t>
      </w:r>
    </w:p>
    <w:p w:rsidR="00D076A5" w:rsidRDefault="00D076A5" w:rsidP="00D076A5">
      <w:pPr>
        <w:rPr>
          <w:b/>
          <w:bCs/>
          <w:sz w:val="40"/>
          <w:szCs w:val="40"/>
        </w:rPr>
      </w:pPr>
      <w:r>
        <w:rPr>
          <w:b/>
          <w:bCs/>
          <w:sz w:val="40"/>
          <w:szCs w:val="40"/>
        </w:rPr>
        <w:lastRenderedPageBreak/>
        <w:t>E</w:t>
      </w:r>
      <w:r w:rsidRPr="00D076A5">
        <w:rPr>
          <w:b/>
          <w:bCs/>
          <w:sz w:val="40"/>
          <w:szCs w:val="40"/>
        </w:rPr>
        <w:t>AM-CET</w:t>
      </w:r>
    </w:p>
    <w:p w:rsidR="00D076A5" w:rsidRPr="00D076A5" w:rsidRDefault="00D076A5" w:rsidP="00D076A5">
      <w:pPr>
        <w:rPr>
          <w:sz w:val="28"/>
          <w:szCs w:val="28"/>
        </w:rPr>
      </w:pPr>
      <w:r w:rsidRPr="00D076A5">
        <w:rPr>
          <w:sz w:val="28"/>
          <w:szCs w:val="28"/>
        </w:rPr>
        <w:t>"EAMCET" stands for "Engineering, Agriculture and Medical Common Entrance Test." It is a common entrance examination conducted by the respective state authorities for admission to various undergraduate professional courses in the fields of engineering, agriculture, and medicine. The exam is conducted separately for different states in India.</w:t>
      </w:r>
    </w:p>
    <w:p w:rsidR="00D076A5" w:rsidRPr="00D076A5" w:rsidRDefault="00D076A5" w:rsidP="00D076A5">
      <w:pPr>
        <w:rPr>
          <w:sz w:val="28"/>
          <w:szCs w:val="28"/>
        </w:rPr>
      </w:pPr>
    </w:p>
    <w:p w:rsidR="00D076A5" w:rsidRPr="00D076A5" w:rsidRDefault="00D076A5" w:rsidP="00D076A5">
      <w:pPr>
        <w:rPr>
          <w:sz w:val="28"/>
          <w:szCs w:val="28"/>
        </w:rPr>
      </w:pPr>
      <w:r w:rsidRPr="00D076A5">
        <w:rPr>
          <w:sz w:val="28"/>
          <w:szCs w:val="28"/>
        </w:rPr>
        <w:t>Here are a few states where EAMCET exams are conducted:</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Telangana State EAMCET (TS EAMCET):</w:t>
      </w:r>
      <w:r w:rsidRPr="00D076A5">
        <w:rPr>
          <w:sz w:val="28"/>
          <w:szCs w:val="28"/>
        </w:rPr>
        <w:t xml:space="preserve"> Conducted by the Jawaharlal Nehru Technological University Hyderabad (JNTUH) on behalf of the Telangana State Council of Higher Education (TSCHE). It is for admission to engineering, agriculture, and medical courses in colleges within Telangana.</w:t>
      </w:r>
    </w:p>
    <w:p w:rsidR="00D076A5" w:rsidRPr="00D076A5" w:rsidRDefault="00D076A5" w:rsidP="00D076A5">
      <w:pPr>
        <w:rPr>
          <w:sz w:val="28"/>
          <w:szCs w:val="28"/>
        </w:rPr>
      </w:pPr>
    </w:p>
    <w:p w:rsidR="00D076A5" w:rsidRPr="00D076A5" w:rsidRDefault="00D076A5" w:rsidP="00D076A5">
      <w:pPr>
        <w:rPr>
          <w:sz w:val="28"/>
          <w:szCs w:val="28"/>
        </w:rPr>
      </w:pPr>
      <w:r w:rsidRPr="00D076A5">
        <w:rPr>
          <w:sz w:val="28"/>
          <w:szCs w:val="28"/>
        </w:rPr>
        <w:t>Andhra Pradesh Engineering, Agriculture, and Pharmacy Common Entrance Test (AP EAPCET): Conducted by the Jawaharlal Nehru Technological University Kakinada (JNTUK) on behalf of the Andhra Pradesh State Council of Higher Education (APSCHE). It is for admission to engineering, agriculture, and pharmacy courses in colleges within Andhra Pradesh.</w:t>
      </w:r>
    </w:p>
    <w:p w:rsidR="00D076A5" w:rsidRPr="00D076A5" w:rsidRDefault="00D076A5" w:rsidP="00D076A5">
      <w:pPr>
        <w:rPr>
          <w:sz w:val="28"/>
          <w:szCs w:val="28"/>
        </w:rPr>
      </w:pPr>
    </w:p>
    <w:p w:rsidR="00D076A5" w:rsidRPr="00D076A5" w:rsidRDefault="00D076A5" w:rsidP="00D076A5">
      <w:pPr>
        <w:rPr>
          <w:sz w:val="28"/>
          <w:szCs w:val="28"/>
        </w:rPr>
      </w:pPr>
      <w:r w:rsidRPr="00D076A5">
        <w:rPr>
          <w:b/>
          <w:bCs/>
          <w:sz w:val="28"/>
          <w:szCs w:val="28"/>
        </w:rPr>
        <w:t>Karnataka Common Entrance Test (KCET):</w:t>
      </w:r>
      <w:r w:rsidRPr="00D076A5">
        <w:rPr>
          <w:sz w:val="28"/>
          <w:szCs w:val="28"/>
        </w:rPr>
        <w:t xml:space="preserve"> While not exactly called "EAMCET," KCET is the state-level entrance exam in Karnataka for admission to various undergraduate courses including engineering, medical, dental, agriculture, and more.</w:t>
      </w:r>
    </w:p>
    <w:p w:rsidR="00D076A5" w:rsidRPr="00D076A5" w:rsidRDefault="00D076A5" w:rsidP="00D076A5">
      <w:pPr>
        <w:rPr>
          <w:sz w:val="28"/>
          <w:szCs w:val="28"/>
        </w:rPr>
      </w:pPr>
    </w:p>
    <w:p w:rsidR="00D076A5" w:rsidRPr="00D076A5" w:rsidRDefault="00D076A5" w:rsidP="00D076A5">
      <w:pPr>
        <w:rPr>
          <w:sz w:val="28"/>
          <w:szCs w:val="28"/>
        </w:rPr>
      </w:pPr>
      <w:r w:rsidRPr="00D076A5">
        <w:rPr>
          <w:sz w:val="28"/>
          <w:szCs w:val="28"/>
        </w:rPr>
        <w:t>Bihar Combined Entrance Competitive Examination (BCECE): While not named EAMCET, BCECE is the entrance exam conducted in Bihar for admission to various professional courses including engineering, medical, agriculture, and other allied disciplines.</w:t>
      </w:r>
    </w:p>
    <w:p w:rsidR="00D076A5" w:rsidRPr="00D076A5" w:rsidRDefault="00D076A5" w:rsidP="00D076A5">
      <w:pPr>
        <w:rPr>
          <w:sz w:val="28"/>
          <w:szCs w:val="28"/>
        </w:rPr>
      </w:pPr>
    </w:p>
    <w:p w:rsidR="00D076A5" w:rsidRDefault="00D076A5" w:rsidP="00D076A5">
      <w:pPr>
        <w:rPr>
          <w:sz w:val="28"/>
          <w:szCs w:val="28"/>
        </w:rPr>
      </w:pPr>
      <w:r w:rsidRPr="00D076A5">
        <w:rPr>
          <w:sz w:val="28"/>
          <w:szCs w:val="28"/>
        </w:rPr>
        <w:lastRenderedPageBreak/>
        <w:t>These exams are important for students aspiring to pursue undergraduate education in various professional fields. The exam content and structure can vary between states, so it's important for students to understand the specific details of the EAMCET exam conducted in their respective state. Please verify the most up-to-date information from the official websites of the respective state exam authorities.</w:t>
      </w:r>
    </w:p>
    <w:p w:rsidR="00ED032D" w:rsidRDefault="00ED032D" w:rsidP="00D076A5">
      <w:pPr>
        <w:rPr>
          <w:sz w:val="28"/>
          <w:szCs w:val="28"/>
        </w:rPr>
      </w:pPr>
    </w:p>
    <w:p w:rsidR="00ED032D" w:rsidRDefault="00ED032D" w:rsidP="00D076A5">
      <w:pPr>
        <w:rPr>
          <w:sz w:val="28"/>
          <w:szCs w:val="28"/>
        </w:rPr>
      </w:pPr>
    </w:p>
    <w:p w:rsidR="00ED032D" w:rsidRDefault="00ED032D" w:rsidP="00D076A5">
      <w:pPr>
        <w:rPr>
          <w:b/>
          <w:bCs/>
          <w:sz w:val="40"/>
          <w:szCs w:val="40"/>
        </w:rPr>
      </w:pPr>
      <w:r>
        <w:rPr>
          <w:b/>
          <w:bCs/>
          <w:sz w:val="40"/>
          <w:szCs w:val="40"/>
        </w:rPr>
        <w:t>OMR</w:t>
      </w:r>
    </w:p>
    <w:p w:rsidR="00ED032D" w:rsidRPr="00ED032D" w:rsidRDefault="00ED032D" w:rsidP="00ED032D">
      <w:pPr>
        <w:rPr>
          <w:sz w:val="28"/>
          <w:szCs w:val="28"/>
        </w:rPr>
      </w:pPr>
      <w:r w:rsidRPr="00ED032D">
        <w:rPr>
          <w:sz w:val="28"/>
          <w:szCs w:val="28"/>
        </w:rPr>
        <w:t>Optical Mark Recognition (OMR) software is a technology that automates the process of capturing data from marked fields on physical forms or documents. OMR software is widely used in various fields such as education, assessments, surveys, elections, and data collection. It allows for efficient and accurate data collection by reading marks made by a pen or pencil on designated areas of paper forms.</w:t>
      </w:r>
    </w:p>
    <w:p w:rsidR="00ED032D" w:rsidRPr="00ED032D" w:rsidRDefault="00ED032D" w:rsidP="00ED032D">
      <w:pPr>
        <w:rPr>
          <w:sz w:val="28"/>
          <w:szCs w:val="28"/>
        </w:rPr>
      </w:pPr>
    </w:p>
    <w:p w:rsidR="00ED032D" w:rsidRPr="00ED032D" w:rsidRDefault="00ED032D" w:rsidP="00ED032D">
      <w:pPr>
        <w:rPr>
          <w:sz w:val="28"/>
          <w:szCs w:val="28"/>
        </w:rPr>
      </w:pPr>
      <w:r w:rsidRPr="00ED032D">
        <w:rPr>
          <w:sz w:val="28"/>
          <w:szCs w:val="28"/>
        </w:rPr>
        <w:t>Here's an introduction to OMR software:</w:t>
      </w:r>
    </w:p>
    <w:p w:rsidR="00ED032D" w:rsidRPr="00ED032D" w:rsidRDefault="00ED032D" w:rsidP="00ED032D">
      <w:pPr>
        <w:rPr>
          <w:sz w:val="28"/>
          <w:szCs w:val="28"/>
        </w:rPr>
      </w:pPr>
    </w:p>
    <w:p w:rsidR="00ED032D" w:rsidRPr="00ED032D" w:rsidRDefault="00ED032D" w:rsidP="00ED032D">
      <w:pPr>
        <w:rPr>
          <w:sz w:val="28"/>
          <w:szCs w:val="28"/>
        </w:rPr>
      </w:pPr>
      <w:r w:rsidRPr="00ED032D">
        <w:rPr>
          <w:sz w:val="28"/>
          <w:szCs w:val="28"/>
        </w:rPr>
        <w:t>What is OMR Software?</w:t>
      </w:r>
    </w:p>
    <w:p w:rsidR="00ED032D" w:rsidRPr="00ED032D" w:rsidRDefault="00ED032D" w:rsidP="00ED032D">
      <w:pPr>
        <w:rPr>
          <w:sz w:val="28"/>
          <w:szCs w:val="28"/>
        </w:rPr>
      </w:pPr>
    </w:p>
    <w:p w:rsidR="00ED032D" w:rsidRPr="00ED032D" w:rsidRDefault="00ED032D" w:rsidP="00ED032D">
      <w:pPr>
        <w:rPr>
          <w:sz w:val="28"/>
          <w:szCs w:val="28"/>
        </w:rPr>
      </w:pPr>
      <w:r w:rsidRPr="00ED032D">
        <w:rPr>
          <w:sz w:val="28"/>
          <w:szCs w:val="28"/>
        </w:rPr>
        <w:t xml:space="preserve">OMR software is designed to recognize and process marks made on OMR sheets, which are specially designed paper forms with predefined areas for marking. The software uses image processing techniques to identify and interpret the marks, converting them into digital data that can be further </w:t>
      </w:r>
      <w:proofErr w:type="spellStart"/>
      <w:r w:rsidRPr="00ED032D">
        <w:rPr>
          <w:sz w:val="28"/>
          <w:szCs w:val="28"/>
        </w:rPr>
        <w:t>analyzed</w:t>
      </w:r>
      <w:proofErr w:type="spellEnd"/>
      <w:r w:rsidRPr="00ED032D">
        <w:rPr>
          <w:sz w:val="28"/>
          <w:szCs w:val="28"/>
        </w:rPr>
        <w:t xml:space="preserve"> or stored in a database.</w:t>
      </w:r>
    </w:p>
    <w:p w:rsidR="00ED032D" w:rsidRPr="00ED032D" w:rsidRDefault="00ED032D" w:rsidP="00ED032D">
      <w:pPr>
        <w:rPr>
          <w:sz w:val="28"/>
          <w:szCs w:val="28"/>
        </w:rPr>
      </w:pPr>
    </w:p>
    <w:p w:rsidR="00ED032D" w:rsidRPr="00ED032D" w:rsidRDefault="00ED032D" w:rsidP="00ED032D">
      <w:pPr>
        <w:rPr>
          <w:sz w:val="28"/>
          <w:szCs w:val="28"/>
        </w:rPr>
      </w:pPr>
      <w:r w:rsidRPr="00ED032D">
        <w:rPr>
          <w:sz w:val="28"/>
          <w:szCs w:val="28"/>
        </w:rPr>
        <w:t>Key Features of OMR Software:</w:t>
      </w:r>
    </w:p>
    <w:p w:rsidR="00ED032D" w:rsidRPr="00ED032D" w:rsidRDefault="00ED032D" w:rsidP="00ED032D">
      <w:pPr>
        <w:rPr>
          <w:sz w:val="28"/>
          <w:szCs w:val="28"/>
        </w:rPr>
      </w:pPr>
    </w:p>
    <w:p w:rsidR="00ED032D" w:rsidRPr="00ED032D" w:rsidRDefault="00ED032D" w:rsidP="00ED032D">
      <w:pPr>
        <w:rPr>
          <w:sz w:val="28"/>
          <w:szCs w:val="28"/>
        </w:rPr>
      </w:pPr>
      <w:r w:rsidRPr="00ED032D">
        <w:rPr>
          <w:b/>
          <w:bCs/>
          <w:sz w:val="28"/>
          <w:szCs w:val="28"/>
        </w:rPr>
        <w:t>Form Design</w:t>
      </w:r>
      <w:r w:rsidRPr="00ED032D">
        <w:rPr>
          <w:sz w:val="28"/>
          <w:szCs w:val="28"/>
        </w:rPr>
        <w:t>: OMR software enables users to create customized OMR forms by designing templates with designated areas for responses, such as checkboxes, bubbles, or grids.</w:t>
      </w:r>
    </w:p>
    <w:p w:rsidR="00ED032D" w:rsidRPr="00ED032D" w:rsidRDefault="00ED032D" w:rsidP="00ED032D">
      <w:pPr>
        <w:rPr>
          <w:sz w:val="28"/>
          <w:szCs w:val="28"/>
        </w:rPr>
      </w:pPr>
    </w:p>
    <w:p w:rsidR="00ED032D" w:rsidRPr="00ED032D" w:rsidRDefault="00ED032D" w:rsidP="00ED032D">
      <w:pPr>
        <w:rPr>
          <w:sz w:val="28"/>
          <w:szCs w:val="28"/>
        </w:rPr>
      </w:pPr>
      <w:r w:rsidRPr="00ED032D">
        <w:rPr>
          <w:b/>
          <w:bCs/>
          <w:sz w:val="28"/>
          <w:szCs w:val="28"/>
        </w:rPr>
        <w:t>Scanning</w:t>
      </w:r>
      <w:r w:rsidRPr="00ED032D">
        <w:rPr>
          <w:sz w:val="28"/>
          <w:szCs w:val="28"/>
        </w:rPr>
        <w:t>: Once the OMR forms are filled out by individuals, they are scanned using a regular scanner or a specialized OMR scanner.</w:t>
      </w:r>
    </w:p>
    <w:p w:rsidR="00ED032D" w:rsidRPr="00ED032D" w:rsidRDefault="00ED032D" w:rsidP="00ED032D">
      <w:pPr>
        <w:rPr>
          <w:sz w:val="28"/>
          <w:szCs w:val="28"/>
        </w:rPr>
      </w:pPr>
    </w:p>
    <w:p w:rsidR="00ED032D" w:rsidRPr="00ED032D" w:rsidRDefault="00ED032D" w:rsidP="00ED032D">
      <w:pPr>
        <w:rPr>
          <w:sz w:val="28"/>
          <w:szCs w:val="28"/>
        </w:rPr>
      </w:pPr>
      <w:r w:rsidRPr="00ED032D">
        <w:rPr>
          <w:b/>
          <w:bCs/>
          <w:sz w:val="28"/>
          <w:szCs w:val="28"/>
        </w:rPr>
        <w:t>Mark Detection</w:t>
      </w:r>
      <w:r w:rsidRPr="00ED032D">
        <w:rPr>
          <w:sz w:val="28"/>
          <w:szCs w:val="28"/>
        </w:rPr>
        <w:t>: The software processes the scanned images and detects the marked areas based on contrast, density, and other characteristics.</w:t>
      </w:r>
    </w:p>
    <w:p w:rsidR="00ED032D" w:rsidRPr="00ED032D" w:rsidRDefault="00ED032D" w:rsidP="00ED032D">
      <w:pPr>
        <w:rPr>
          <w:sz w:val="28"/>
          <w:szCs w:val="28"/>
        </w:rPr>
      </w:pPr>
    </w:p>
    <w:p w:rsidR="00ED032D" w:rsidRPr="00ED032D" w:rsidRDefault="00ED032D" w:rsidP="00ED032D">
      <w:pPr>
        <w:rPr>
          <w:sz w:val="28"/>
          <w:szCs w:val="28"/>
        </w:rPr>
      </w:pPr>
      <w:r w:rsidRPr="00ED032D">
        <w:rPr>
          <w:b/>
          <w:bCs/>
          <w:sz w:val="28"/>
          <w:szCs w:val="28"/>
        </w:rPr>
        <w:t>Data Extraction</w:t>
      </w:r>
      <w:r w:rsidRPr="00ED032D">
        <w:rPr>
          <w:sz w:val="28"/>
          <w:szCs w:val="28"/>
        </w:rPr>
        <w:t>: The marked responses are extracted and converted into digital data that can be exported to various formats, such as Excel or CSV files.</w:t>
      </w:r>
    </w:p>
    <w:p w:rsidR="00ED032D" w:rsidRPr="00ED032D" w:rsidRDefault="00ED032D" w:rsidP="00ED032D">
      <w:pPr>
        <w:rPr>
          <w:sz w:val="28"/>
          <w:szCs w:val="28"/>
        </w:rPr>
      </w:pPr>
    </w:p>
    <w:p w:rsidR="00ED032D" w:rsidRPr="00ED032D" w:rsidRDefault="00ED032D" w:rsidP="00ED032D">
      <w:pPr>
        <w:rPr>
          <w:sz w:val="28"/>
          <w:szCs w:val="28"/>
        </w:rPr>
      </w:pPr>
      <w:r w:rsidRPr="00ED032D">
        <w:rPr>
          <w:b/>
          <w:bCs/>
          <w:sz w:val="28"/>
          <w:szCs w:val="28"/>
        </w:rPr>
        <w:t>Accuracy:</w:t>
      </w:r>
      <w:r w:rsidRPr="00ED032D">
        <w:rPr>
          <w:sz w:val="28"/>
          <w:szCs w:val="28"/>
        </w:rPr>
        <w:t xml:space="preserve"> OMR software offers high accuracy in data collection, minimizing the chances of errors that could occur with manual data entry.</w:t>
      </w:r>
    </w:p>
    <w:p w:rsidR="00ED032D" w:rsidRPr="00ED032D" w:rsidRDefault="00ED032D" w:rsidP="00ED032D">
      <w:pPr>
        <w:rPr>
          <w:sz w:val="28"/>
          <w:szCs w:val="28"/>
        </w:rPr>
      </w:pPr>
    </w:p>
    <w:p w:rsidR="00ED032D" w:rsidRPr="00ED032D" w:rsidRDefault="00ED032D" w:rsidP="00ED032D">
      <w:pPr>
        <w:rPr>
          <w:sz w:val="28"/>
          <w:szCs w:val="28"/>
        </w:rPr>
      </w:pPr>
      <w:r w:rsidRPr="00ED032D">
        <w:rPr>
          <w:b/>
          <w:bCs/>
          <w:sz w:val="28"/>
          <w:szCs w:val="28"/>
        </w:rPr>
        <w:t>Speed:</w:t>
      </w:r>
      <w:r w:rsidRPr="00ED032D">
        <w:rPr>
          <w:sz w:val="28"/>
          <w:szCs w:val="28"/>
        </w:rPr>
        <w:t xml:space="preserve"> OMR software significantly speeds up the data collection process compared to manual data entry.</w:t>
      </w:r>
    </w:p>
    <w:p w:rsidR="00ED032D" w:rsidRPr="00ED032D" w:rsidRDefault="00ED032D" w:rsidP="00ED032D">
      <w:pPr>
        <w:rPr>
          <w:sz w:val="28"/>
          <w:szCs w:val="28"/>
        </w:rPr>
      </w:pPr>
    </w:p>
    <w:p w:rsidR="00ED032D" w:rsidRPr="00ED032D" w:rsidRDefault="00ED032D" w:rsidP="00ED032D">
      <w:pPr>
        <w:rPr>
          <w:sz w:val="28"/>
          <w:szCs w:val="28"/>
        </w:rPr>
      </w:pPr>
      <w:r w:rsidRPr="00ED032D">
        <w:rPr>
          <w:b/>
          <w:bCs/>
          <w:sz w:val="28"/>
          <w:szCs w:val="28"/>
        </w:rPr>
        <w:t>Bulk Processing</w:t>
      </w:r>
      <w:r w:rsidRPr="00ED032D">
        <w:rPr>
          <w:sz w:val="28"/>
          <w:szCs w:val="28"/>
        </w:rPr>
        <w:t>: OMR software can process a large number of forms in a short period, making it suitable for applications like large-scale examinations or surveys.</w:t>
      </w:r>
    </w:p>
    <w:p w:rsidR="00ED032D" w:rsidRPr="00ED032D" w:rsidRDefault="00ED032D" w:rsidP="00ED032D">
      <w:pPr>
        <w:rPr>
          <w:sz w:val="28"/>
          <w:szCs w:val="28"/>
        </w:rPr>
      </w:pPr>
    </w:p>
    <w:p w:rsidR="00ED032D" w:rsidRPr="00ED032D" w:rsidRDefault="00ED032D" w:rsidP="00ED032D">
      <w:pPr>
        <w:rPr>
          <w:b/>
          <w:bCs/>
          <w:sz w:val="28"/>
          <w:szCs w:val="28"/>
        </w:rPr>
      </w:pPr>
      <w:r w:rsidRPr="00ED032D">
        <w:rPr>
          <w:b/>
          <w:bCs/>
          <w:sz w:val="28"/>
          <w:szCs w:val="28"/>
        </w:rPr>
        <w:t>Applications of OMR Software:</w:t>
      </w:r>
    </w:p>
    <w:p w:rsidR="00ED032D" w:rsidRPr="00ED032D" w:rsidRDefault="00ED032D" w:rsidP="00ED032D">
      <w:pPr>
        <w:rPr>
          <w:sz w:val="28"/>
          <w:szCs w:val="28"/>
        </w:rPr>
      </w:pPr>
    </w:p>
    <w:p w:rsidR="00ED032D" w:rsidRPr="00ED032D" w:rsidRDefault="00ED032D" w:rsidP="00ED032D">
      <w:pPr>
        <w:rPr>
          <w:sz w:val="28"/>
          <w:szCs w:val="28"/>
        </w:rPr>
      </w:pPr>
      <w:r w:rsidRPr="00ED032D">
        <w:rPr>
          <w:sz w:val="28"/>
          <w:szCs w:val="28"/>
        </w:rPr>
        <w:t>Educational Assessments: OMR software is commonly used in educational institutions to process answer sheets for exams and quizzes.</w:t>
      </w:r>
    </w:p>
    <w:p w:rsidR="00ED032D" w:rsidRPr="00ED032D" w:rsidRDefault="00ED032D" w:rsidP="00ED032D">
      <w:pPr>
        <w:rPr>
          <w:sz w:val="28"/>
          <w:szCs w:val="28"/>
        </w:rPr>
      </w:pPr>
    </w:p>
    <w:p w:rsidR="00ED032D" w:rsidRPr="00ED032D" w:rsidRDefault="00ED032D" w:rsidP="00ED032D">
      <w:pPr>
        <w:rPr>
          <w:sz w:val="28"/>
          <w:szCs w:val="28"/>
        </w:rPr>
      </w:pPr>
      <w:r w:rsidRPr="00ED032D">
        <w:rPr>
          <w:b/>
          <w:bCs/>
          <w:sz w:val="28"/>
          <w:szCs w:val="28"/>
        </w:rPr>
        <w:t>Surveys:</w:t>
      </w:r>
      <w:r w:rsidRPr="00ED032D">
        <w:rPr>
          <w:sz w:val="28"/>
          <w:szCs w:val="28"/>
        </w:rPr>
        <w:t xml:space="preserve"> OMR software simplifies the process of collecting and </w:t>
      </w:r>
      <w:proofErr w:type="spellStart"/>
      <w:r w:rsidRPr="00ED032D">
        <w:rPr>
          <w:sz w:val="28"/>
          <w:szCs w:val="28"/>
        </w:rPr>
        <w:t>analyzing</w:t>
      </w:r>
      <w:proofErr w:type="spellEnd"/>
      <w:r w:rsidRPr="00ED032D">
        <w:rPr>
          <w:sz w:val="28"/>
          <w:szCs w:val="28"/>
        </w:rPr>
        <w:t xml:space="preserve"> survey responses, making it easier to gather insights from a large number of respondents.</w:t>
      </w:r>
    </w:p>
    <w:p w:rsidR="00ED032D" w:rsidRPr="00ED032D" w:rsidRDefault="00ED032D" w:rsidP="00ED032D">
      <w:pPr>
        <w:rPr>
          <w:sz w:val="28"/>
          <w:szCs w:val="28"/>
        </w:rPr>
      </w:pPr>
    </w:p>
    <w:p w:rsidR="00ED032D" w:rsidRPr="00ED032D" w:rsidRDefault="00ED032D" w:rsidP="00ED032D">
      <w:pPr>
        <w:rPr>
          <w:sz w:val="28"/>
          <w:szCs w:val="28"/>
        </w:rPr>
      </w:pPr>
      <w:r w:rsidRPr="00ED032D">
        <w:rPr>
          <w:b/>
          <w:bCs/>
          <w:sz w:val="28"/>
          <w:szCs w:val="28"/>
        </w:rPr>
        <w:lastRenderedPageBreak/>
        <w:t>Elections:</w:t>
      </w:r>
      <w:r w:rsidRPr="00ED032D">
        <w:rPr>
          <w:sz w:val="28"/>
          <w:szCs w:val="28"/>
        </w:rPr>
        <w:t xml:space="preserve"> In some cases, OMR technology is used to process ballots during elections, ensuring accurate and quick vote counting.</w:t>
      </w:r>
    </w:p>
    <w:p w:rsidR="00ED032D" w:rsidRPr="00ED032D" w:rsidRDefault="00ED032D" w:rsidP="00ED032D">
      <w:pPr>
        <w:rPr>
          <w:sz w:val="28"/>
          <w:szCs w:val="28"/>
        </w:rPr>
      </w:pPr>
    </w:p>
    <w:p w:rsidR="00ED032D" w:rsidRPr="00ED032D" w:rsidRDefault="00ED032D" w:rsidP="00ED032D">
      <w:pPr>
        <w:rPr>
          <w:sz w:val="28"/>
          <w:szCs w:val="28"/>
        </w:rPr>
      </w:pPr>
      <w:r w:rsidRPr="00ED032D">
        <w:rPr>
          <w:b/>
          <w:bCs/>
          <w:sz w:val="28"/>
          <w:szCs w:val="28"/>
        </w:rPr>
        <w:t>Data Collection</w:t>
      </w:r>
      <w:r w:rsidRPr="00ED032D">
        <w:rPr>
          <w:sz w:val="28"/>
          <w:szCs w:val="28"/>
        </w:rPr>
        <w:t>: OMR software is utilized for collecting data from various sources, such as feedback forms, application forms, and attendance sheets.</w:t>
      </w:r>
    </w:p>
    <w:p w:rsidR="00ED032D" w:rsidRPr="00ED032D" w:rsidRDefault="00ED032D" w:rsidP="00ED032D">
      <w:pPr>
        <w:rPr>
          <w:sz w:val="28"/>
          <w:szCs w:val="28"/>
        </w:rPr>
      </w:pPr>
    </w:p>
    <w:p w:rsidR="00ED032D" w:rsidRPr="00ED032D" w:rsidRDefault="00ED032D" w:rsidP="00ED032D">
      <w:pPr>
        <w:rPr>
          <w:sz w:val="28"/>
          <w:szCs w:val="28"/>
        </w:rPr>
      </w:pPr>
      <w:r w:rsidRPr="00ED032D">
        <w:rPr>
          <w:b/>
          <w:bCs/>
          <w:sz w:val="28"/>
          <w:szCs w:val="28"/>
        </w:rPr>
        <w:t>Quality Checks</w:t>
      </w:r>
      <w:r w:rsidRPr="00ED032D">
        <w:rPr>
          <w:sz w:val="28"/>
          <w:szCs w:val="28"/>
        </w:rPr>
        <w:t>: OMR software is used for quality control purposes, especially in manufacturing industries, to verify the accuracy of data.</w:t>
      </w:r>
    </w:p>
    <w:p w:rsidR="00ED032D" w:rsidRPr="00ED032D" w:rsidRDefault="00ED032D" w:rsidP="00ED032D">
      <w:pPr>
        <w:rPr>
          <w:sz w:val="28"/>
          <w:szCs w:val="28"/>
        </w:rPr>
      </w:pPr>
    </w:p>
    <w:p w:rsidR="00ED032D" w:rsidRDefault="00ED032D" w:rsidP="00ED032D">
      <w:pPr>
        <w:rPr>
          <w:sz w:val="28"/>
          <w:szCs w:val="28"/>
        </w:rPr>
      </w:pPr>
      <w:r w:rsidRPr="00ED032D">
        <w:rPr>
          <w:sz w:val="28"/>
          <w:szCs w:val="28"/>
        </w:rPr>
        <w:t>In conclusion, OMR software plays a crucial role in automating data collection from physical forms, offering high accuracy and efficiency. Its versatility makes it an invaluable tool in fields where large-scale data processing is required.</w:t>
      </w:r>
    </w:p>
    <w:p w:rsidR="00FB4F73" w:rsidRDefault="00FB4F73" w:rsidP="00ED032D">
      <w:pPr>
        <w:rPr>
          <w:sz w:val="28"/>
          <w:szCs w:val="28"/>
        </w:rPr>
      </w:pPr>
    </w:p>
    <w:p w:rsidR="00FB4F73" w:rsidRDefault="00FB4F73" w:rsidP="00ED032D">
      <w:pPr>
        <w:rPr>
          <w:sz w:val="28"/>
          <w:szCs w:val="28"/>
        </w:rPr>
      </w:pPr>
    </w:p>
    <w:p w:rsidR="00FB4F73" w:rsidRDefault="00FB4F73" w:rsidP="00ED032D">
      <w:pPr>
        <w:rPr>
          <w:sz w:val="28"/>
          <w:szCs w:val="28"/>
        </w:rPr>
      </w:pPr>
    </w:p>
    <w:p w:rsidR="00FB4F73" w:rsidRPr="00FB4F73" w:rsidRDefault="00FB4F73" w:rsidP="00FB4F73">
      <w:pPr>
        <w:rPr>
          <w:b/>
          <w:bCs/>
          <w:sz w:val="40"/>
          <w:szCs w:val="40"/>
        </w:rPr>
      </w:pPr>
      <w:r w:rsidRPr="00FB4F73">
        <w:rPr>
          <w:b/>
          <w:bCs/>
          <w:sz w:val="40"/>
          <w:szCs w:val="40"/>
        </w:rPr>
        <w:t>8th Grade Foundation:</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t>Core Subjects</w:t>
      </w:r>
      <w:r w:rsidRPr="00FB4F73">
        <w:rPr>
          <w:sz w:val="28"/>
          <w:szCs w:val="28"/>
        </w:rPr>
        <w:t>: Focus on building a strong foundation in subjects like Mathematics, Science, English, and Social Studies.</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t>Critical Thinking</w:t>
      </w:r>
      <w:r w:rsidRPr="00FB4F73">
        <w:rPr>
          <w:sz w:val="28"/>
          <w:szCs w:val="28"/>
        </w:rPr>
        <w:t xml:space="preserve">: Introduce critical thinking skills through problem-solving activities and projects that encourage students to </w:t>
      </w:r>
      <w:proofErr w:type="spellStart"/>
      <w:r w:rsidRPr="00FB4F73">
        <w:rPr>
          <w:sz w:val="28"/>
          <w:szCs w:val="28"/>
        </w:rPr>
        <w:t>analyze</w:t>
      </w:r>
      <w:proofErr w:type="spellEnd"/>
      <w:r w:rsidRPr="00FB4F73">
        <w:rPr>
          <w:sz w:val="28"/>
          <w:szCs w:val="28"/>
        </w:rPr>
        <w:t xml:space="preserve"> information and develop logical reasoning.</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t>Study Habits</w:t>
      </w:r>
      <w:r w:rsidRPr="00FB4F73">
        <w:rPr>
          <w:sz w:val="28"/>
          <w:szCs w:val="28"/>
        </w:rPr>
        <w:t>: Teach effective study habits, time management, and organizational skills to prepare students for more rigorous academic challenges.</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lastRenderedPageBreak/>
        <w:t>Exploring Interests</w:t>
      </w:r>
      <w:r w:rsidRPr="00FB4F73">
        <w:rPr>
          <w:sz w:val="28"/>
          <w:szCs w:val="28"/>
        </w:rPr>
        <w:t>: Encourage students to explore various subjects and extracurricular activities to help them identify their interests and strengths.</w:t>
      </w:r>
    </w:p>
    <w:p w:rsidR="00FB4F73" w:rsidRPr="00FB4F73" w:rsidRDefault="00FB4F73" w:rsidP="00FB4F73">
      <w:pPr>
        <w:rPr>
          <w:sz w:val="28"/>
          <w:szCs w:val="28"/>
        </w:rPr>
      </w:pPr>
    </w:p>
    <w:p w:rsidR="00FB4F73" w:rsidRPr="00FB4F73" w:rsidRDefault="00FB4F73" w:rsidP="00FB4F73">
      <w:pPr>
        <w:rPr>
          <w:sz w:val="28"/>
          <w:szCs w:val="28"/>
        </w:rPr>
      </w:pPr>
      <w:r w:rsidRPr="00FB4F73">
        <w:rPr>
          <w:sz w:val="40"/>
          <w:szCs w:val="40"/>
        </w:rPr>
        <w:t>9th Grade Foundation</w:t>
      </w:r>
      <w:r w:rsidRPr="00FB4F73">
        <w:rPr>
          <w:sz w:val="28"/>
          <w:szCs w:val="28"/>
        </w:rPr>
        <w:t>:</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t>Advanced Concepts</w:t>
      </w:r>
      <w:r w:rsidRPr="00FB4F73">
        <w:rPr>
          <w:sz w:val="28"/>
          <w:szCs w:val="28"/>
        </w:rPr>
        <w:t>: Deepen the understanding of core subjects, introducing more complex concepts in Mathematics, Science, Literature, etc.</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t>Communication Skills</w:t>
      </w:r>
      <w:r w:rsidRPr="00FB4F73">
        <w:rPr>
          <w:sz w:val="28"/>
          <w:szCs w:val="28"/>
        </w:rPr>
        <w:t>: Enhance communication skills, both written and verbal, to prepare students for more comprehensive research and writing assignments.</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t>Research Skills</w:t>
      </w:r>
      <w:r w:rsidRPr="00FB4F73">
        <w:rPr>
          <w:sz w:val="28"/>
          <w:szCs w:val="28"/>
        </w:rPr>
        <w:t>: Introduce basic research skills, including how to gather information from credible sources and present findings.</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t>Career Exploration</w:t>
      </w:r>
      <w:r w:rsidRPr="00FB4F73">
        <w:rPr>
          <w:sz w:val="28"/>
          <w:szCs w:val="28"/>
        </w:rPr>
        <w:t>: Provide information about different career paths and options, helping students connect their interests with potential future careers.</w:t>
      </w:r>
    </w:p>
    <w:p w:rsidR="00FB4F73" w:rsidRPr="00FB4F73" w:rsidRDefault="00FB4F73" w:rsidP="00FB4F73">
      <w:pPr>
        <w:rPr>
          <w:sz w:val="28"/>
          <w:szCs w:val="28"/>
        </w:rPr>
      </w:pPr>
    </w:p>
    <w:p w:rsidR="00FB4F73" w:rsidRPr="00FB4F73" w:rsidRDefault="00FB4F73" w:rsidP="00FB4F73">
      <w:pPr>
        <w:rPr>
          <w:b/>
          <w:bCs/>
          <w:sz w:val="40"/>
          <w:szCs w:val="40"/>
        </w:rPr>
      </w:pPr>
      <w:r w:rsidRPr="00FB4F73">
        <w:rPr>
          <w:b/>
          <w:bCs/>
          <w:sz w:val="40"/>
          <w:szCs w:val="40"/>
        </w:rPr>
        <w:t>10th Grade Foundation:</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t>Preparation for High School</w:t>
      </w:r>
      <w:r w:rsidRPr="00FB4F73">
        <w:rPr>
          <w:sz w:val="28"/>
          <w:szCs w:val="28"/>
        </w:rPr>
        <w:t>: Equip students with the skills needed to succeed in the higher academic demands of high school.</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t>Focused Study</w:t>
      </w:r>
      <w:r w:rsidRPr="00FB4F73">
        <w:rPr>
          <w:sz w:val="28"/>
          <w:szCs w:val="28"/>
        </w:rPr>
        <w:t>: Encourage students to choose subjects of interest and focus on building a strong understanding of those subjects.</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t>Test Preparation</w:t>
      </w:r>
      <w:r w:rsidRPr="00FB4F73">
        <w:rPr>
          <w:sz w:val="28"/>
          <w:szCs w:val="28"/>
        </w:rPr>
        <w:t>: Begin preparing students for standardized tests they might take in the near future, such as high school entrance exams.</w:t>
      </w:r>
    </w:p>
    <w:p w:rsidR="00FB4F73" w:rsidRPr="00FB4F73" w:rsidRDefault="00FB4F73" w:rsidP="00FB4F73">
      <w:pPr>
        <w:rPr>
          <w:sz w:val="28"/>
          <w:szCs w:val="28"/>
        </w:rPr>
      </w:pPr>
    </w:p>
    <w:p w:rsidR="00FB4F73" w:rsidRPr="00FB4F73" w:rsidRDefault="00FB4F73" w:rsidP="00FB4F73">
      <w:pPr>
        <w:rPr>
          <w:sz w:val="28"/>
          <w:szCs w:val="28"/>
        </w:rPr>
      </w:pPr>
      <w:r w:rsidRPr="00FB4F73">
        <w:rPr>
          <w:b/>
          <w:bCs/>
          <w:sz w:val="28"/>
          <w:szCs w:val="28"/>
        </w:rPr>
        <w:t>Life Skills</w:t>
      </w:r>
      <w:r w:rsidRPr="00FB4F73">
        <w:rPr>
          <w:sz w:val="28"/>
          <w:szCs w:val="28"/>
        </w:rPr>
        <w:t>: Introduce practical life skills, including financial literacy, digital literacy, and problem-solving skills applicable in real-world scenarios.</w:t>
      </w:r>
    </w:p>
    <w:p w:rsidR="00FB4F73" w:rsidRPr="00FB4F73" w:rsidRDefault="00FB4F73" w:rsidP="00FB4F73">
      <w:pPr>
        <w:rPr>
          <w:sz w:val="28"/>
          <w:szCs w:val="28"/>
        </w:rPr>
      </w:pPr>
    </w:p>
    <w:p w:rsidR="00FB4F73" w:rsidRPr="00ED032D" w:rsidRDefault="00FB4F73" w:rsidP="00FB4F73">
      <w:pPr>
        <w:rPr>
          <w:sz w:val="28"/>
          <w:szCs w:val="28"/>
        </w:rPr>
      </w:pPr>
      <w:r w:rsidRPr="00FB4F73">
        <w:rPr>
          <w:sz w:val="28"/>
          <w:szCs w:val="28"/>
        </w:rPr>
        <w:t>It's important to note that these foundation programs can vary from one educational institution to another. The goal is to provide students with a solid academic and skills-based foundation that prepares them for the challenges and opportunities of higher-level education. Additionally, fostering a love for learning, curiosity, and critical thinking throughout these grades is key to nurturing well-rounded students.</w:t>
      </w:r>
    </w:p>
    <w:p w:rsidR="00ED032D" w:rsidRPr="00ED032D" w:rsidRDefault="00ED032D" w:rsidP="00ED032D">
      <w:pPr>
        <w:rPr>
          <w:sz w:val="28"/>
          <w:szCs w:val="28"/>
        </w:rPr>
      </w:pPr>
    </w:p>
    <w:p w:rsidR="00ED032D" w:rsidRPr="00ED032D" w:rsidRDefault="00ED032D" w:rsidP="00ED032D">
      <w:pPr>
        <w:rPr>
          <w:sz w:val="28"/>
          <w:szCs w:val="28"/>
        </w:rPr>
      </w:pPr>
    </w:p>
    <w:p w:rsidR="00ED032D" w:rsidRPr="00ED032D" w:rsidRDefault="00ED032D" w:rsidP="00ED032D">
      <w:pPr>
        <w:rPr>
          <w:sz w:val="28"/>
          <w:szCs w:val="28"/>
        </w:rPr>
      </w:pPr>
    </w:p>
    <w:p w:rsidR="00ED032D" w:rsidRPr="00ED032D" w:rsidRDefault="00ED032D" w:rsidP="00D076A5">
      <w:pPr>
        <w:rPr>
          <w:sz w:val="28"/>
          <w:szCs w:val="28"/>
        </w:rPr>
      </w:pPr>
    </w:p>
    <w:sectPr w:rsidR="00ED032D" w:rsidRPr="00ED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A5"/>
    <w:rsid w:val="00300AC3"/>
    <w:rsid w:val="0064133F"/>
    <w:rsid w:val="00D076A5"/>
    <w:rsid w:val="00ED032D"/>
    <w:rsid w:val="00FB4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4264F-0CD6-43C8-8474-643E352E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80637">
      <w:bodyDiv w:val="1"/>
      <w:marLeft w:val="0"/>
      <w:marRight w:val="0"/>
      <w:marTop w:val="0"/>
      <w:marBottom w:val="0"/>
      <w:divBdr>
        <w:top w:val="none" w:sz="0" w:space="0" w:color="auto"/>
        <w:left w:val="none" w:sz="0" w:space="0" w:color="auto"/>
        <w:bottom w:val="none" w:sz="0" w:space="0" w:color="auto"/>
        <w:right w:val="none" w:sz="0" w:space="0" w:color="auto"/>
      </w:divBdr>
    </w:div>
    <w:div w:id="510799428">
      <w:bodyDiv w:val="1"/>
      <w:marLeft w:val="0"/>
      <w:marRight w:val="0"/>
      <w:marTop w:val="0"/>
      <w:marBottom w:val="0"/>
      <w:divBdr>
        <w:top w:val="none" w:sz="0" w:space="0" w:color="auto"/>
        <w:left w:val="none" w:sz="0" w:space="0" w:color="auto"/>
        <w:bottom w:val="none" w:sz="0" w:space="0" w:color="auto"/>
        <w:right w:val="none" w:sz="0" w:space="0" w:color="auto"/>
      </w:divBdr>
    </w:div>
    <w:div w:id="1117986962">
      <w:bodyDiv w:val="1"/>
      <w:marLeft w:val="0"/>
      <w:marRight w:val="0"/>
      <w:marTop w:val="0"/>
      <w:marBottom w:val="0"/>
      <w:divBdr>
        <w:top w:val="none" w:sz="0" w:space="0" w:color="auto"/>
        <w:left w:val="none" w:sz="0" w:space="0" w:color="auto"/>
        <w:bottom w:val="none" w:sz="0" w:space="0" w:color="auto"/>
        <w:right w:val="none" w:sz="0" w:space="0" w:color="auto"/>
      </w:divBdr>
    </w:div>
    <w:div w:id="1335689427">
      <w:bodyDiv w:val="1"/>
      <w:marLeft w:val="0"/>
      <w:marRight w:val="0"/>
      <w:marTop w:val="0"/>
      <w:marBottom w:val="0"/>
      <w:divBdr>
        <w:top w:val="none" w:sz="0" w:space="0" w:color="auto"/>
        <w:left w:val="none" w:sz="0" w:space="0" w:color="auto"/>
        <w:bottom w:val="none" w:sz="0" w:space="0" w:color="auto"/>
        <w:right w:val="none" w:sz="0" w:space="0" w:color="auto"/>
      </w:divBdr>
      <w:divsChild>
        <w:div w:id="865094970">
          <w:marLeft w:val="0"/>
          <w:marRight w:val="0"/>
          <w:marTop w:val="0"/>
          <w:marBottom w:val="0"/>
          <w:divBdr>
            <w:top w:val="single" w:sz="2" w:space="0" w:color="auto"/>
            <w:left w:val="single" w:sz="2" w:space="0" w:color="auto"/>
            <w:bottom w:val="single" w:sz="6" w:space="0" w:color="auto"/>
            <w:right w:val="single" w:sz="2" w:space="0" w:color="auto"/>
          </w:divBdr>
          <w:divsChild>
            <w:div w:id="98431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274906">
                  <w:marLeft w:val="0"/>
                  <w:marRight w:val="0"/>
                  <w:marTop w:val="0"/>
                  <w:marBottom w:val="0"/>
                  <w:divBdr>
                    <w:top w:val="single" w:sz="2" w:space="0" w:color="D9D9E3"/>
                    <w:left w:val="single" w:sz="2" w:space="0" w:color="D9D9E3"/>
                    <w:bottom w:val="single" w:sz="2" w:space="0" w:color="D9D9E3"/>
                    <w:right w:val="single" w:sz="2" w:space="0" w:color="D9D9E3"/>
                  </w:divBdr>
                  <w:divsChild>
                    <w:div w:id="1417553044">
                      <w:marLeft w:val="0"/>
                      <w:marRight w:val="0"/>
                      <w:marTop w:val="0"/>
                      <w:marBottom w:val="0"/>
                      <w:divBdr>
                        <w:top w:val="single" w:sz="2" w:space="0" w:color="D9D9E3"/>
                        <w:left w:val="single" w:sz="2" w:space="0" w:color="D9D9E3"/>
                        <w:bottom w:val="single" w:sz="2" w:space="0" w:color="D9D9E3"/>
                        <w:right w:val="single" w:sz="2" w:space="0" w:color="D9D9E3"/>
                      </w:divBdr>
                      <w:divsChild>
                        <w:div w:id="17787908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3940835">
      <w:bodyDiv w:val="1"/>
      <w:marLeft w:val="0"/>
      <w:marRight w:val="0"/>
      <w:marTop w:val="0"/>
      <w:marBottom w:val="0"/>
      <w:divBdr>
        <w:top w:val="none" w:sz="0" w:space="0" w:color="auto"/>
        <w:left w:val="none" w:sz="0" w:space="0" w:color="auto"/>
        <w:bottom w:val="none" w:sz="0" w:space="0" w:color="auto"/>
        <w:right w:val="none" w:sz="0" w:space="0" w:color="auto"/>
      </w:divBdr>
    </w:div>
    <w:div w:id="1928534574">
      <w:bodyDiv w:val="1"/>
      <w:marLeft w:val="0"/>
      <w:marRight w:val="0"/>
      <w:marTop w:val="0"/>
      <w:marBottom w:val="0"/>
      <w:divBdr>
        <w:top w:val="none" w:sz="0" w:space="0" w:color="auto"/>
        <w:left w:val="none" w:sz="0" w:space="0" w:color="auto"/>
        <w:bottom w:val="none" w:sz="0" w:space="0" w:color="auto"/>
        <w:right w:val="none" w:sz="0" w:space="0" w:color="auto"/>
      </w:divBdr>
    </w:div>
    <w:div w:id="196893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Paturkar</dc:creator>
  <cp:keywords/>
  <dc:description/>
  <cp:lastModifiedBy>Microsoft account</cp:lastModifiedBy>
  <cp:revision>2</cp:revision>
  <dcterms:created xsi:type="dcterms:W3CDTF">2023-09-01T04:10:00Z</dcterms:created>
  <dcterms:modified xsi:type="dcterms:W3CDTF">2023-09-01T04:10:00Z</dcterms:modified>
</cp:coreProperties>
</file>