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64"/>
        <w:rPr>
          <w:rFonts w:ascii="Times New Roman"/>
          <w:sz w:val="34"/>
        </w:rPr>
      </w:pPr>
    </w:p>
    <w:p>
      <w:pPr>
        <w:spacing w:before="0"/>
        <w:ind w:left="0" w:right="1276" w:firstLine="0"/>
        <w:jc w:val="center"/>
        <w:rPr>
          <w:sz w:val="34"/>
        </w:rPr>
      </w:pPr>
      <w:r>
        <w:rPr>
          <w:sz w:val="34"/>
        </w:rPr>
        <w:t>WEEK</w:t>
      </w:r>
      <w:r>
        <w:rPr>
          <w:spacing w:val="26"/>
          <w:sz w:val="34"/>
        </w:rPr>
        <w:t> </w:t>
      </w:r>
      <w:r>
        <w:rPr>
          <w:sz w:val="34"/>
        </w:rPr>
        <w:t>2</w:t>
      </w:r>
      <w:r>
        <w:rPr>
          <w:spacing w:val="26"/>
          <w:sz w:val="34"/>
        </w:rPr>
        <w:t> </w:t>
      </w:r>
      <w:r>
        <w:rPr>
          <w:spacing w:val="-4"/>
          <w:sz w:val="34"/>
        </w:rPr>
        <w:t>TASK</w:t>
      </w:r>
    </w:p>
    <w:p>
      <w:pPr>
        <w:spacing w:before="380"/>
        <w:ind w:left="2" w:right="1276" w:firstLine="0"/>
        <w:jc w:val="center"/>
        <w:rPr>
          <w:sz w:val="34"/>
        </w:rPr>
      </w:pPr>
      <w:r>
        <w:rPr>
          <w:w w:val="90"/>
          <w:sz w:val="34"/>
        </w:rPr>
        <w:t>Data</w:t>
      </w:r>
      <w:r>
        <w:rPr>
          <w:spacing w:val="39"/>
          <w:sz w:val="34"/>
        </w:rPr>
        <w:t> </w:t>
      </w:r>
      <w:r>
        <w:rPr>
          <w:w w:val="90"/>
          <w:sz w:val="34"/>
        </w:rPr>
        <w:t>Cleaning</w:t>
      </w:r>
      <w:r>
        <w:rPr>
          <w:spacing w:val="40"/>
          <w:sz w:val="34"/>
        </w:rPr>
        <w:t> </w:t>
      </w:r>
      <w:r>
        <w:rPr>
          <w:w w:val="90"/>
          <w:sz w:val="34"/>
        </w:rPr>
        <w:t>and</w:t>
      </w:r>
      <w:r>
        <w:rPr>
          <w:spacing w:val="39"/>
          <w:sz w:val="34"/>
        </w:rPr>
        <w:t> </w:t>
      </w:r>
      <w:r>
        <w:rPr>
          <w:w w:val="90"/>
          <w:sz w:val="34"/>
        </w:rPr>
        <w:t>Preprocessing</w:t>
      </w:r>
      <w:r>
        <w:rPr>
          <w:spacing w:val="40"/>
          <w:sz w:val="34"/>
        </w:rPr>
        <w:t> </w:t>
      </w:r>
      <w:r>
        <w:rPr>
          <w:spacing w:val="-2"/>
          <w:w w:val="90"/>
          <w:sz w:val="34"/>
        </w:rPr>
        <w:t>Strategy</w:t>
      </w:r>
    </w:p>
    <w:p>
      <w:pPr>
        <w:pStyle w:val="Heading3"/>
        <w:spacing w:before="317"/>
        <w:ind w:left="3"/>
      </w:pPr>
      <w:r>
        <w:rPr>
          <w:spacing w:val="-4"/>
        </w:rPr>
        <w:t>Internship</w:t>
      </w:r>
      <w:r>
        <w:rPr>
          <w:spacing w:val="-8"/>
        </w:rPr>
        <w:t> </w:t>
      </w:r>
      <w:r>
        <w:rPr>
          <w:spacing w:val="-4"/>
        </w:rPr>
        <w:t>Research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8"/>
        </w:rPr>
        <w:t> </w:t>
      </w:r>
      <w:r>
        <w:rPr>
          <w:spacing w:val="-4"/>
        </w:rPr>
        <w:t>Plan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4"/>
        <w:rPr>
          <w:sz w:val="28"/>
        </w:rPr>
      </w:pPr>
    </w:p>
    <w:p>
      <w:pPr>
        <w:pStyle w:val="Heading3"/>
      </w:pPr>
      <w:r>
        <w:rPr>
          <w:spacing w:val="-6"/>
        </w:rPr>
        <w:t>Prepared</w:t>
      </w:r>
      <w:r>
        <w:rPr>
          <w:spacing w:val="4"/>
        </w:rPr>
        <w:t> </w:t>
      </w:r>
      <w:r>
        <w:rPr>
          <w:spacing w:val="-5"/>
        </w:rPr>
        <w:t>By</w:t>
      </w:r>
    </w:p>
    <w:p>
      <w:pPr>
        <w:pStyle w:val="BodyText"/>
        <w:spacing w:before="20"/>
        <w:rPr>
          <w:sz w:val="28"/>
        </w:rPr>
      </w:pPr>
    </w:p>
    <w:p>
      <w:pPr>
        <w:spacing w:before="1"/>
        <w:ind w:left="3" w:right="1276" w:firstLine="0"/>
        <w:jc w:val="center"/>
        <w:rPr>
          <w:sz w:val="34"/>
        </w:rPr>
      </w:pPr>
      <w:r>
        <w:rPr>
          <w:spacing w:val="-6"/>
          <w:sz w:val="34"/>
        </w:rPr>
        <w:t>Ankit</w:t>
      </w:r>
      <w:r>
        <w:rPr>
          <w:spacing w:val="-9"/>
          <w:sz w:val="34"/>
        </w:rPr>
        <w:t> </w:t>
      </w:r>
      <w:r>
        <w:rPr>
          <w:spacing w:val="-5"/>
          <w:sz w:val="34"/>
        </w:rPr>
        <w:t>Sen</w:t>
      </w: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rPr>
          <w:sz w:val="34"/>
        </w:rPr>
      </w:pPr>
    </w:p>
    <w:p>
      <w:pPr>
        <w:pStyle w:val="BodyText"/>
        <w:spacing w:before="81"/>
        <w:rPr>
          <w:sz w:val="34"/>
        </w:rPr>
      </w:pPr>
    </w:p>
    <w:p>
      <w:pPr>
        <w:pStyle w:val="Heading3"/>
      </w:pPr>
      <w:r>
        <w:rPr>
          <w:spacing w:val="-4"/>
        </w:rPr>
        <w:t>2026</w:t>
      </w:r>
    </w:p>
    <w:p>
      <w:pPr>
        <w:pStyle w:val="Heading3"/>
        <w:spacing w:after="0"/>
        <w:sectPr>
          <w:type w:val="continuous"/>
          <w:pgSz w:w="11910" w:h="16840"/>
          <w:pgMar w:top="1920" w:bottom="280" w:left="1417" w:right="141"/>
        </w:sectPr>
      </w:pPr>
    </w:p>
    <w:p>
      <w:pPr>
        <w:spacing w:before="81"/>
        <w:ind w:left="23" w:right="0" w:firstLine="0"/>
        <w:jc w:val="left"/>
        <w:rPr>
          <w:b/>
          <w:sz w:val="34"/>
        </w:rPr>
      </w:pPr>
      <w:r>
        <w:rPr>
          <w:b/>
          <w:spacing w:val="-2"/>
          <w:w w:val="105"/>
          <w:sz w:val="3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353" w:after="0"/>
            <w:ind w:left="374" w:right="0" w:hanging="351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bookmark0">
            <w:r>
              <w:rPr>
                <w:spacing w:val="-2"/>
                <w:w w:val="110"/>
              </w:rPr>
              <w:t>Objective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05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377" w:after="0"/>
            <w:ind w:left="374" w:right="0" w:hanging="351"/>
            <w:jc w:val="left"/>
          </w:pPr>
          <w:hyperlink w:history="true" w:anchor="_bookmark1">
            <w:r>
              <w:rPr/>
              <w:t>Dataset</w:t>
            </w:r>
            <w:r>
              <w:rPr>
                <w:spacing w:val="73"/>
                <w:w w:val="150"/>
              </w:rPr>
              <w:t> </w:t>
            </w:r>
            <w:r>
              <w:rPr>
                <w:spacing w:val="-2"/>
              </w:rPr>
              <w:t>Description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376" w:after="0"/>
            <w:ind w:left="374" w:right="0" w:hanging="351"/>
            <w:jc w:val="left"/>
          </w:pPr>
          <w:hyperlink w:history="true" w:anchor="_bookmark2">
            <w:r>
              <w:rPr/>
              <w:t>Data</w:t>
            </w:r>
            <w:r>
              <w:rPr>
                <w:spacing w:val="67"/>
              </w:rPr>
              <w:t> </w:t>
            </w:r>
            <w:r>
              <w:rPr/>
              <w:t>Quality</w:t>
            </w:r>
            <w:r>
              <w:rPr>
                <w:spacing w:val="68"/>
              </w:rPr>
              <w:t> </w:t>
            </w:r>
            <w:r>
              <w:rPr>
                <w:spacing w:val="-2"/>
              </w:rPr>
              <w:t>Assessment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4327" w:val="left" w:leader="none"/>
              <w:tab w:pos="9048" w:val="right" w:leader="none"/>
            </w:tabs>
            <w:spacing w:line="240" w:lineRule="auto" w:before="138" w:after="0"/>
            <w:ind w:left="912" w:right="0" w:hanging="538"/>
            <w:jc w:val="left"/>
          </w:pPr>
          <w:hyperlink w:history="true" w:anchor="_bookmark3">
            <w:r>
              <w:rPr>
                <w:spacing w:val="-6"/>
              </w:rPr>
              <w:t>Numeric</w:t>
            </w:r>
            <w:r>
              <w:rPr>
                <w:spacing w:val="-4"/>
              </w:rPr>
              <w:t> </w:t>
            </w:r>
            <w:r>
              <w:rPr>
                <w:spacing w:val="-6"/>
              </w:rPr>
              <w:t>and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categorical</w:t>
            </w:r>
            <w:r>
              <w:rPr>
                <w:spacing w:val="-3"/>
              </w:rPr>
              <w:t> </w:t>
            </w:r>
            <w:r>
              <w:rPr>
                <w:spacing w:val="-6"/>
              </w:rPr>
              <w:t>checks</w:t>
            </w:r>
          </w:hyperlink>
          <w:r>
            <w:rPr/>
            <w:tab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372" w:after="0"/>
            <w:ind w:left="374" w:right="0" w:hanging="351"/>
            <w:jc w:val="left"/>
          </w:pPr>
          <w:hyperlink w:history="true" w:anchor="_bookmark4">
            <w:r>
              <w:rPr/>
              <w:t>Missing</w:t>
            </w:r>
            <w:r>
              <w:rPr>
                <w:spacing w:val="29"/>
              </w:rPr>
              <w:t> </w:t>
            </w:r>
            <w:r>
              <w:rPr/>
              <w:t>Value</w:t>
            </w:r>
            <w:r>
              <w:rPr>
                <w:spacing w:val="30"/>
              </w:rPr>
              <w:t> </w:t>
            </w:r>
            <w:r>
              <w:rPr>
                <w:spacing w:val="-2"/>
              </w:rPr>
              <w:t>Analysis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2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377" w:after="0"/>
            <w:ind w:left="374" w:right="0" w:hanging="351"/>
            <w:jc w:val="left"/>
          </w:pPr>
          <w:hyperlink w:history="true" w:anchor="_bookmark5">
            <w:r>
              <w:rPr/>
              <w:t>Duplicate</w:t>
            </w:r>
            <w:r>
              <w:rPr>
                <w:spacing w:val="72"/>
              </w:rPr>
              <w:t> </w:t>
            </w:r>
            <w:r>
              <w:rPr>
                <w:spacing w:val="-2"/>
              </w:rPr>
              <w:t>Analysis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8" w:val="right" w:leader="none"/>
            </w:tabs>
            <w:spacing w:line="240" w:lineRule="auto" w:before="377" w:after="0"/>
            <w:ind w:left="374" w:right="0" w:hanging="351"/>
            <w:jc w:val="left"/>
          </w:pPr>
          <w:hyperlink w:history="true" w:anchor="_bookmark6">
            <w:r>
              <w:rPr/>
              <w:t>Data</w:t>
            </w:r>
            <w:r>
              <w:rPr>
                <w:spacing w:val="68"/>
              </w:rPr>
              <w:t> </w:t>
            </w:r>
            <w:r>
              <w:rPr/>
              <w:t>Cleaning</w:t>
            </w:r>
            <w:r>
              <w:rPr>
                <w:spacing w:val="68"/>
              </w:rPr>
              <w:t> </w:t>
            </w:r>
            <w:r>
              <w:rPr>
                <w:spacing w:val="-2"/>
              </w:rPr>
              <w:t>Process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376" w:after="0"/>
            <w:ind w:left="374" w:right="0" w:hanging="351"/>
            <w:jc w:val="left"/>
          </w:pPr>
          <w:hyperlink w:history="true" w:anchor="_bookmark7">
            <w:r>
              <w:rPr/>
              <w:t>Validation</w:t>
            </w:r>
            <w:r>
              <w:rPr>
                <w:spacing w:val="68"/>
              </w:rPr>
              <w:t> </w:t>
            </w:r>
            <w:r>
              <w:rPr/>
              <w:t>and</w:t>
            </w:r>
            <w:r>
              <w:rPr>
                <w:spacing w:val="69"/>
              </w:rPr>
              <w:t> </w:t>
            </w:r>
            <w:r>
              <w:rPr/>
              <w:t>Wheat</w:t>
            </w:r>
            <w:r>
              <w:rPr>
                <w:spacing w:val="69"/>
              </w:rPr>
              <w:t> </w:t>
            </w:r>
            <w:r>
              <w:rPr/>
              <w:t>Price</w:t>
            </w:r>
            <w:r>
              <w:rPr>
                <w:spacing w:val="69"/>
              </w:rPr>
              <w:t> </w:t>
            </w:r>
            <w:r>
              <w:rPr>
                <w:spacing w:val="-2"/>
              </w:rPr>
              <w:t>Analysis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8" w:after="0"/>
            <w:ind w:left="912" w:right="0" w:hanging="538"/>
            <w:jc w:val="left"/>
          </w:pPr>
          <w:hyperlink w:history="true" w:anchor="_bookmark8">
            <w:r>
              <w:rPr/>
              <w:t>Validation</w:t>
            </w:r>
            <w:r>
              <w:rPr>
                <w:spacing w:val="17"/>
              </w:rPr>
              <w:t> </w:t>
            </w:r>
            <w:r>
              <w:rPr/>
              <w:t>results</w:t>
            </w:r>
          </w:hyperlink>
          <w:r>
            <w:rPr>
              <w:spacing w:val="51"/>
              <w:w w:val="15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4" w:after="0"/>
            <w:ind w:left="912" w:right="0" w:hanging="538"/>
            <w:jc w:val="left"/>
          </w:pPr>
          <w:hyperlink w:history="true" w:anchor="_bookmark9">
            <w:r>
              <w:rPr/>
              <w:t>Wheat</w:t>
            </w:r>
            <w:r>
              <w:rPr>
                <w:spacing w:val="17"/>
              </w:rPr>
              <w:t> </w:t>
            </w:r>
            <w:r>
              <w:rPr/>
              <w:t>price</w:t>
            </w:r>
            <w:r>
              <w:rPr>
                <w:spacing w:val="17"/>
              </w:rPr>
              <w:t> </w:t>
            </w:r>
            <w:r>
              <w:rPr/>
              <w:t>analysis</w:t>
            </w:r>
          </w:hyperlink>
          <w:r>
            <w:rPr>
              <w:spacing w:val="26"/>
            </w:rPr>
            <w:t>  </w:t>
          </w:r>
          <w:r>
            <w:rPr/>
            <w:t>.</w:t>
          </w:r>
          <w:r>
            <w:rPr>
              <w:spacing w:val="61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5" w:val="right" w:leader="none"/>
            </w:tabs>
            <w:spacing w:line="240" w:lineRule="auto" w:before="372" w:after="0"/>
            <w:ind w:left="374" w:right="0" w:hanging="351"/>
            <w:jc w:val="left"/>
          </w:pPr>
          <w:hyperlink w:history="true" w:anchor="_bookmark10">
            <w:r>
              <w:rPr/>
              <w:t>Limitations</w:t>
            </w:r>
            <w:r>
              <w:rPr>
                <w:spacing w:val="60"/>
              </w:rPr>
              <w:t> </w:t>
            </w:r>
            <w:r>
              <w:rPr/>
              <w:t>and</w:t>
            </w:r>
            <w:r>
              <w:rPr>
                <w:spacing w:val="61"/>
              </w:rPr>
              <w:t> </w:t>
            </w:r>
            <w:r>
              <w:rPr>
                <w:spacing w:val="-2"/>
              </w:rPr>
              <w:t>Recommendations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2297" w:val="left" w:leader="none"/>
              <w:tab w:pos="9048" w:val="right" w:leader="none"/>
            </w:tabs>
            <w:spacing w:line="240" w:lineRule="auto" w:before="138" w:after="0"/>
            <w:ind w:left="912" w:right="0" w:hanging="538"/>
            <w:jc w:val="left"/>
          </w:pPr>
          <w:hyperlink w:history="true" w:anchor="_bookmark11">
            <w:r>
              <w:rPr>
                <w:spacing w:val="-2"/>
              </w:rPr>
              <w:t>Limitations</w:t>
            </w:r>
          </w:hyperlink>
          <w:r>
            <w:rPr/>
            <w:tab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2"/>
            <w:numPr>
              <w:ilvl w:val="1"/>
              <w:numId w:val="1"/>
            </w:numPr>
            <w:tabs>
              <w:tab w:pos="912" w:val="left" w:leader="none"/>
              <w:tab w:pos="9048" w:val="right" w:leader="none"/>
            </w:tabs>
            <w:spacing w:line="240" w:lineRule="auto" w:before="134" w:after="0"/>
            <w:ind w:left="912" w:right="0" w:hanging="538"/>
            <w:jc w:val="left"/>
          </w:pPr>
          <w:hyperlink w:history="true" w:anchor="_bookmark12">
            <w:r>
              <w:rPr/>
              <w:t>Recommendations</w:t>
            </w:r>
          </w:hyperlink>
          <w:r>
            <w:rPr>
              <w:spacing w:val="14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60"/>
            </w:rPr>
            <w:t> </w:t>
          </w:r>
          <w:r>
            <w:rPr/>
            <w:t>.</w:t>
          </w:r>
          <w:r>
            <w:rPr>
              <w:spacing w:val="59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6</w:t>
          </w:r>
        </w:p>
        <w:p>
          <w:pPr>
            <w:pStyle w:val="TOC1"/>
            <w:numPr>
              <w:ilvl w:val="0"/>
              <w:numId w:val="1"/>
            </w:numPr>
            <w:tabs>
              <w:tab w:pos="374" w:val="left" w:leader="none"/>
              <w:tab w:pos="9047" w:val="right" w:leader="none"/>
            </w:tabs>
            <w:spacing w:line="240" w:lineRule="auto" w:before="372" w:after="0"/>
            <w:ind w:left="374" w:right="0" w:hanging="351"/>
            <w:jc w:val="left"/>
          </w:pPr>
          <w:hyperlink w:history="true" w:anchor="_bookmark13">
            <w:r>
              <w:rPr/>
              <w:t>Expected</w:t>
            </w:r>
            <w:r>
              <w:rPr>
                <w:spacing w:val="50"/>
                <w:w w:val="150"/>
              </w:rPr>
              <w:t> </w:t>
            </w:r>
            <w:r>
              <w:rPr/>
              <w:t>Outcome</w:t>
            </w:r>
            <w:r>
              <w:rPr>
                <w:spacing w:val="51"/>
                <w:w w:val="150"/>
              </w:rPr>
              <w:t> </w:t>
            </w:r>
            <w:r>
              <w:rPr/>
              <w:t>and</w:t>
            </w:r>
            <w:r>
              <w:rPr>
                <w:spacing w:val="51"/>
                <w:w w:val="150"/>
              </w:rPr>
              <w:t> </w:t>
            </w:r>
            <w:r>
              <w:rPr>
                <w:spacing w:val="-2"/>
              </w:rPr>
              <w:t>Conclusion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>
            <w:pStyle w:val="TOC1"/>
            <w:tabs>
              <w:tab w:pos="9047" w:val="right" w:leader="none"/>
            </w:tabs>
            <w:ind w:left="23" w:firstLine="0"/>
          </w:pPr>
          <w:hyperlink w:history="true" w:anchor="_bookmark14">
            <w:r>
              <w:rPr>
                <w:spacing w:val="-2"/>
              </w:rPr>
              <w:t>References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>7</w:t>
          </w:r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827" w:top="1260" w:bottom="1060" w:left="1417" w:right="141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81" w:after="0"/>
        <w:ind w:left="580" w:right="0" w:hanging="557"/>
        <w:jc w:val="left"/>
      </w:pPr>
      <w:bookmarkStart w:name="Objective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spacing w:val="-2"/>
        </w:rPr>
        <w:t>Objective</w:t>
      </w:r>
    </w:p>
    <w:p>
      <w:pPr>
        <w:pStyle w:val="BodyText"/>
        <w:spacing w:line="266" w:lineRule="auto" w:before="348"/>
        <w:ind w:left="23" w:right="1293"/>
        <w:jc w:val="both"/>
      </w:pP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main</w:t>
      </w:r>
      <w:r>
        <w:rPr>
          <w:spacing w:val="-12"/>
        </w:rPr>
        <w:t> </w:t>
      </w:r>
      <w:r>
        <w:rPr>
          <w:spacing w:val="-2"/>
        </w:rPr>
        <w:t>objective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this</w:t>
      </w:r>
      <w:r>
        <w:rPr>
          <w:spacing w:val="-12"/>
        </w:rPr>
        <w:t> </w:t>
      </w:r>
      <w:r>
        <w:rPr>
          <w:spacing w:val="-2"/>
        </w:rPr>
        <w:t>task</w:t>
      </w:r>
      <w:r>
        <w:rPr>
          <w:spacing w:val="-12"/>
        </w:rPr>
        <w:t> </w:t>
      </w:r>
      <w:r>
        <w:rPr>
          <w:spacing w:val="-2"/>
        </w:rPr>
        <w:t>is</w:t>
      </w:r>
      <w:r>
        <w:rPr>
          <w:spacing w:val="-12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develop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apply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2"/>
        </w:rPr>
        <w:t> </w:t>
      </w:r>
      <w:r>
        <w:rPr>
          <w:spacing w:val="-2"/>
        </w:rPr>
        <w:t>clear</w:t>
      </w:r>
      <w:r>
        <w:rPr>
          <w:spacing w:val="-12"/>
        </w:rPr>
        <w:t> </w:t>
      </w:r>
      <w:r>
        <w:rPr>
          <w:spacing w:val="-2"/>
        </w:rPr>
        <w:t>data</w:t>
      </w:r>
      <w:r>
        <w:rPr>
          <w:spacing w:val="-12"/>
        </w:rPr>
        <w:t> </w:t>
      </w:r>
      <w:r>
        <w:rPr>
          <w:spacing w:val="-2"/>
        </w:rPr>
        <w:t>cleaning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prepro-cessing</w:t>
      </w:r>
      <w:r>
        <w:rPr>
          <w:spacing w:val="-15"/>
        </w:rPr>
        <w:t> </w:t>
      </w:r>
      <w:r>
        <w:rPr>
          <w:spacing w:val="-2"/>
        </w:rPr>
        <w:t>strategy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agricultural</w:t>
      </w:r>
      <w:r>
        <w:rPr>
          <w:spacing w:val="-13"/>
        </w:rPr>
        <w:t> </w:t>
      </w:r>
      <w:r>
        <w:rPr>
          <w:spacing w:val="-2"/>
        </w:rPr>
        <w:t>dataset.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work</w:t>
      </w:r>
      <w:r>
        <w:rPr>
          <w:spacing w:val="-13"/>
        </w:rPr>
        <w:t> </w:t>
      </w:r>
      <w:r>
        <w:rPr>
          <w:spacing w:val="-2"/>
        </w:rPr>
        <w:t>focuses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identifying</w:t>
      </w:r>
      <w:r>
        <w:rPr>
          <w:spacing w:val="-13"/>
        </w:rPr>
        <w:t> </w:t>
      </w:r>
      <w:r>
        <w:rPr>
          <w:spacing w:val="-2"/>
        </w:rPr>
        <w:t>data-quality </w:t>
      </w:r>
      <w:r>
        <w:rPr>
          <w:w w:val="90"/>
        </w:rPr>
        <w:t>issues, applying appropriate preprocessing operations, and validating the resulting dataset </w:t>
      </w:r>
      <w:r>
        <w:rPr/>
        <w:t>before further analysis.</w:t>
      </w:r>
    </w:p>
    <w:p>
      <w:pPr>
        <w:pStyle w:val="BodyText"/>
        <w:spacing w:line="266" w:lineRule="auto" w:before="105"/>
        <w:ind w:left="23" w:right="1297"/>
        <w:jc w:val="both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dataset</w:t>
      </w:r>
      <w:r>
        <w:rPr>
          <w:spacing w:val="-8"/>
        </w:rPr>
        <w:t> </w:t>
      </w:r>
      <w:r>
        <w:rPr>
          <w:spacing w:val="-2"/>
        </w:rPr>
        <w:t>used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8"/>
        </w:rPr>
        <w:t> </w:t>
      </w:r>
      <w:r>
        <w:rPr>
          <w:spacing w:val="-2"/>
        </w:rPr>
        <w:t>task</w:t>
      </w:r>
      <w:r>
        <w:rPr>
          <w:spacing w:val="-8"/>
        </w:rPr>
        <w:t> </w:t>
      </w:r>
      <w:r>
        <w:rPr>
          <w:spacing w:val="-2"/>
        </w:rPr>
        <w:t>contains</w:t>
      </w:r>
      <w:r>
        <w:rPr>
          <w:spacing w:val="-8"/>
        </w:rPr>
        <w:t> </w:t>
      </w:r>
      <w:r>
        <w:rPr>
          <w:spacing w:val="-2"/>
        </w:rPr>
        <w:t>producer-price</w:t>
      </w:r>
      <w:r>
        <w:rPr>
          <w:spacing w:val="-8"/>
        </w:rPr>
        <w:t> </w:t>
      </w:r>
      <w:r>
        <w:rPr>
          <w:spacing w:val="-2"/>
        </w:rPr>
        <w:t>information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India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FAO-</w:t>
      </w:r>
      <w:r>
        <w:rPr>
          <w:spacing w:val="-4"/>
        </w:rPr>
        <w:t>STAT. It includes multiple agricultural commodities, annual observations, and different </w:t>
      </w:r>
      <w:r>
        <w:rPr/>
        <w:t>types of price measurements.</w:t>
      </w:r>
    </w:p>
    <w:p>
      <w:pPr>
        <w:pStyle w:val="BodyText"/>
        <w:spacing w:before="103"/>
        <w:ind w:left="23"/>
        <w:jc w:val="both"/>
      </w:pP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main</w:t>
      </w:r>
      <w:r>
        <w:rPr/>
        <w:t> </w:t>
      </w:r>
      <w:r>
        <w:rPr>
          <w:spacing w:val="-2"/>
        </w:rPr>
        <w:t>objectives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0" w:after="0"/>
        <w:ind w:left="702" w:right="0" w:hanging="233"/>
        <w:jc w:val="left"/>
        <w:rPr>
          <w:sz w:val="24"/>
        </w:rPr>
      </w:pPr>
      <w:r>
        <w:rPr>
          <w:spacing w:val="-4"/>
          <w:sz w:val="24"/>
        </w:rPr>
        <w:t>To understand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structure and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coverage 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the selected dataset.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234" w:after="0"/>
        <w:ind w:left="702" w:right="0" w:hanging="233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z w:val="24"/>
        </w:rPr>
        <w:t> </w:t>
      </w:r>
      <w:r>
        <w:rPr>
          <w:spacing w:val="-6"/>
          <w:sz w:val="24"/>
        </w:rPr>
        <w:t>identify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quantify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missing</w:t>
      </w:r>
      <w:r>
        <w:rPr>
          <w:sz w:val="24"/>
        </w:rPr>
        <w:t> </w:t>
      </w:r>
      <w:r>
        <w:rPr>
          <w:spacing w:val="-6"/>
          <w:sz w:val="24"/>
        </w:rPr>
        <w:t>values.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233" w:after="0"/>
        <w:ind w:left="702" w:right="0" w:hanging="233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check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duplicate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records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invalid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numeric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values.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233" w:after="0"/>
        <w:ind w:left="702" w:right="0" w:hanging="233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investigate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consistency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categories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measurement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units.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233" w:after="0"/>
        <w:ind w:left="702" w:right="0" w:hanging="233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standardize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column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names,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text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fields,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types.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234" w:after="0"/>
        <w:ind w:left="702" w:right="0" w:hanging="233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validate</w:t>
      </w:r>
      <w:r>
        <w:rPr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cleaned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dataset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against</w:t>
      </w:r>
      <w:r>
        <w:rPr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original</w:t>
      </w:r>
      <w:r>
        <w:rPr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3"/>
        </w:numPr>
        <w:tabs>
          <w:tab w:pos="702" w:val="left" w:leader="none"/>
        </w:tabs>
        <w:spacing w:line="240" w:lineRule="auto" w:before="233" w:after="0"/>
        <w:ind w:left="702" w:right="0" w:hanging="233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prepare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cleaned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dataset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subsequent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agricultural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analysis.</w:t>
      </w:r>
    </w:p>
    <w:p>
      <w:pPr>
        <w:pStyle w:val="BodyText"/>
        <w:spacing w:before="278"/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580" w:right="0" w:hanging="557"/>
        <w:jc w:val="left"/>
      </w:pPr>
      <w:bookmarkStart w:name="Dataset Description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Dataset</w:t>
      </w:r>
      <w:r>
        <w:rPr>
          <w:spacing w:val="51"/>
          <w:w w:val="105"/>
        </w:rPr>
        <w:t> </w:t>
      </w:r>
      <w:r>
        <w:rPr>
          <w:spacing w:val="-2"/>
          <w:w w:val="105"/>
        </w:rPr>
        <w:t>Description</w:t>
      </w:r>
    </w:p>
    <w:p>
      <w:pPr>
        <w:pStyle w:val="BodyText"/>
        <w:spacing w:line="266" w:lineRule="auto" w:before="348"/>
        <w:ind w:left="23" w:right="1296"/>
      </w:pPr>
      <w:r>
        <w:rPr/>
        <w:t>The</w:t>
      </w:r>
      <w:r>
        <w:rPr>
          <w:spacing w:val="-13"/>
        </w:rPr>
        <w:t> </w:t>
      </w:r>
      <w:r>
        <w:rPr/>
        <w:t>dataset</w:t>
      </w:r>
      <w:r>
        <w:rPr>
          <w:spacing w:val="-13"/>
        </w:rPr>
        <w:t> </w:t>
      </w:r>
      <w:r>
        <w:rPr/>
        <w:t>used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task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FAOSTAT_data_en_10-14-2026.csv.</w:t>
      </w:r>
      <w:r>
        <w:rPr>
          <w:spacing w:val="6"/>
        </w:rPr>
        <w:t> </w:t>
      </w:r>
      <w:r>
        <w:rPr/>
        <w:t>It</w:t>
      </w:r>
      <w:r>
        <w:rPr>
          <w:spacing w:val="-13"/>
        </w:rPr>
        <w:t> </w:t>
      </w:r>
      <w:r>
        <w:rPr/>
        <w:t>was</w:t>
      </w:r>
      <w:r>
        <w:rPr>
          <w:spacing w:val="-12"/>
        </w:rPr>
        <w:t> </w:t>
      </w:r>
      <w:r>
        <w:rPr/>
        <w:t>loaded</w:t>
      </w:r>
      <w:r>
        <w:rPr>
          <w:spacing w:val="-13"/>
        </w:rPr>
        <w:t> </w:t>
      </w:r>
      <w:r>
        <w:rPr/>
        <w:t>and analyzed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pandas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Google</w:t>
      </w:r>
      <w:r>
        <w:rPr>
          <w:spacing w:val="-7"/>
        </w:rPr>
        <w:t> </w:t>
      </w:r>
      <w:r>
        <w:rPr/>
        <w:t>Colab.</w:t>
      </w:r>
    </w:p>
    <w:p>
      <w:pPr>
        <w:pStyle w:val="BodyText"/>
        <w:spacing w:line="266" w:lineRule="auto" w:before="102"/>
        <w:ind w:left="23" w:right="1296"/>
      </w:pPr>
      <w:r>
        <w:rPr/>
        <w:t>The</w:t>
      </w:r>
      <w:r>
        <w:rPr>
          <w:spacing w:val="-10"/>
        </w:rPr>
        <w:t> </w:t>
      </w:r>
      <w:r>
        <w:rPr/>
        <w:t>dataset</w:t>
      </w:r>
      <w:r>
        <w:rPr>
          <w:spacing w:val="-9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5,035</w:t>
      </w:r>
      <w:r>
        <w:rPr>
          <w:spacing w:val="-10"/>
        </w:rPr>
        <w:t> </w:t>
      </w:r>
      <w:r>
        <w:rPr/>
        <w:t>rows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16</w:t>
      </w:r>
      <w:r>
        <w:rPr>
          <w:spacing w:val="-10"/>
        </w:rPr>
        <w:t> </w:t>
      </w:r>
      <w:r>
        <w:rPr/>
        <w:t>columns.</w:t>
      </w:r>
      <w:r>
        <w:rPr>
          <w:spacing w:val="9"/>
        </w:rPr>
        <w:t> </w:t>
      </w:r>
      <w:r>
        <w:rPr/>
        <w:t>It</w:t>
      </w:r>
      <w:r>
        <w:rPr>
          <w:spacing w:val="-10"/>
        </w:rPr>
        <w:t> </w:t>
      </w:r>
      <w:r>
        <w:rPr/>
        <w:t>covers</w:t>
      </w:r>
      <w:r>
        <w:rPr>
          <w:spacing w:val="-9"/>
        </w:rPr>
        <w:t> </w:t>
      </w:r>
      <w:r>
        <w:rPr/>
        <w:t>India</w:t>
      </w:r>
      <w:r>
        <w:rPr>
          <w:spacing w:val="-9"/>
        </w:rPr>
        <w:t> </w:t>
      </w:r>
      <w:r>
        <w:rPr/>
        <w:t>(Area</w:t>
      </w:r>
      <w:r>
        <w:rPr>
          <w:spacing w:val="-10"/>
        </w:rPr>
        <w:t> </w:t>
      </w:r>
      <w:r>
        <w:rPr/>
        <w:t>Code</w:t>
      </w:r>
      <w:r>
        <w:rPr>
          <w:spacing w:val="-9"/>
        </w:rPr>
        <w:t> </w:t>
      </w:r>
      <w:r>
        <w:rPr/>
        <w:t>M49:</w:t>
      </w:r>
      <w:r>
        <w:rPr>
          <w:spacing w:val="8"/>
        </w:rPr>
        <w:t> </w:t>
      </w:r>
      <w:r>
        <w:rPr/>
        <w:t>356) from</w:t>
      </w:r>
      <w:r>
        <w:rPr>
          <w:spacing w:val="-10"/>
        </w:rPr>
        <w:t> </w:t>
      </w:r>
      <w:r>
        <w:rPr/>
        <w:t>1991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2025,</w:t>
      </w:r>
      <w:r>
        <w:rPr>
          <w:spacing w:val="-10"/>
        </w:rPr>
        <w:t> </w:t>
      </w:r>
      <w:r>
        <w:rPr/>
        <w:t>representing</w:t>
      </w:r>
      <w:r>
        <w:rPr>
          <w:spacing w:val="-9"/>
        </w:rPr>
        <w:t> </w:t>
      </w:r>
      <w:r>
        <w:rPr/>
        <w:t>35</w:t>
      </w:r>
      <w:r>
        <w:rPr>
          <w:spacing w:val="-10"/>
        </w:rPr>
        <w:t> </w:t>
      </w:r>
      <w:r>
        <w:rPr/>
        <w:t>distinct</w:t>
      </w:r>
      <w:r>
        <w:rPr>
          <w:spacing w:val="-9"/>
        </w:rPr>
        <w:t> </w:t>
      </w:r>
      <w:r>
        <w:rPr/>
        <w:t>years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104</w:t>
      </w:r>
      <w:r>
        <w:rPr>
          <w:spacing w:val="-9"/>
        </w:rPr>
        <w:t> </w:t>
      </w:r>
      <w:r>
        <w:rPr/>
        <w:t>agricultural</w:t>
      </w:r>
      <w:r>
        <w:rPr>
          <w:spacing w:val="-10"/>
        </w:rPr>
        <w:t> </w:t>
      </w:r>
      <w:r>
        <w:rPr/>
        <w:t>commodities.</w:t>
      </w:r>
    </w:p>
    <w:p>
      <w:pPr>
        <w:pStyle w:val="BodyText"/>
        <w:spacing w:line="266" w:lineRule="auto" w:before="102"/>
        <w:ind w:left="23" w:right="1296"/>
      </w:pPr>
      <w:r>
        <w:rPr>
          <w:spacing w:val="-6"/>
        </w:rPr>
        <w:t>The columns describe the statistical domain, geographic area, commodity, year, measure-</w:t>
      </w:r>
      <w:r>
        <w:rPr/>
        <w:t>ment</w:t>
      </w:r>
      <w:r>
        <w:rPr>
          <w:spacing w:val="-10"/>
        </w:rPr>
        <w:t> </w:t>
      </w:r>
      <w:r>
        <w:rPr/>
        <w:t>element,</w:t>
      </w:r>
      <w:r>
        <w:rPr>
          <w:spacing w:val="-10"/>
        </w:rPr>
        <w:t> </w:t>
      </w:r>
      <w:r>
        <w:rPr/>
        <w:t>unit,</w:t>
      </w:r>
      <w:r>
        <w:rPr>
          <w:spacing w:val="-10"/>
        </w:rPr>
        <w:t> </w:t>
      </w:r>
      <w:r>
        <w:rPr/>
        <w:t>numeric</w:t>
      </w:r>
      <w:r>
        <w:rPr>
          <w:spacing w:val="-10"/>
        </w:rPr>
        <w:t> </w:t>
      </w:r>
      <w:r>
        <w:rPr/>
        <w:t>value,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reporting</w:t>
      </w:r>
      <w:r>
        <w:rPr>
          <w:spacing w:val="-9"/>
        </w:rPr>
        <w:t> </w:t>
      </w:r>
      <w:r>
        <w:rPr/>
        <w:t>flags.</w:t>
      </w:r>
    </w:p>
    <w:p>
      <w:pPr>
        <w:pStyle w:val="BodyText"/>
        <w:spacing w:before="102"/>
        <w:ind w:left="23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dataset contains four measurement</w:t>
      </w:r>
      <w:r>
        <w:rPr>
          <w:spacing w:val="-5"/>
        </w:rPr>
        <w:t> </w:t>
      </w:r>
      <w:r>
        <w:rPr>
          <w:spacing w:val="-4"/>
        </w:rPr>
        <w:t>elements:</w:t>
      </w:r>
    </w:p>
    <w:p>
      <w:pPr>
        <w:pStyle w:val="BodyText"/>
        <w:spacing w:before="94"/>
      </w:pP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1" w:after="0"/>
        <w:ind w:left="702" w:right="0" w:hanging="233"/>
        <w:jc w:val="left"/>
        <w:rPr>
          <w:sz w:val="24"/>
        </w:rPr>
      </w:pPr>
      <w:r>
        <w:rPr>
          <w:spacing w:val="-2"/>
          <w:sz w:val="24"/>
        </w:rPr>
        <w:t>Producer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Price</w:t>
      </w:r>
      <w:r>
        <w:rPr>
          <w:sz w:val="24"/>
        </w:rPr>
        <w:t> </w:t>
      </w:r>
      <w:r>
        <w:rPr>
          <w:spacing w:val="-2"/>
          <w:sz w:val="24"/>
        </w:rPr>
        <w:t>(LCU/tonne)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233" w:after="0"/>
        <w:ind w:left="702" w:right="0" w:hanging="233"/>
        <w:jc w:val="left"/>
        <w:rPr>
          <w:sz w:val="24"/>
        </w:rPr>
      </w:pPr>
      <w:r>
        <w:rPr>
          <w:spacing w:val="-2"/>
          <w:sz w:val="24"/>
        </w:rPr>
        <w:t>Producer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Price</w:t>
      </w:r>
      <w:r>
        <w:rPr>
          <w:sz w:val="24"/>
        </w:rPr>
        <w:t> </w:t>
      </w:r>
      <w:r>
        <w:rPr>
          <w:spacing w:val="-2"/>
          <w:sz w:val="24"/>
        </w:rPr>
        <w:t>(SLC/tonne)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233" w:after="0"/>
        <w:ind w:left="702" w:right="0" w:hanging="233"/>
        <w:jc w:val="left"/>
        <w:rPr>
          <w:sz w:val="24"/>
        </w:rPr>
      </w:pPr>
      <w:r>
        <w:rPr>
          <w:spacing w:val="-2"/>
          <w:sz w:val="24"/>
        </w:rPr>
        <w:t>Producer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Price</w:t>
      </w:r>
      <w:r>
        <w:rPr>
          <w:sz w:val="24"/>
        </w:rPr>
        <w:t> </w:t>
      </w:r>
      <w:r>
        <w:rPr>
          <w:spacing w:val="-2"/>
          <w:sz w:val="24"/>
        </w:rPr>
        <w:t>(USD/tonne)</w:t>
      </w:r>
    </w:p>
    <w:p>
      <w:pPr>
        <w:pStyle w:val="ListParagraph"/>
        <w:numPr>
          <w:ilvl w:val="0"/>
          <w:numId w:val="4"/>
        </w:numPr>
        <w:tabs>
          <w:tab w:pos="702" w:val="left" w:leader="none"/>
        </w:tabs>
        <w:spacing w:line="240" w:lineRule="auto" w:before="233" w:after="0"/>
        <w:ind w:left="702" w:right="0" w:hanging="233"/>
        <w:jc w:val="left"/>
        <w:rPr>
          <w:sz w:val="24"/>
        </w:rPr>
      </w:pPr>
      <w:r>
        <w:rPr>
          <w:sz w:val="24"/>
        </w:rPr>
        <w:t>Producer Price Index</w:t>
      </w:r>
      <w:r>
        <w:rPr>
          <w:spacing w:val="1"/>
          <w:sz w:val="24"/>
        </w:rPr>
        <w:t> </w:t>
      </w:r>
      <w:r>
        <w:rPr>
          <w:sz w:val="24"/>
        </w:rPr>
        <w:t>(2014–2016</w:t>
      </w:r>
      <w:r>
        <w:rPr>
          <w:spacing w:val="1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100)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27" w:top="1260" w:bottom="1060" w:left="1417" w:right="141"/>
        </w:sectPr>
      </w:pPr>
    </w:p>
    <w:p>
      <w:pPr>
        <w:pStyle w:val="BodyText"/>
        <w:spacing w:line="266" w:lineRule="auto" w:before="70"/>
        <w:ind w:left="23" w:right="1296"/>
        <w:jc w:val="both"/>
      </w:pPr>
      <w:r>
        <w:rPr>
          <w:spacing w:val="-2"/>
        </w:rPr>
        <w:t>These</w:t>
      </w:r>
      <w:r>
        <w:rPr>
          <w:spacing w:val="-13"/>
        </w:rPr>
        <w:t> </w:t>
      </w:r>
      <w:r>
        <w:rPr>
          <w:spacing w:val="-2"/>
        </w:rPr>
        <w:t>measurements</w:t>
      </w:r>
      <w:r>
        <w:rPr>
          <w:spacing w:val="-13"/>
        </w:rPr>
        <w:t> </w:t>
      </w:r>
      <w:r>
        <w:rPr>
          <w:spacing w:val="-2"/>
        </w:rPr>
        <w:t>have</w:t>
      </w:r>
      <w:r>
        <w:rPr>
          <w:spacing w:val="-13"/>
        </w:rPr>
        <w:t> </w:t>
      </w:r>
      <w:r>
        <w:rPr>
          <w:spacing w:val="-2"/>
        </w:rPr>
        <w:t>different</w:t>
      </w:r>
      <w:r>
        <w:rPr>
          <w:spacing w:val="-13"/>
        </w:rPr>
        <w:t> </w:t>
      </w:r>
      <w:r>
        <w:rPr>
          <w:spacing w:val="-2"/>
        </w:rPr>
        <w:t>meanings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units.</w:t>
      </w:r>
      <w:r>
        <w:rPr>
          <w:spacing w:val="-13"/>
        </w:rPr>
        <w:t> </w:t>
      </w:r>
      <w:r>
        <w:rPr>
          <w:spacing w:val="-2"/>
        </w:rPr>
        <w:t>Therefore,</w:t>
      </w:r>
      <w:r>
        <w:rPr>
          <w:spacing w:val="-13"/>
        </w:rPr>
        <w:t> </w:t>
      </w:r>
      <w:r>
        <w:rPr>
          <w:spacing w:val="-2"/>
        </w:rPr>
        <w:t>they</w:t>
      </w:r>
      <w:r>
        <w:rPr>
          <w:spacing w:val="-13"/>
        </w:rPr>
        <w:t> </w:t>
      </w:r>
      <w:r>
        <w:rPr>
          <w:spacing w:val="-2"/>
        </w:rPr>
        <w:t>must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exam-</w:t>
      </w:r>
      <w:r>
        <w:rPr/>
        <w:t>ined</w:t>
      </w:r>
      <w:r>
        <w:rPr>
          <w:spacing w:val="-11"/>
        </w:rPr>
        <w:t> </w:t>
      </w:r>
      <w:r>
        <w:rPr/>
        <w:t>separately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should</w:t>
      </w:r>
      <w:r>
        <w:rPr>
          <w:spacing w:val="-11"/>
        </w:rPr>
        <w:t> </w:t>
      </w:r>
      <w:r>
        <w:rPr/>
        <w:t>not</w:t>
      </w:r>
      <w:r>
        <w:rPr>
          <w:spacing w:val="-11"/>
        </w:rPr>
        <w:t> </w:t>
      </w:r>
      <w:r>
        <w:rPr/>
        <w:t>be</w:t>
      </w:r>
      <w:r>
        <w:rPr>
          <w:spacing w:val="-11"/>
        </w:rPr>
        <w:t> </w:t>
      </w:r>
      <w:r>
        <w:rPr/>
        <w:t>combined</w:t>
      </w:r>
      <w:r>
        <w:rPr>
          <w:spacing w:val="-11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appropriate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documented conversion method.</w:t>
      </w:r>
    </w:p>
    <w:p>
      <w:pPr>
        <w:pStyle w:val="BodyText"/>
        <w:spacing w:before="7"/>
      </w:pPr>
    </w:p>
    <w:p>
      <w:pPr>
        <w:pStyle w:val="BodyText"/>
        <w:spacing w:before="1"/>
        <w:ind w:left="319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914400</wp:posOffset>
                </wp:positionH>
                <wp:positionV relativeFrom="paragraph">
                  <wp:posOffset>165589</wp:posOffset>
                </wp:positionV>
                <wp:extent cx="573151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72pt,13.038567pt" to="523.2760pt,13.038567pt" stroked="true" strokeweight=".936pt" strokecolor="#000000">
                <v:stroke dashstyle="solid"/>
                <w10:wrap type="none"/>
              </v:line>
            </w:pict>
          </mc:Fallback>
        </mc:AlternateContent>
      </w:r>
      <w:r>
        <w:rPr/>
        <w:t>Table</w:t>
      </w:r>
      <w:r>
        <w:rPr>
          <w:spacing w:val="7"/>
        </w:rPr>
        <w:t> </w:t>
      </w:r>
      <w:r>
        <w:rPr/>
        <w:t>1:</w:t>
      </w:r>
      <w:r>
        <w:rPr>
          <w:spacing w:val="29"/>
        </w:rPr>
        <w:t> </w:t>
      </w:r>
      <w:r>
        <w:rPr/>
        <w:t>Dataset</w:t>
      </w:r>
      <w:r>
        <w:rPr>
          <w:spacing w:val="7"/>
        </w:rPr>
        <w:t> </w:t>
      </w:r>
      <w:r>
        <w:rPr>
          <w:spacing w:val="-2"/>
        </w:rPr>
        <w:t>overview</w:t>
      </w:r>
    </w:p>
    <w:p>
      <w:pPr>
        <w:pStyle w:val="Heading4"/>
        <w:tabs>
          <w:tab w:pos="3215" w:val="left" w:leader="none"/>
        </w:tabs>
      </w:pPr>
      <w:r>
        <w:rPr>
          <w:spacing w:val="-2"/>
          <w:w w:val="110"/>
        </w:rPr>
        <w:t>Characteristic</w:t>
      </w:r>
      <w:r>
        <w:rPr/>
        <w:tab/>
      </w:r>
      <w:r>
        <w:rPr>
          <w:spacing w:val="-2"/>
          <w:w w:val="110"/>
        </w:rPr>
        <w:t>Result</w:t>
      </w:r>
    </w:p>
    <w:p>
      <w:pPr>
        <w:pStyle w:val="BodyText"/>
        <w:spacing w:before="3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55989</wp:posOffset>
                </wp:positionV>
                <wp:extent cx="573151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40866pt;width:451.3pt;height:.1pt;mso-position-horizontal-relative:page;mso-position-vertical-relative:paragraph;z-index:-15728640;mso-wrap-distance-left:0;mso-wrap-distance-right:0" id="docshape2" coordorigin="1440,88" coordsize="9026,0" path="m1440,88l10466,88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16" w:val="left" w:leader="none"/>
        </w:tabs>
        <w:spacing w:before="79"/>
        <w:ind w:left="142"/>
      </w:pPr>
      <w:r>
        <w:rPr>
          <w:spacing w:val="-8"/>
        </w:rPr>
        <w:t>Number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rows</w:t>
      </w:r>
      <w:r>
        <w:rPr/>
        <w:tab/>
      </w:r>
      <w:r>
        <w:rPr>
          <w:spacing w:val="-2"/>
        </w:rPr>
        <w:t>5,035</w:t>
      </w:r>
    </w:p>
    <w:p>
      <w:pPr>
        <w:pStyle w:val="BodyText"/>
        <w:tabs>
          <w:tab w:pos="3450" w:val="right" w:leader="none"/>
        </w:tabs>
        <w:spacing w:before="48"/>
        <w:ind w:left="142"/>
      </w:pPr>
      <w:r>
        <w:rPr>
          <w:spacing w:val="-8"/>
        </w:rPr>
        <w:t>Number</w:t>
      </w:r>
      <w:r>
        <w:rPr>
          <w:spacing w:val="-2"/>
        </w:rPr>
        <w:t> </w:t>
      </w:r>
      <w:r>
        <w:rPr>
          <w:spacing w:val="-8"/>
        </w:rPr>
        <w:t>of</w:t>
      </w:r>
      <w:r>
        <w:rPr>
          <w:spacing w:val="-1"/>
        </w:rPr>
        <w:t> </w:t>
      </w:r>
      <w:r>
        <w:rPr>
          <w:spacing w:val="-8"/>
        </w:rPr>
        <w:t>columns</w:t>
      </w:r>
      <w:r>
        <w:rPr>
          <w:rFonts w:ascii="Times New Roman"/>
        </w:rPr>
        <w:tab/>
      </w:r>
      <w:r>
        <w:rPr>
          <w:spacing w:val="-5"/>
        </w:rPr>
        <w:t>16</w:t>
      </w:r>
    </w:p>
    <w:p>
      <w:pPr>
        <w:pStyle w:val="BodyText"/>
        <w:tabs>
          <w:tab w:pos="3216" w:val="left" w:leader="none"/>
        </w:tabs>
        <w:spacing w:before="49"/>
        <w:ind w:left="142"/>
      </w:pPr>
      <w:r>
        <w:rPr>
          <w:spacing w:val="-7"/>
        </w:rPr>
        <w:t>Geographic</w:t>
      </w:r>
      <w:r>
        <w:rPr/>
        <w:t> </w:t>
      </w:r>
      <w:r>
        <w:rPr>
          <w:spacing w:val="-2"/>
        </w:rPr>
        <w:t>coverage</w:t>
      </w:r>
      <w:r>
        <w:rPr/>
        <w:tab/>
      </w:r>
      <w:r>
        <w:rPr>
          <w:spacing w:val="-2"/>
        </w:rPr>
        <w:t>India</w:t>
      </w:r>
    </w:p>
    <w:p>
      <w:pPr>
        <w:pStyle w:val="BodyText"/>
        <w:tabs>
          <w:tab w:pos="4269" w:val="right" w:leader="none"/>
        </w:tabs>
        <w:spacing w:before="48"/>
        <w:ind w:left="142"/>
      </w:pPr>
      <w:r>
        <w:rPr>
          <w:spacing w:val="-2"/>
        </w:rPr>
        <w:t>Year </w:t>
      </w:r>
      <w:r>
        <w:rPr>
          <w:spacing w:val="-4"/>
        </w:rPr>
        <w:t>range</w:t>
      </w:r>
      <w:r>
        <w:rPr>
          <w:rFonts w:ascii="Times New Roman" w:hAnsi="Times New Roman"/>
        </w:rPr>
        <w:tab/>
      </w:r>
      <w:r>
        <w:rPr>
          <w:spacing w:val="-4"/>
        </w:rPr>
        <w:t>1991–</w:t>
      </w:r>
      <w:r>
        <w:rPr>
          <w:spacing w:val="-5"/>
        </w:rPr>
        <w:t>2025</w:t>
      </w:r>
    </w:p>
    <w:p>
      <w:pPr>
        <w:pStyle w:val="BodyText"/>
        <w:tabs>
          <w:tab w:pos="3449" w:val="right" w:leader="none"/>
        </w:tabs>
        <w:spacing w:before="49"/>
        <w:ind w:left="142"/>
      </w:pPr>
      <w:r>
        <w:rPr/>
        <w:t>Distinct</w:t>
      </w:r>
      <w:r>
        <w:rPr>
          <w:spacing w:val="-7"/>
        </w:rPr>
        <w:t> </w:t>
      </w:r>
      <w:r>
        <w:rPr>
          <w:spacing w:val="-2"/>
        </w:rPr>
        <w:t>years</w:t>
      </w:r>
      <w:r>
        <w:rPr>
          <w:rFonts w:ascii="Times New Roman"/>
        </w:rPr>
        <w:tab/>
      </w:r>
      <w:r>
        <w:rPr>
          <w:spacing w:val="-5"/>
        </w:rPr>
        <w:t>35</w:t>
      </w:r>
    </w:p>
    <w:p>
      <w:pPr>
        <w:pStyle w:val="BodyText"/>
        <w:tabs>
          <w:tab w:pos="3567" w:val="right" w:leader="none"/>
        </w:tabs>
        <w:spacing w:before="48"/>
        <w:ind w:left="142"/>
      </w:pPr>
      <w:r>
        <w:rPr/>
        <w:t>Distinct</w:t>
      </w:r>
      <w:r>
        <w:rPr>
          <w:spacing w:val="-7"/>
        </w:rPr>
        <w:t> </w:t>
      </w:r>
      <w:r>
        <w:rPr>
          <w:spacing w:val="-2"/>
        </w:rPr>
        <w:t>commodities</w:t>
      </w:r>
      <w:r>
        <w:rPr>
          <w:rFonts w:ascii="Times New Roman"/>
        </w:rPr>
        <w:tab/>
      </w:r>
      <w:r>
        <w:rPr>
          <w:spacing w:val="-5"/>
        </w:rPr>
        <w:t>104</w:t>
      </w:r>
    </w:p>
    <w:p>
      <w:pPr>
        <w:pStyle w:val="BodyText"/>
        <w:tabs>
          <w:tab w:pos="3216" w:val="left" w:leader="none"/>
        </w:tabs>
        <w:spacing w:before="49"/>
        <w:ind w:left="142"/>
      </w:pPr>
      <w:r>
        <w:rPr/>
        <w:t>Exact</w:t>
      </w:r>
      <w:r>
        <w:rPr>
          <w:spacing w:val="-7"/>
        </w:rPr>
        <w:t> </w:t>
      </w:r>
      <w:r>
        <w:rPr/>
        <w:t>duplicate</w:t>
      </w:r>
      <w:r>
        <w:rPr>
          <w:spacing w:val="-5"/>
        </w:rPr>
        <w:t> </w:t>
      </w:r>
      <w:r>
        <w:rPr>
          <w:spacing w:val="-4"/>
        </w:rPr>
        <w:t>rows</w:t>
      </w:r>
      <w:r>
        <w:rPr>
          <w:rFonts w:ascii="Times New Roman"/>
        </w:rPr>
        <w:tab/>
      </w:r>
      <w:r>
        <w:rPr>
          <w:spacing w:val="-10"/>
        </w:rPr>
        <w:t>0</w:t>
      </w:r>
    </w:p>
    <w:p>
      <w:pPr>
        <w:pStyle w:val="BodyText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914400</wp:posOffset>
                </wp:positionH>
                <wp:positionV relativeFrom="paragraph">
                  <wp:posOffset>55000</wp:posOffset>
                </wp:positionV>
                <wp:extent cx="573151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7315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0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4.330734pt;width:451.3pt;height:.1pt;mso-position-horizontal-relative:page;mso-position-vertical-relative:paragraph;z-index:-15728128;mso-wrap-distance-left:0;mso-wrap-distance-right:0" id="docshape3" coordorigin="1440,87" coordsize="9026,0" path="m1440,87l10466,87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89"/>
        <w:rPr>
          <w:sz w:val="34"/>
        </w:rPr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1" w:after="0"/>
        <w:ind w:left="580" w:right="0" w:hanging="557"/>
        <w:jc w:val="left"/>
      </w:pPr>
      <w:bookmarkStart w:name="Data Quality Assessment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05"/>
        </w:rPr>
        <w:t>Data</w:t>
      </w:r>
      <w:r>
        <w:rPr>
          <w:spacing w:val="19"/>
          <w:w w:val="105"/>
        </w:rPr>
        <w:t> </w:t>
      </w:r>
      <w:r>
        <w:rPr>
          <w:w w:val="105"/>
        </w:rPr>
        <w:t>Quality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Assessment</w:t>
      </w:r>
    </w:p>
    <w:p>
      <w:pPr>
        <w:pStyle w:val="BodyText"/>
        <w:spacing w:line="266" w:lineRule="auto" w:before="348"/>
        <w:ind w:left="23" w:right="1296"/>
        <w:jc w:val="both"/>
      </w:pPr>
      <w:r>
        <w:rPr/>
        <w:t>The</w:t>
      </w:r>
      <w:r>
        <w:rPr>
          <w:spacing w:val="-11"/>
        </w:rPr>
        <w:t> </w:t>
      </w:r>
      <w:r>
        <w:rPr/>
        <w:t>first</w:t>
      </w:r>
      <w:r>
        <w:rPr>
          <w:spacing w:val="-11"/>
        </w:rPr>
        <w:t> </w:t>
      </w:r>
      <w:r>
        <w:rPr/>
        <w:t>stage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cleaning</w:t>
      </w:r>
      <w:r>
        <w:rPr>
          <w:spacing w:val="-10"/>
        </w:rPr>
        <w:t> </w:t>
      </w:r>
      <w:r>
        <w:rPr/>
        <w:t>process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inspect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dataset’s</w:t>
      </w:r>
      <w:r>
        <w:rPr>
          <w:spacing w:val="-11"/>
        </w:rPr>
        <w:t> </w:t>
      </w:r>
      <w:r>
        <w:rPr/>
        <w:t>dimensions,</w:t>
      </w:r>
      <w:r>
        <w:rPr>
          <w:spacing w:val="-9"/>
        </w:rPr>
        <w:t> </w:t>
      </w:r>
      <w:r>
        <w:rPr/>
        <w:t>column </w:t>
      </w:r>
      <w:r>
        <w:rPr>
          <w:spacing w:val="-2"/>
        </w:rPr>
        <w:t>names,</w:t>
      </w:r>
      <w:r>
        <w:rPr>
          <w:spacing w:val="-7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types,</w:t>
      </w:r>
      <w:r>
        <w:rPr>
          <w:spacing w:val="-7"/>
        </w:rPr>
        <w:t> </w:t>
      </w:r>
      <w:r>
        <w:rPr>
          <w:spacing w:val="-2"/>
        </w:rPr>
        <w:t>missing</w:t>
      </w:r>
      <w:r>
        <w:rPr>
          <w:spacing w:val="-7"/>
        </w:rPr>
        <w:t> </w:t>
      </w:r>
      <w:r>
        <w:rPr>
          <w:spacing w:val="-2"/>
        </w:rPr>
        <w:t>values,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general</w:t>
      </w:r>
      <w:r>
        <w:rPr>
          <w:spacing w:val="-7"/>
        </w:rPr>
        <w:t> </w:t>
      </w:r>
      <w:r>
        <w:rPr>
          <w:spacing w:val="-2"/>
        </w:rPr>
        <w:t>numeric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categorical</w:t>
      </w:r>
      <w:r>
        <w:rPr>
          <w:spacing w:val="-7"/>
        </w:rPr>
        <w:t> </w:t>
      </w:r>
      <w:r>
        <w:rPr>
          <w:spacing w:val="-2"/>
        </w:rPr>
        <w:t>characteristics.</w:t>
      </w:r>
    </w:p>
    <w:p>
      <w:pPr>
        <w:pStyle w:val="BodyText"/>
        <w:spacing w:line="266" w:lineRule="auto" w:before="102"/>
        <w:ind w:left="23" w:right="1295"/>
        <w:jc w:val="both"/>
      </w:pPr>
      <w:r>
        <w:rPr/>
        <w:t>The initial checks identified 3,640 missing cells in the Unit column.</w:t>
      </w:r>
      <w:r>
        <w:rPr>
          <w:spacing w:val="40"/>
        </w:rPr>
        <w:t> </w:t>
      </w:r>
      <w:r>
        <w:rPr/>
        <w:t>This represents 72.29%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rows</w:t>
      </w:r>
      <w:r>
        <w:rPr>
          <w:spacing w:val="-7"/>
        </w:rPr>
        <w:t> </w:t>
      </w:r>
      <w:r>
        <w:rPr/>
        <w:t>because</w:t>
      </w:r>
      <w:r>
        <w:rPr>
          <w:spacing w:val="-7"/>
        </w:rPr>
        <w:t> </w:t>
      </w:r>
      <w:r>
        <w:rPr/>
        <w:t>each</w:t>
      </w:r>
      <w:r>
        <w:rPr>
          <w:spacing w:val="-8"/>
        </w:rPr>
        <w:t> </w:t>
      </w:r>
      <w:r>
        <w:rPr/>
        <w:t>row</w:t>
      </w:r>
      <w:r>
        <w:rPr>
          <w:spacing w:val="-8"/>
        </w:rPr>
        <w:t> </w:t>
      </w:r>
      <w:r>
        <w:rPr/>
        <w:t>contains</w:t>
      </w:r>
      <w:r>
        <w:rPr>
          <w:spacing w:val="-7"/>
        </w:rPr>
        <w:t> </w:t>
      </w:r>
      <w:r>
        <w:rPr/>
        <w:t>one</w:t>
      </w:r>
      <w:r>
        <w:rPr>
          <w:spacing w:val="-8"/>
        </w:rPr>
        <w:t> </w:t>
      </w:r>
      <w:r>
        <w:rPr/>
        <w:t>Unit</w:t>
      </w:r>
      <w:r>
        <w:rPr>
          <w:spacing w:val="-7"/>
        </w:rPr>
        <w:t> </w:t>
      </w:r>
      <w:r>
        <w:rPr/>
        <w:t>field.</w:t>
      </w:r>
      <w:r>
        <w:rPr>
          <w:spacing w:val="27"/>
        </w:rPr>
        <w:t> </w:t>
      </w:r>
      <w:r>
        <w:rPr/>
        <w:t>No</w:t>
      </w:r>
      <w:r>
        <w:rPr>
          <w:spacing w:val="-7"/>
        </w:rPr>
        <w:t> </w:t>
      </w:r>
      <w:r>
        <w:rPr/>
        <w:t>missing</w:t>
      </w:r>
      <w:r>
        <w:rPr>
          <w:spacing w:val="-7"/>
        </w:rPr>
        <w:t> </w:t>
      </w:r>
      <w:r>
        <w:rPr/>
        <w:t>values</w:t>
      </w:r>
      <w:r>
        <w:rPr>
          <w:spacing w:val="-8"/>
        </w:rPr>
        <w:t> </w:t>
      </w:r>
      <w:r>
        <w:rPr/>
        <w:t>were reported in the other columns.</w:t>
      </w:r>
    </w:p>
    <w:p>
      <w:pPr>
        <w:pStyle w:val="BodyText"/>
        <w:spacing w:before="108"/>
        <w:rPr>
          <w:sz w:val="20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7"/>
        <w:gridCol w:w="1287"/>
        <w:gridCol w:w="2924"/>
        <w:gridCol w:w="2457"/>
      </w:tblGrid>
      <w:tr>
        <w:trPr>
          <w:trHeight w:val="291" w:hRule="atLeast"/>
        </w:trPr>
        <w:tc>
          <w:tcPr>
            <w:tcW w:w="23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 w:before="0"/>
              <w:ind w:left="409"/>
              <w:rPr>
                <w:sz w:val="24"/>
              </w:rPr>
            </w:pPr>
            <w:r>
              <w:rPr>
                <w:sz w:val="24"/>
              </w:rPr>
              <w:t>Table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2:</w:t>
            </w:r>
          </w:p>
        </w:tc>
        <w:tc>
          <w:tcPr>
            <w:tcW w:w="29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1" w:lineRule="exact" w:before="0"/>
              <w:ind w:left="52"/>
              <w:rPr>
                <w:sz w:val="24"/>
              </w:rPr>
            </w:pPr>
            <w:r>
              <w:rPr>
                <w:w w:val="90"/>
                <w:sz w:val="24"/>
              </w:rPr>
              <w:t>Missing-value</w:t>
            </w:r>
            <w:r>
              <w:rPr>
                <w:spacing w:val="24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assessment</w:t>
            </w:r>
          </w:p>
        </w:tc>
        <w:tc>
          <w:tcPr>
            <w:tcW w:w="24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0"/>
              </w:rPr>
            </w:pPr>
          </w:p>
        </w:tc>
      </w:tr>
      <w:tr>
        <w:trPr>
          <w:trHeight w:val="451" w:hRule="atLeast"/>
        </w:trPr>
        <w:tc>
          <w:tcPr>
            <w:tcW w:w="23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Check</w:t>
            </w:r>
          </w:p>
        </w:tc>
        <w:tc>
          <w:tcPr>
            <w:tcW w:w="128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92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Missing</w:t>
            </w:r>
            <w:r>
              <w:rPr>
                <w:b/>
                <w:spacing w:val="2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count</w:t>
            </w:r>
          </w:p>
        </w:tc>
        <w:tc>
          <w:tcPr>
            <w:tcW w:w="24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83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Percentage</w:t>
            </w:r>
            <w:r>
              <w:rPr>
                <w:b/>
                <w:spacing w:val="27"/>
                <w:w w:val="105"/>
                <w:sz w:val="24"/>
              </w:rPr>
              <w:t> </w:t>
            </w:r>
            <w:r>
              <w:rPr>
                <w:b/>
                <w:w w:val="105"/>
                <w:sz w:val="24"/>
              </w:rPr>
              <w:t>of</w:t>
            </w:r>
            <w:r>
              <w:rPr>
                <w:b/>
                <w:spacing w:val="27"/>
                <w:w w:val="105"/>
                <w:sz w:val="24"/>
              </w:rPr>
              <w:t> </w:t>
            </w:r>
            <w:r>
              <w:rPr>
                <w:b/>
                <w:spacing w:val="-4"/>
                <w:w w:val="105"/>
                <w:sz w:val="24"/>
              </w:rPr>
              <w:t>rows</w:t>
            </w:r>
          </w:p>
        </w:tc>
      </w:tr>
      <w:tr>
        <w:trPr>
          <w:trHeight w:val="406" w:hRule="atLeast"/>
        </w:trPr>
        <w:tc>
          <w:tcPr>
            <w:tcW w:w="23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Unit</w:t>
            </w:r>
          </w:p>
        </w:tc>
        <w:tc>
          <w:tcPr>
            <w:tcW w:w="12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92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3,640</w:t>
            </w:r>
          </w:p>
        </w:tc>
        <w:tc>
          <w:tcPr>
            <w:tcW w:w="24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72.29%</w:t>
            </w:r>
          </w:p>
        </w:tc>
      </w:tr>
      <w:tr>
        <w:trPr>
          <w:trHeight w:val="392" w:hRule="atLeast"/>
        </w:trPr>
        <w:tc>
          <w:tcPr>
            <w:tcW w:w="235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All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other columns</w:t>
            </w:r>
          </w:p>
        </w:tc>
        <w:tc>
          <w:tcPr>
            <w:tcW w:w="12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rPr>
                <w:rFonts w:ascii="Times New Roman"/>
                <w:sz w:val="24"/>
              </w:rPr>
            </w:pPr>
          </w:p>
        </w:tc>
        <w:tc>
          <w:tcPr>
            <w:tcW w:w="2924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457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0.00%</w:t>
            </w:r>
          </w:p>
        </w:tc>
      </w:tr>
    </w:tbl>
    <w:p>
      <w:pPr>
        <w:pStyle w:val="BodyText"/>
        <w:spacing w:before="29"/>
      </w:pPr>
    </w:p>
    <w:p>
      <w:pPr>
        <w:pStyle w:val="BodyText"/>
        <w:spacing w:line="266" w:lineRule="auto"/>
        <w:ind w:left="23" w:right="1297"/>
        <w:jc w:val="both"/>
      </w:pPr>
      <w:r>
        <w:rPr>
          <w:spacing w:val="-6"/>
        </w:rPr>
        <w:t>The overall percentage of missing individual cells is different from the percentage of rows </w:t>
      </w:r>
      <w:r>
        <w:rPr>
          <w:spacing w:val="-4"/>
        </w:rPr>
        <w:t>with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8"/>
        </w:rPr>
        <w:t> </w:t>
      </w:r>
      <w:r>
        <w:rPr>
          <w:spacing w:val="-4"/>
        </w:rPr>
        <w:t>missing</w:t>
      </w:r>
      <w:r>
        <w:rPr>
          <w:spacing w:val="-8"/>
        </w:rPr>
        <w:t> </w:t>
      </w:r>
      <w:r>
        <w:rPr>
          <w:spacing w:val="-4"/>
        </w:rPr>
        <w:t>unit.</w:t>
      </w:r>
      <w:r>
        <w:rPr>
          <w:spacing w:val="25"/>
        </w:rPr>
        <w:t> </w:t>
      </w:r>
      <w:r>
        <w:rPr>
          <w:spacing w:val="-4"/>
        </w:rPr>
        <w:t>The</w:t>
      </w:r>
      <w:r>
        <w:rPr>
          <w:spacing w:val="-8"/>
        </w:rPr>
        <w:t> </w:t>
      </w:r>
      <w:r>
        <w:rPr>
          <w:spacing w:val="-4"/>
        </w:rPr>
        <w:t>total</w:t>
      </w:r>
      <w:r>
        <w:rPr>
          <w:spacing w:val="-8"/>
        </w:rPr>
        <w:t> </w:t>
      </w:r>
      <w:r>
        <w:rPr>
          <w:spacing w:val="-4"/>
        </w:rPr>
        <w:t>number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dataset</w:t>
      </w:r>
      <w:r>
        <w:rPr>
          <w:spacing w:val="-9"/>
        </w:rPr>
        <w:t> </w:t>
      </w:r>
      <w:r>
        <w:rPr>
          <w:spacing w:val="-4"/>
        </w:rPr>
        <w:t>cells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8"/>
        </w:rPr>
        <w:t> </w:t>
      </w:r>
      <w:r>
        <w:rPr>
          <w:spacing w:val="-4"/>
        </w:rPr>
        <w:t>5,035</w:t>
      </w:r>
      <w:r>
        <w:rPr>
          <w:spacing w:val="-8"/>
        </w:rPr>
        <w:t> </w:t>
      </w:r>
      <w:r>
        <w:rPr>
          <w:spacing w:val="-4"/>
        </w:rPr>
        <w:t>multiplied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16,</w:t>
      </w:r>
      <w:r>
        <w:rPr>
          <w:spacing w:val="-5"/>
        </w:rPr>
        <w:t> </w:t>
      </w:r>
      <w:r>
        <w:rPr>
          <w:spacing w:val="-4"/>
        </w:rPr>
        <w:t>or</w:t>
      </w:r>
      <w:r>
        <w:rPr>
          <w:spacing w:val="-8"/>
        </w:rPr>
        <w:t> </w:t>
      </w:r>
      <w:r>
        <w:rPr>
          <w:spacing w:val="-4"/>
        </w:rPr>
        <w:t>80,560. </w:t>
      </w:r>
      <w:r>
        <w:rPr/>
        <w:t>Therefore,</w:t>
      </w:r>
      <w:r>
        <w:rPr>
          <w:spacing w:val="-10"/>
        </w:rPr>
        <w:t> </w:t>
      </w:r>
      <w:r>
        <w:rPr/>
        <w:t>3,640</w:t>
      </w:r>
      <w:r>
        <w:rPr>
          <w:spacing w:val="-10"/>
        </w:rPr>
        <w:t> </w:t>
      </w:r>
      <w:r>
        <w:rPr/>
        <w:t>missing</w:t>
      </w:r>
      <w:r>
        <w:rPr>
          <w:spacing w:val="-9"/>
        </w:rPr>
        <w:t> </w:t>
      </w:r>
      <w:r>
        <w:rPr/>
        <w:t>cells</w:t>
      </w:r>
      <w:r>
        <w:rPr>
          <w:spacing w:val="-10"/>
        </w:rPr>
        <w:t> </w:t>
      </w:r>
      <w:r>
        <w:rPr/>
        <w:t>represent</w:t>
      </w:r>
      <w:r>
        <w:rPr>
          <w:spacing w:val="-10"/>
        </w:rPr>
        <w:t> </w:t>
      </w:r>
      <w:r>
        <w:rPr/>
        <w:t>approximately</w:t>
      </w:r>
      <w:r>
        <w:rPr>
          <w:spacing w:val="-10"/>
        </w:rPr>
        <w:t> </w:t>
      </w:r>
      <w:r>
        <w:rPr/>
        <w:t>4.52%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all</w:t>
      </w:r>
      <w:r>
        <w:rPr>
          <w:spacing w:val="-10"/>
        </w:rPr>
        <w:t> </w:t>
      </w:r>
      <w:r>
        <w:rPr/>
        <w:t>cells.</w:t>
      </w:r>
    </w:p>
    <w:p>
      <w:pPr>
        <w:pStyle w:val="BodyText"/>
        <w:spacing w:before="184"/>
      </w:pPr>
    </w:p>
    <w:p>
      <w:pPr>
        <w:pStyle w:val="Heading2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718"/>
        <w:jc w:val="left"/>
      </w:pPr>
      <w:bookmarkStart w:name="Numeric and categorical check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05"/>
        </w:rPr>
        <w:t>Numeric</w:t>
      </w:r>
      <w:r>
        <w:rPr>
          <w:spacing w:val="42"/>
          <w:w w:val="105"/>
        </w:rPr>
        <w:t> </w:t>
      </w:r>
      <w:r>
        <w:rPr>
          <w:w w:val="105"/>
        </w:rPr>
        <w:t>and</w:t>
      </w:r>
      <w:r>
        <w:rPr>
          <w:spacing w:val="43"/>
          <w:w w:val="105"/>
        </w:rPr>
        <w:t> </w:t>
      </w:r>
      <w:r>
        <w:rPr>
          <w:w w:val="105"/>
        </w:rPr>
        <w:t>categorical</w:t>
      </w:r>
      <w:r>
        <w:rPr>
          <w:spacing w:val="43"/>
          <w:w w:val="105"/>
        </w:rPr>
        <w:t> </w:t>
      </w:r>
      <w:r>
        <w:rPr>
          <w:spacing w:val="-2"/>
          <w:w w:val="105"/>
        </w:rPr>
        <w:t>checks</w:t>
      </w:r>
    </w:p>
    <w:p>
      <w:pPr>
        <w:pStyle w:val="BodyText"/>
        <w:spacing w:line="266" w:lineRule="auto" w:before="282"/>
        <w:ind w:left="23" w:right="1296"/>
        <w:jc w:val="both"/>
      </w:pPr>
      <w:r>
        <w:rPr/>
        <w:t>The</w:t>
      </w:r>
      <w:r>
        <w:rPr>
          <w:spacing w:val="-15"/>
        </w:rPr>
        <w:t> </w:t>
      </w:r>
      <w:r>
        <w:rPr/>
        <w:t>executed</w:t>
      </w:r>
      <w:r>
        <w:rPr>
          <w:spacing w:val="-15"/>
        </w:rPr>
        <w:t> </w:t>
      </w:r>
      <w:r>
        <w:rPr/>
        <w:t>analysis</w:t>
      </w:r>
      <w:r>
        <w:rPr>
          <w:spacing w:val="-15"/>
        </w:rPr>
        <w:t> </w:t>
      </w:r>
      <w:r>
        <w:rPr/>
        <w:t>reported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missing</w:t>
      </w:r>
      <w:r>
        <w:rPr>
          <w:spacing w:val="-15"/>
        </w:rPr>
        <w:t> </w:t>
      </w:r>
      <w:r>
        <w:rPr/>
        <w:t>values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Year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Value</w:t>
      </w:r>
      <w:r>
        <w:rPr>
          <w:spacing w:val="-15"/>
        </w:rPr>
        <w:t> </w:t>
      </w:r>
      <w:r>
        <w:rPr/>
        <w:t>columns. It</w:t>
      </w:r>
      <w:r>
        <w:rPr>
          <w:spacing w:val="-15"/>
        </w:rPr>
        <w:t> </w:t>
      </w:r>
      <w:r>
        <w:rPr/>
        <w:t>also </w:t>
      </w:r>
      <w:r>
        <w:rPr>
          <w:spacing w:val="-4"/>
        </w:rPr>
        <w:t>reported</w:t>
      </w:r>
      <w:r>
        <w:rPr>
          <w:spacing w:val="-10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negative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zero</w:t>
      </w:r>
      <w:r>
        <w:rPr>
          <w:spacing w:val="-10"/>
        </w:rPr>
        <w:t> </w:t>
      </w:r>
      <w:r>
        <w:rPr>
          <w:spacing w:val="-4"/>
        </w:rPr>
        <w:t>values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Value</w:t>
      </w:r>
      <w:r>
        <w:rPr>
          <w:spacing w:val="-10"/>
        </w:rPr>
        <w:t> </w:t>
      </w:r>
      <w:r>
        <w:rPr>
          <w:spacing w:val="-4"/>
        </w:rPr>
        <w:t>column,</w:t>
      </w:r>
      <w:r>
        <w:rPr>
          <w:spacing w:val="-8"/>
        </w:rPr>
        <w:t> </w:t>
      </w:r>
      <w:r>
        <w:rPr>
          <w:spacing w:val="-4"/>
        </w:rPr>
        <w:t>no</w:t>
      </w:r>
      <w:r>
        <w:rPr>
          <w:spacing w:val="-10"/>
        </w:rPr>
        <w:t> </w:t>
      </w:r>
      <w:r>
        <w:rPr>
          <w:spacing w:val="-4"/>
        </w:rPr>
        <w:t>text</w:t>
      </w:r>
      <w:r>
        <w:rPr>
          <w:spacing w:val="-10"/>
        </w:rPr>
        <w:t> </w:t>
      </w:r>
      <w:r>
        <w:rPr>
          <w:spacing w:val="-4"/>
        </w:rPr>
        <w:t>whitespace</w:t>
      </w:r>
      <w:r>
        <w:rPr>
          <w:spacing w:val="-10"/>
        </w:rPr>
        <w:t> </w:t>
      </w:r>
      <w:r>
        <w:rPr>
          <w:spacing w:val="-4"/>
        </w:rPr>
        <w:t>inconsisten-</w:t>
      </w:r>
      <w:r>
        <w:rPr>
          <w:spacing w:val="-2"/>
        </w:rPr>
        <w:t>cies, and no numeric conversion failures.</w:t>
      </w:r>
    </w:p>
    <w:p>
      <w:pPr>
        <w:pStyle w:val="BodyText"/>
        <w:spacing w:line="266" w:lineRule="auto" w:before="103"/>
        <w:ind w:left="23" w:right="1296"/>
        <w:jc w:val="both"/>
      </w:pPr>
      <w:r>
        <w:rPr/>
        <w:t>The</w:t>
      </w:r>
      <w:r>
        <w:rPr>
          <w:spacing w:val="-15"/>
        </w:rPr>
        <w:t> </w:t>
      </w:r>
      <w:r>
        <w:rPr/>
        <w:t>Flag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Flag</w:t>
      </w:r>
      <w:r>
        <w:rPr>
          <w:spacing w:val="-15"/>
        </w:rPr>
        <w:t> </w:t>
      </w:r>
      <w:r>
        <w:rPr/>
        <w:t>Description</w:t>
      </w:r>
      <w:r>
        <w:rPr>
          <w:spacing w:val="-15"/>
        </w:rPr>
        <w:t> </w:t>
      </w:r>
      <w:r>
        <w:rPr/>
        <w:t>fields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retained</w:t>
      </w:r>
      <w:r>
        <w:rPr>
          <w:spacing w:val="-15"/>
        </w:rPr>
        <w:t> </w:t>
      </w:r>
      <w:r>
        <w:rPr/>
        <w:t>because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provide</w:t>
      </w:r>
      <w:r>
        <w:rPr>
          <w:spacing w:val="-15"/>
        </w:rPr>
        <w:t> </w:t>
      </w:r>
      <w:r>
        <w:rPr/>
        <w:t>context</w:t>
      </w:r>
      <w:r>
        <w:rPr>
          <w:spacing w:val="-15"/>
        </w:rPr>
        <w:t> </w:t>
      </w:r>
      <w:r>
        <w:rPr/>
        <w:t>about </w:t>
      </w:r>
      <w:r>
        <w:rPr>
          <w:spacing w:val="-6"/>
        </w:rPr>
        <w:t>the reported observations.</w:t>
      </w:r>
      <w:r>
        <w:rPr>
          <w:spacing w:val="23"/>
        </w:rPr>
        <w:t> </w:t>
      </w:r>
      <w:r>
        <w:rPr>
          <w:spacing w:val="-6"/>
        </w:rPr>
        <w:t>These fields can be important when distinguishing official and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27" w:top="1360" w:bottom="1060" w:left="1417" w:right="141"/>
        </w:sectPr>
      </w:pPr>
    </w:p>
    <w:p>
      <w:pPr>
        <w:pStyle w:val="BodyText"/>
        <w:spacing w:before="70"/>
        <w:ind w:left="23"/>
      </w:pPr>
      <w:r>
        <w:rPr>
          <w:spacing w:val="-5"/>
        </w:rPr>
        <w:t>estimated</w:t>
      </w:r>
      <w:r>
        <w:rPr>
          <w:spacing w:val="2"/>
        </w:rPr>
        <w:t> </w:t>
      </w:r>
      <w:r>
        <w:rPr>
          <w:spacing w:val="-2"/>
        </w:rPr>
        <w:t>records.</w:t>
      </w:r>
    </w:p>
    <w:p>
      <w:pPr>
        <w:pStyle w:val="BodyText"/>
        <w:spacing w:before="274"/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580" w:right="0" w:hanging="557"/>
        <w:jc w:val="left"/>
      </w:pPr>
      <w:bookmarkStart w:name="Missing Value Analysi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Missing</w:t>
      </w:r>
      <w:r>
        <w:rPr>
          <w:spacing w:val="16"/>
        </w:rPr>
        <w:t> </w:t>
      </w:r>
      <w:r>
        <w:rPr/>
        <w:t>Value</w:t>
      </w:r>
      <w:r>
        <w:rPr>
          <w:spacing w:val="17"/>
        </w:rPr>
        <w:t> </w:t>
      </w:r>
      <w:r>
        <w:rPr>
          <w:spacing w:val="-2"/>
        </w:rPr>
        <w:t>Analysis</w:t>
      </w:r>
    </w:p>
    <w:p>
      <w:pPr>
        <w:pStyle w:val="BodyText"/>
        <w:spacing w:line="266" w:lineRule="auto" w:before="348"/>
        <w:ind w:left="23" w:right="1296"/>
        <w:jc w:val="both"/>
      </w:pP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missing</w:t>
      </w:r>
      <w:r>
        <w:rPr>
          <w:spacing w:val="-9"/>
        </w:rPr>
        <w:t> </w:t>
      </w:r>
      <w:r>
        <w:rPr>
          <w:spacing w:val="-4"/>
        </w:rPr>
        <w:t>values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Unit</w:t>
      </w:r>
      <w:r>
        <w:rPr>
          <w:spacing w:val="-9"/>
        </w:rPr>
        <w:t> </w:t>
      </w:r>
      <w:r>
        <w:rPr>
          <w:spacing w:val="-4"/>
        </w:rPr>
        <w:t>column</w:t>
      </w:r>
      <w:r>
        <w:rPr>
          <w:spacing w:val="-9"/>
        </w:rPr>
        <w:t> </w:t>
      </w:r>
      <w:r>
        <w:rPr>
          <w:spacing w:val="-4"/>
        </w:rPr>
        <w:t>were</w:t>
      </w:r>
      <w:r>
        <w:rPr>
          <w:spacing w:val="-9"/>
        </w:rPr>
        <w:t> </w:t>
      </w:r>
      <w:r>
        <w:rPr>
          <w:spacing w:val="-4"/>
        </w:rPr>
        <w:t>investigated</w:t>
      </w:r>
      <w:r>
        <w:rPr>
          <w:spacing w:val="-9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grouping</w:t>
      </w:r>
      <w:r>
        <w:rPr>
          <w:spacing w:val="-9"/>
        </w:rPr>
        <w:t> </w:t>
      </w:r>
      <w:r>
        <w:rPr>
          <w:spacing w:val="-4"/>
        </w:rPr>
        <w:t>records</w:t>
      </w:r>
      <w:r>
        <w:rPr>
          <w:spacing w:val="-9"/>
        </w:rPr>
        <w:t> </w:t>
      </w:r>
      <w:r>
        <w:rPr>
          <w:spacing w:val="-4"/>
        </w:rPr>
        <w:t>according </w:t>
      </w:r>
      <w:r>
        <w:rPr/>
        <w:t>to measurement element and unit.</w:t>
      </w:r>
    </w:p>
    <w:p>
      <w:pPr>
        <w:pStyle w:val="BodyText"/>
        <w:tabs>
          <w:tab w:pos="1830" w:val="left" w:leader="none"/>
          <w:tab w:pos="9048" w:val="left" w:leader="none"/>
        </w:tabs>
        <w:spacing w:before="293" w:after="60"/>
        <w:ind w:left="23"/>
      </w:pPr>
      <w:r>
        <w:rPr>
          <w:rFonts w:ascii="Times New Roman"/>
          <w:u w:val="single"/>
        </w:rPr>
        <w:tab/>
      </w:r>
      <w:r>
        <w:rPr>
          <w:spacing w:val="-4"/>
          <w:u w:val="single"/>
        </w:rPr>
        <w:t>Table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3:</w:t>
      </w:r>
      <w:r>
        <w:rPr>
          <w:spacing w:val="10"/>
          <w:u w:val="single"/>
        </w:rPr>
        <w:t> </w:t>
      </w:r>
      <w:r>
        <w:rPr>
          <w:spacing w:val="-4"/>
          <w:u w:val="single"/>
        </w:rPr>
        <w:t>Measurement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elements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associated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units</w:t>
      </w:r>
      <w:r>
        <w:rPr>
          <w:u w:val="single"/>
        </w:rPr>
        <w:tab/>
      </w: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27"/>
        <w:gridCol w:w="2217"/>
        <w:gridCol w:w="1182"/>
      </w:tblGrid>
      <w:tr>
        <w:trPr>
          <w:trHeight w:val="364" w:hRule="atLeast"/>
        </w:trPr>
        <w:tc>
          <w:tcPr>
            <w:tcW w:w="562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 w:before="0"/>
              <w:ind w:left="119"/>
              <w:rPr>
                <w:b/>
                <w:sz w:val="24"/>
              </w:rPr>
            </w:pPr>
            <w:r>
              <w:rPr>
                <w:b/>
                <w:w w:val="105"/>
                <w:sz w:val="24"/>
              </w:rPr>
              <w:t>Measurement</w:t>
            </w:r>
            <w:r>
              <w:rPr>
                <w:b/>
                <w:spacing w:val="14"/>
                <w:w w:val="105"/>
                <w:sz w:val="24"/>
              </w:rPr>
              <w:t> </w:t>
            </w:r>
            <w:r>
              <w:rPr>
                <w:b/>
                <w:spacing w:val="-2"/>
                <w:w w:val="105"/>
                <w:sz w:val="24"/>
              </w:rPr>
              <w:t>element</w:t>
            </w:r>
          </w:p>
        </w:tc>
        <w:tc>
          <w:tcPr>
            <w:tcW w:w="221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 w:before="0"/>
              <w:ind w:left="1320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Unit</w:t>
            </w:r>
          </w:p>
        </w:tc>
        <w:tc>
          <w:tcPr>
            <w:tcW w:w="11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 w:before="0"/>
              <w:ind w:right="119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Records</w:t>
            </w:r>
          </w:p>
        </w:tc>
      </w:tr>
      <w:tr>
        <w:trPr>
          <w:trHeight w:val="406" w:hRule="atLeast"/>
        </w:trPr>
        <w:tc>
          <w:tcPr>
            <w:tcW w:w="56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Producer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Price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(LCU/tonne)</w:t>
            </w:r>
          </w:p>
        </w:tc>
        <w:tc>
          <w:tcPr>
            <w:tcW w:w="221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left="1320"/>
              <w:rPr>
                <w:sz w:val="24"/>
              </w:rPr>
            </w:pPr>
            <w:r>
              <w:rPr>
                <w:spacing w:val="-5"/>
                <w:sz w:val="24"/>
              </w:rPr>
              <w:t>LCU</w:t>
            </w:r>
          </w:p>
        </w:tc>
        <w:tc>
          <w:tcPr>
            <w:tcW w:w="11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  <w:tr>
        <w:trPr>
          <w:trHeight w:val="346" w:hRule="atLeast"/>
        </w:trPr>
        <w:tc>
          <w:tcPr>
            <w:tcW w:w="562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Producer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Price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(SLC/tonne)</w:t>
            </w:r>
          </w:p>
        </w:tc>
        <w:tc>
          <w:tcPr>
            <w:tcW w:w="2217" w:type="dxa"/>
          </w:tcPr>
          <w:p>
            <w:pPr>
              <w:pStyle w:val="TableParagraph"/>
              <w:ind w:left="1320"/>
              <w:rPr>
                <w:sz w:val="24"/>
              </w:rPr>
            </w:pPr>
            <w:r>
              <w:rPr>
                <w:spacing w:val="-5"/>
                <w:sz w:val="24"/>
              </w:rPr>
              <w:t>SLC</w:t>
            </w:r>
          </w:p>
        </w:tc>
        <w:tc>
          <w:tcPr>
            <w:tcW w:w="1182" w:type="dxa"/>
          </w:tcPr>
          <w:p>
            <w:pPr>
              <w:pStyle w:val="TableParagraph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  <w:tr>
        <w:trPr>
          <w:trHeight w:val="346" w:hRule="atLeast"/>
        </w:trPr>
        <w:tc>
          <w:tcPr>
            <w:tcW w:w="5627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Producer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Price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(USD/tonne)</w:t>
            </w:r>
          </w:p>
        </w:tc>
        <w:tc>
          <w:tcPr>
            <w:tcW w:w="2217" w:type="dxa"/>
          </w:tcPr>
          <w:p>
            <w:pPr>
              <w:pStyle w:val="TableParagraph"/>
              <w:ind w:left="1320"/>
              <w:rPr>
                <w:sz w:val="24"/>
              </w:rPr>
            </w:pPr>
            <w:r>
              <w:rPr>
                <w:spacing w:val="-5"/>
                <w:sz w:val="24"/>
              </w:rPr>
              <w:t>USD</w:t>
            </w:r>
          </w:p>
        </w:tc>
        <w:tc>
          <w:tcPr>
            <w:tcW w:w="1182" w:type="dxa"/>
          </w:tcPr>
          <w:p>
            <w:pPr>
              <w:pStyle w:val="TableParagraph"/>
              <w:ind w:right="118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465</w:t>
            </w:r>
          </w:p>
        </w:tc>
      </w:tr>
      <w:tr>
        <w:trPr>
          <w:trHeight w:val="392" w:hRule="atLeast"/>
        </w:trPr>
        <w:tc>
          <w:tcPr>
            <w:tcW w:w="562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Producer Price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Index (2014–2016 = </w:t>
            </w:r>
            <w:r>
              <w:rPr>
                <w:spacing w:val="-4"/>
                <w:sz w:val="24"/>
              </w:rPr>
              <w:t>100)</w:t>
            </w:r>
          </w:p>
        </w:tc>
        <w:tc>
          <w:tcPr>
            <w:tcW w:w="2217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320"/>
              <w:rPr>
                <w:sz w:val="24"/>
              </w:rPr>
            </w:pPr>
            <w:r>
              <w:rPr>
                <w:spacing w:val="-2"/>
                <w:sz w:val="24"/>
              </w:rPr>
              <w:t>Missing</w:t>
            </w:r>
          </w:p>
        </w:tc>
        <w:tc>
          <w:tcPr>
            <w:tcW w:w="118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3,640</w:t>
            </w:r>
          </w:p>
        </w:tc>
      </w:tr>
    </w:tbl>
    <w:p>
      <w:pPr>
        <w:pStyle w:val="BodyText"/>
        <w:spacing w:before="65"/>
      </w:pPr>
    </w:p>
    <w:p>
      <w:pPr>
        <w:pStyle w:val="BodyText"/>
        <w:spacing w:line="266" w:lineRule="auto"/>
        <w:ind w:left="23" w:right="1294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grouping</w:t>
      </w:r>
      <w:r>
        <w:rPr>
          <w:spacing w:val="-13"/>
        </w:rPr>
        <w:t> </w:t>
      </w:r>
      <w:r>
        <w:rPr>
          <w:spacing w:val="-2"/>
        </w:rPr>
        <w:t>results</w:t>
      </w:r>
      <w:r>
        <w:rPr>
          <w:spacing w:val="-13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3,640</w:t>
      </w:r>
      <w:r>
        <w:rPr>
          <w:spacing w:val="-13"/>
        </w:rPr>
        <w:t> </w:t>
      </w:r>
      <w:r>
        <w:rPr>
          <w:spacing w:val="-2"/>
        </w:rPr>
        <w:t>missing</w:t>
      </w:r>
      <w:r>
        <w:rPr>
          <w:spacing w:val="-13"/>
        </w:rPr>
        <w:t> </w:t>
      </w:r>
      <w:r>
        <w:rPr>
          <w:spacing w:val="-2"/>
        </w:rPr>
        <w:t>unit</w:t>
      </w:r>
      <w:r>
        <w:rPr>
          <w:spacing w:val="-13"/>
        </w:rPr>
        <w:t> </w:t>
      </w:r>
      <w:r>
        <w:rPr>
          <w:spacing w:val="-2"/>
        </w:rPr>
        <w:t>values</w:t>
      </w:r>
      <w:r>
        <w:rPr>
          <w:spacing w:val="-13"/>
        </w:rPr>
        <w:t> </w:t>
      </w:r>
      <w:r>
        <w:rPr>
          <w:spacing w:val="-2"/>
        </w:rPr>
        <w:t>belong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producer</w:t>
      </w:r>
      <w:r>
        <w:rPr>
          <w:spacing w:val="-13"/>
        </w:rPr>
        <w:t> </w:t>
      </w:r>
      <w:r>
        <w:rPr>
          <w:spacing w:val="-2"/>
        </w:rPr>
        <w:t>price index</w:t>
      </w:r>
      <w:r>
        <w:rPr>
          <w:spacing w:val="-13"/>
        </w:rPr>
        <w:t> </w:t>
      </w:r>
      <w:r>
        <w:rPr>
          <w:spacing w:val="-2"/>
        </w:rPr>
        <w:t>records.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producer</w:t>
      </w:r>
      <w:r>
        <w:rPr>
          <w:spacing w:val="-13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index</w:t>
      </w:r>
      <w:r>
        <w:rPr>
          <w:spacing w:val="-13"/>
        </w:rPr>
        <w:t> </w:t>
      </w:r>
      <w:r>
        <w:rPr>
          <w:spacing w:val="-2"/>
        </w:rPr>
        <w:t>represents</w:t>
      </w:r>
      <w:r>
        <w:rPr>
          <w:spacing w:val="-13"/>
        </w:rPr>
        <w:t> </w:t>
      </w:r>
      <w:r>
        <w:rPr>
          <w:spacing w:val="-2"/>
        </w:rPr>
        <w:t>relative</w:t>
      </w:r>
      <w:r>
        <w:rPr>
          <w:spacing w:val="-13"/>
        </w:rPr>
        <w:t> </w:t>
      </w:r>
      <w:r>
        <w:rPr>
          <w:spacing w:val="-2"/>
        </w:rPr>
        <w:t>price</w:t>
      </w:r>
      <w:r>
        <w:rPr>
          <w:spacing w:val="-13"/>
        </w:rPr>
        <w:t> </w:t>
      </w:r>
      <w:r>
        <w:rPr>
          <w:spacing w:val="-2"/>
        </w:rPr>
        <w:t>movement</w:t>
      </w:r>
      <w:r>
        <w:rPr>
          <w:spacing w:val="-13"/>
        </w:rPr>
        <w:t> </w:t>
      </w:r>
      <w:r>
        <w:rPr>
          <w:spacing w:val="-2"/>
        </w:rPr>
        <w:t>against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ref-</w:t>
      </w:r>
      <w:r>
        <w:rPr/>
        <w:t>erence</w:t>
      </w:r>
      <w:r>
        <w:rPr>
          <w:spacing w:val="-9"/>
        </w:rPr>
        <w:t> </w:t>
      </w:r>
      <w:r>
        <w:rPr/>
        <w:t>period</w:t>
      </w:r>
      <w:r>
        <w:rPr>
          <w:spacing w:val="-9"/>
        </w:rPr>
        <w:t> </w:t>
      </w:r>
      <w:r>
        <w:rPr/>
        <w:t>rather</w:t>
      </w:r>
      <w:r>
        <w:rPr>
          <w:spacing w:val="-9"/>
        </w:rPr>
        <w:t> </w:t>
      </w:r>
      <w:r>
        <w:rPr/>
        <w:t>than</w:t>
      </w:r>
      <w:r>
        <w:rPr>
          <w:spacing w:val="-9"/>
        </w:rPr>
        <w:t> </w:t>
      </w:r>
      <w:r>
        <w:rPr/>
        <w:t>an</w:t>
      </w:r>
      <w:r>
        <w:rPr>
          <w:spacing w:val="-9"/>
        </w:rPr>
        <w:t> </w:t>
      </w:r>
      <w:r>
        <w:rPr/>
        <w:t>absolute</w:t>
      </w:r>
      <w:r>
        <w:rPr>
          <w:spacing w:val="-9"/>
        </w:rPr>
        <w:t> </w:t>
      </w:r>
      <w:r>
        <w:rPr/>
        <w:t>price</w:t>
      </w:r>
      <w:r>
        <w:rPr>
          <w:spacing w:val="-9"/>
        </w:rPr>
        <w:t> </w:t>
      </w:r>
      <w:r>
        <w:rPr/>
        <w:t>per</w:t>
      </w:r>
      <w:r>
        <w:rPr>
          <w:spacing w:val="-9"/>
        </w:rPr>
        <w:t> </w:t>
      </w:r>
      <w:r>
        <w:rPr/>
        <w:t>tonne.</w:t>
      </w:r>
      <w:r>
        <w:rPr>
          <w:spacing w:val="15"/>
        </w:rPr>
        <w:t> </w:t>
      </w:r>
      <w:r>
        <w:rPr/>
        <w:t>A</w:t>
      </w:r>
      <w:r>
        <w:rPr>
          <w:spacing w:val="-9"/>
        </w:rPr>
        <w:t> </w:t>
      </w:r>
      <w:r>
        <w:rPr/>
        <w:t>currency</w:t>
      </w:r>
      <w:r>
        <w:rPr>
          <w:spacing w:val="-9"/>
        </w:rPr>
        <w:t> </w:t>
      </w:r>
      <w:r>
        <w:rPr/>
        <w:t>unit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therefore</w:t>
      </w:r>
      <w:r>
        <w:rPr>
          <w:spacing w:val="-9"/>
        </w:rPr>
        <w:t> </w:t>
      </w:r>
      <w:r>
        <w:rPr/>
        <w:t>not applicable to this measurement.</w:t>
      </w:r>
    </w:p>
    <w:p>
      <w:pPr>
        <w:pStyle w:val="BodyText"/>
        <w:spacing w:line="266" w:lineRule="auto" w:before="105"/>
        <w:ind w:left="23" w:right="1296"/>
        <w:jc w:val="both"/>
      </w:pPr>
      <w:r>
        <w:rPr>
          <w:spacing w:val="-6"/>
        </w:rPr>
        <w:t>The missing values were preserved instead of being filled with LCU, SLC, or USD. Filling </w:t>
      </w:r>
      <w:r>
        <w:rPr>
          <w:spacing w:val="-2"/>
        </w:rPr>
        <w:t>them</w:t>
      </w:r>
      <w:r>
        <w:rPr>
          <w:spacing w:val="-10"/>
        </w:rPr>
        <w:t> </w:t>
      </w:r>
      <w:r>
        <w:rPr>
          <w:spacing w:val="-2"/>
        </w:rPr>
        <w:t>would</w:t>
      </w:r>
      <w:r>
        <w:rPr>
          <w:spacing w:val="-10"/>
        </w:rPr>
        <w:t> </w:t>
      </w:r>
      <w:r>
        <w:rPr>
          <w:spacing w:val="-2"/>
        </w:rPr>
        <w:t>introduce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9"/>
        </w:rPr>
        <w:t> </w:t>
      </w:r>
      <w:r>
        <w:rPr>
          <w:spacing w:val="-2"/>
        </w:rPr>
        <w:t>incorrect</w:t>
      </w:r>
      <w:r>
        <w:rPr>
          <w:spacing w:val="-10"/>
        </w:rPr>
        <w:t> </w:t>
      </w:r>
      <w:r>
        <w:rPr>
          <w:spacing w:val="-2"/>
        </w:rPr>
        <w:t>attribute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could</w:t>
      </w:r>
      <w:r>
        <w:rPr>
          <w:spacing w:val="-9"/>
        </w:rPr>
        <w:t> </w:t>
      </w:r>
      <w:r>
        <w:rPr>
          <w:spacing w:val="-2"/>
        </w:rPr>
        <w:t>mislead</w:t>
      </w:r>
      <w:r>
        <w:rPr>
          <w:spacing w:val="-10"/>
        </w:rPr>
        <w:t> </w:t>
      </w:r>
      <w:r>
        <w:rPr>
          <w:spacing w:val="-2"/>
        </w:rPr>
        <w:t>subsequent</w:t>
      </w:r>
      <w:r>
        <w:rPr>
          <w:spacing w:val="-10"/>
        </w:rPr>
        <w:t> </w:t>
      </w:r>
      <w:r>
        <w:rPr>
          <w:spacing w:val="-2"/>
        </w:rPr>
        <w:t>analysis.</w:t>
      </w:r>
    </w:p>
    <w:p>
      <w:pPr>
        <w:pStyle w:val="BodyText"/>
        <w:spacing w:before="241"/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580" w:right="0" w:hanging="557"/>
        <w:jc w:val="left"/>
      </w:pPr>
      <w:bookmarkStart w:name="Duplicate Analysis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/>
        <w:t>Duplicate</w:t>
      </w:r>
      <w:r>
        <w:rPr>
          <w:spacing w:val="68"/>
        </w:rPr>
        <w:t> </w:t>
      </w:r>
      <w:r>
        <w:rPr>
          <w:spacing w:val="-2"/>
        </w:rPr>
        <w:t>Analysis</w:t>
      </w:r>
    </w:p>
    <w:p>
      <w:pPr>
        <w:pStyle w:val="BodyText"/>
        <w:spacing w:line="266" w:lineRule="auto" w:before="348"/>
        <w:ind w:left="23" w:right="1297"/>
        <w:jc w:val="both"/>
      </w:pP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dataset</w:t>
      </w:r>
      <w:r>
        <w:rPr>
          <w:spacing w:val="-9"/>
        </w:rPr>
        <w:t> </w:t>
      </w:r>
      <w:r>
        <w:rPr>
          <w:spacing w:val="-6"/>
        </w:rPr>
        <w:t>was</w:t>
      </w:r>
      <w:r>
        <w:rPr>
          <w:spacing w:val="-9"/>
        </w:rPr>
        <w:t> </w:t>
      </w:r>
      <w:r>
        <w:rPr>
          <w:spacing w:val="-6"/>
        </w:rPr>
        <w:t>checked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exact</w:t>
      </w:r>
      <w:r>
        <w:rPr>
          <w:spacing w:val="-9"/>
        </w:rPr>
        <w:t> </w:t>
      </w:r>
      <w:r>
        <w:rPr>
          <w:spacing w:val="-6"/>
        </w:rPr>
        <w:t>duplicate</w:t>
      </w:r>
      <w:r>
        <w:rPr>
          <w:spacing w:val="-9"/>
        </w:rPr>
        <w:t> </w:t>
      </w:r>
      <w:r>
        <w:rPr>
          <w:spacing w:val="-6"/>
        </w:rPr>
        <w:t>rows.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analysis</w:t>
      </w:r>
      <w:r>
        <w:rPr>
          <w:spacing w:val="-9"/>
        </w:rPr>
        <w:t> </w:t>
      </w:r>
      <w:r>
        <w:rPr>
          <w:spacing w:val="-6"/>
        </w:rPr>
        <w:t>found</w:t>
      </w:r>
      <w:r>
        <w:rPr>
          <w:spacing w:val="-9"/>
        </w:rPr>
        <w:t> </w:t>
      </w:r>
      <w:r>
        <w:rPr>
          <w:spacing w:val="-6"/>
        </w:rPr>
        <w:t>zero</w:t>
      </w:r>
      <w:r>
        <w:rPr>
          <w:spacing w:val="-9"/>
        </w:rPr>
        <w:t> </w:t>
      </w:r>
      <w:r>
        <w:rPr>
          <w:spacing w:val="-6"/>
        </w:rPr>
        <w:t>exact</w:t>
      </w:r>
      <w:r>
        <w:rPr>
          <w:spacing w:val="-9"/>
        </w:rPr>
        <w:t> </w:t>
      </w:r>
      <w:r>
        <w:rPr>
          <w:spacing w:val="-6"/>
        </w:rPr>
        <w:t>duplicate </w:t>
      </w:r>
      <w:r>
        <w:rPr>
          <w:spacing w:val="-4"/>
        </w:rPr>
        <w:t>rows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original</w:t>
      </w:r>
      <w:r>
        <w:rPr>
          <w:spacing w:val="-7"/>
        </w:rPr>
        <w:t> </w:t>
      </w:r>
      <w:r>
        <w:rPr>
          <w:spacing w:val="-4"/>
        </w:rPr>
        <w:t>dataset.</w:t>
      </w:r>
      <w:r>
        <w:rPr>
          <w:spacing w:val="18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cleaned</w:t>
      </w:r>
      <w:r>
        <w:rPr>
          <w:spacing w:val="-7"/>
        </w:rPr>
        <w:t> </w:t>
      </w:r>
      <w:r>
        <w:rPr>
          <w:spacing w:val="-4"/>
        </w:rPr>
        <w:t>dataset</w:t>
      </w:r>
      <w:r>
        <w:rPr>
          <w:spacing w:val="-7"/>
        </w:rPr>
        <w:t> </w:t>
      </w:r>
      <w:r>
        <w:rPr>
          <w:spacing w:val="-4"/>
        </w:rPr>
        <w:t>also</w:t>
      </w:r>
      <w:r>
        <w:rPr>
          <w:spacing w:val="-7"/>
        </w:rPr>
        <w:t> </w:t>
      </w:r>
      <w:r>
        <w:rPr>
          <w:spacing w:val="-4"/>
        </w:rPr>
        <w:t>retained</w:t>
      </w:r>
      <w:r>
        <w:rPr>
          <w:spacing w:val="-7"/>
        </w:rPr>
        <w:t> </w:t>
      </w:r>
      <w:r>
        <w:rPr>
          <w:spacing w:val="-4"/>
        </w:rPr>
        <w:t>zero</w:t>
      </w:r>
      <w:r>
        <w:rPr>
          <w:spacing w:val="-7"/>
        </w:rPr>
        <w:t> </w:t>
      </w:r>
      <w:r>
        <w:rPr>
          <w:spacing w:val="-4"/>
        </w:rPr>
        <w:t>exact</w:t>
      </w:r>
      <w:r>
        <w:rPr>
          <w:spacing w:val="-7"/>
        </w:rPr>
        <w:t> </w:t>
      </w:r>
      <w:r>
        <w:rPr>
          <w:spacing w:val="-4"/>
        </w:rPr>
        <w:t>duplicate</w:t>
      </w:r>
      <w:r>
        <w:rPr>
          <w:spacing w:val="-7"/>
        </w:rPr>
        <w:t> </w:t>
      </w:r>
      <w:r>
        <w:rPr>
          <w:spacing w:val="-4"/>
        </w:rPr>
        <w:t>rows.</w:t>
      </w:r>
    </w:p>
    <w:p>
      <w:pPr>
        <w:pStyle w:val="BodyText"/>
        <w:spacing w:line="266" w:lineRule="auto" w:before="102"/>
        <w:ind w:left="23" w:right="1296"/>
        <w:jc w:val="both"/>
      </w:pPr>
      <w:r>
        <w:rPr>
          <w:spacing w:val="-8"/>
        </w:rPr>
        <w:t>As</w:t>
      </w:r>
      <w:r>
        <w:rPr>
          <w:spacing w:val="-7"/>
        </w:rPr>
        <w:t> </w:t>
      </w:r>
      <w:r>
        <w:rPr>
          <w:spacing w:val="-8"/>
        </w:rPr>
        <w:t>no</w:t>
      </w:r>
      <w:r>
        <w:rPr>
          <w:spacing w:val="-7"/>
        </w:rPr>
        <w:t> </w:t>
      </w:r>
      <w:r>
        <w:rPr>
          <w:spacing w:val="-8"/>
        </w:rPr>
        <w:t>exact</w:t>
      </w:r>
      <w:r>
        <w:rPr>
          <w:spacing w:val="-7"/>
        </w:rPr>
        <w:t> </w:t>
      </w:r>
      <w:r>
        <w:rPr>
          <w:spacing w:val="-8"/>
        </w:rPr>
        <w:t>duplicates</w:t>
      </w:r>
      <w:r>
        <w:rPr>
          <w:spacing w:val="-7"/>
        </w:rPr>
        <w:t> </w:t>
      </w:r>
      <w:r>
        <w:rPr>
          <w:spacing w:val="-8"/>
        </w:rPr>
        <w:t>were</w:t>
      </w:r>
      <w:r>
        <w:rPr>
          <w:spacing w:val="-7"/>
        </w:rPr>
        <w:t> </w:t>
      </w:r>
      <w:r>
        <w:rPr>
          <w:spacing w:val="-8"/>
        </w:rPr>
        <w:t>identified,</w:t>
      </w:r>
      <w:r>
        <w:rPr>
          <w:spacing w:val="-7"/>
        </w:rPr>
        <w:t> </w:t>
      </w:r>
      <w:r>
        <w:rPr>
          <w:spacing w:val="-8"/>
        </w:rPr>
        <w:t>no</w:t>
      </w:r>
      <w:r>
        <w:rPr>
          <w:spacing w:val="-7"/>
        </w:rPr>
        <w:t> </w:t>
      </w:r>
      <w:r>
        <w:rPr>
          <w:spacing w:val="-8"/>
        </w:rPr>
        <w:t>records</w:t>
      </w:r>
      <w:r>
        <w:rPr>
          <w:spacing w:val="-7"/>
        </w:rPr>
        <w:t> </w:t>
      </w:r>
      <w:r>
        <w:rPr>
          <w:spacing w:val="-8"/>
        </w:rPr>
        <w:t>were</w:t>
      </w:r>
      <w:r>
        <w:rPr>
          <w:spacing w:val="-7"/>
        </w:rPr>
        <w:t> </w:t>
      </w:r>
      <w:r>
        <w:rPr>
          <w:spacing w:val="-8"/>
        </w:rPr>
        <w:t>removed</w:t>
      </w:r>
      <w:r>
        <w:rPr>
          <w:spacing w:val="-7"/>
        </w:rPr>
        <w:t> </w:t>
      </w:r>
      <w:r>
        <w:rPr>
          <w:spacing w:val="-8"/>
        </w:rPr>
        <w:t>for</w:t>
      </w:r>
      <w:r>
        <w:rPr>
          <w:spacing w:val="-7"/>
        </w:rPr>
        <w:t> </w:t>
      </w:r>
      <w:r>
        <w:rPr>
          <w:spacing w:val="-8"/>
        </w:rPr>
        <w:t>this</w:t>
      </w:r>
      <w:r>
        <w:rPr>
          <w:spacing w:val="-7"/>
        </w:rPr>
        <w:t> </w:t>
      </w:r>
      <w:r>
        <w:rPr>
          <w:spacing w:val="-8"/>
        </w:rPr>
        <w:t>reason.</w:t>
      </w:r>
      <w:r>
        <w:rPr>
          <w:spacing w:val="-7"/>
        </w:rPr>
        <w:t> </w:t>
      </w:r>
      <w:r>
        <w:rPr>
          <w:spacing w:val="-8"/>
        </w:rPr>
        <w:t>This</w:t>
      </w:r>
      <w:r>
        <w:rPr>
          <w:spacing w:val="-7"/>
        </w:rPr>
        <w:t> </w:t>
      </w:r>
      <w:r>
        <w:rPr>
          <w:spacing w:val="-8"/>
        </w:rPr>
        <w:t>check </w:t>
      </w:r>
      <w:r>
        <w:rPr/>
        <w:t>only</w:t>
      </w:r>
      <w:r>
        <w:rPr>
          <w:spacing w:val="-1"/>
        </w:rPr>
        <w:t> </w:t>
      </w:r>
      <w:r>
        <w:rPr/>
        <w:t>identifies</w:t>
      </w:r>
      <w:r>
        <w:rPr>
          <w:spacing w:val="-1"/>
        </w:rPr>
        <w:t> </w:t>
      </w:r>
      <w:r>
        <w:rPr/>
        <w:t>rows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identical</w:t>
      </w:r>
      <w:r>
        <w:rPr>
          <w:spacing w:val="-1"/>
        </w:rPr>
        <w:t> </w:t>
      </w:r>
      <w:r>
        <w:rPr/>
        <w:t>across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columns; it</w:t>
      </w:r>
      <w:r>
        <w:rPr>
          <w:spacing w:val="-1"/>
        </w:rPr>
        <w:t> </w:t>
      </w:r>
      <w:r>
        <w:rPr/>
        <w:t>does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imply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every </w:t>
      </w:r>
      <w:r>
        <w:rPr>
          <w:spacing w:val="-4"/>
        </w:rPr>
        <w:t>commodity-year</w:t>
      </w:r>
      <w:r>
        <w:rPr>
          <w:spacing w:val="-4"/>
        </w:rPr>
        <w:t> combination</w:t>
      </w:r>
      <w:r>
        <w:rPr>
          <w:spacing w:val="-4"/>
        </w:rPr>
        <w:t> must</w:t>
      </w:r>
      <w:r>
        <w:rPr>
          <w:spacing w:val="-4"/>
        </w:rPr>
        <w:t> be</w:t>
      </w:r>
      <w:r>
        <w:rPr>
          <w:spacing w:val="-4"/>
        </w:rPr>
        <w:t> unique,</w:t>
      </w:r>
      <w:r>
        <w:rPr>
          <w:spacing w:val="-4"/>
        </w:rPr>
        <w:t> because</w:t>
      </w:r>
      <w:r>
        <w:rPr>
          <w:spacing w:val="-4"/>
        </w:rPr>
        <w:t> multiple</w:t>
      </w:r>
      <w:r>
        <w:rPr>
          <w:spacing w:val="-4"/>
        </w:rPr>
        <w:t> measurement</w:t>
      </w:r>
      <w:r>
        <w:rPr>
          <w:spacing w:val="-4"/>
        </w:rPr>
        <w:t> elements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/>
        <w:t>recorded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same</w:t>
      </w:r>
      <w:r>
        <w:rPr>
          <w:spacing w:val="-7"/>
        </w:rPr>
        <w:t> </w:t>
      </w:r>
      <w:r>
        <w:rPr/>
        <w:t>commodity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year.</w:t>
      </w:r>
    </w:p>
    <w:p>
      <w:pPr>
        <w:pStyle w:val="BodyText"/>
        <w:spacing w:before="244"/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580" w:right="0" w:hanging="557"/>
        <w:jc w:val="left"/>
      </w:pPr>
      <w:bookmarkStart w:name="Data Cleaning Process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05"/>
        </w:rPr>
        <w:t>Data</w:t>
      </w:r>
      <w:r>
        <w:rPr>
          <w:spacing w:val="9"/>
          <w:w w:val="105"/>
        </w:rPr>
        <w:t> </w:t>
      </w:r>
      <w:r>
        <w:rPr>
          <w:w w:val="105"/>
        </w:rPr>
        <w:t>Cleaning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Process</w:t>
      </w:r>
    </w:p>
    <w:p>
      <w:pPr>
        <w:pStyle w:val="BodyText"/>
        <w:spacing w:before="348"/>
        <w:ind w:left="23"/>
      </w:pPr>
      <w:r>
        <w:rPr>
          <w:spacing w:val="-2"/>
        </w:rPr>
        <w:t>The</w:t>
      </w:r>
      <w:r>
        <w:rPr>
          <w:spacing w:val="7"/>
        </w:rPr>
        <w:t> </w:t>
      </w:r>
      <w:r>
        <w:rPr>
          <w:spacing w:val="-2"/>
        </w:rPr>
        <w:t>cleaning</w:t>
      </w:r>
      <w:r>
        <w:rPr>
          <w:spacing w:val="7"/>
        </w:rPr>
        <w:t> </w:t>
      </w:r>
      <w:r>
        <w:rPr>
          <w:spacing w:val="-2"/>
        </w:rPr>
        <w:t>process</w:t>
      </w:r>
      <w:r>
        <w:rPr>
          <w:spacing w:val="7"/>
        </w:rPr>
        <w:t> </w:t>
      </w:r>
      <w:r>
        <w:rPr>
          <w:spacing w:val="-2"/>
        </w:rPr>
        <w:t>was</w:t>
      </w:r>
      <w:r>
        <w:rPr>
          <w:spacing w:val="7"/>
        </w:rPr>
        <w:t> </w:t>
      </w:r>
      <w:r>
        <w:rPr>
          <w:spacing w:val="-2"/>
        </w:rPr>
        <w:t>carried</w:t>
      </w:r>
      <w:r>
        <w:rPr>
          <w:spacing w:val="8"/>
        </w:rPr>
        <w:t> </w:t>
      </w:r>
      <w:r>
        <w:rPr>
          <w:spacing w:val="-2"/>
        </w:rPr>
        <w:t>out</w:t>
      </w:r>
      <w:r>
        <w:rPr>
          <w:spacing w:val="7"/>
        </w:rPr>
        <w:t> </w:t>
      </w:r>
      <w:r>
        <w:rPr>
          <w:spacing w:val="-2"/>
        </w:rPr>
        <w:t>on</w:t>
      </w:r>
      <w:r>
        <w:rPr>
          <w:spacing w:val="7"/>
        </w:rPr>
        <w:t> </w:t>
      </w:r>
      <w:r>
        <w:rPr>
          <w:spacing w:val="-2"/>
        </w:rPr>
        <w:t>a</w:t>
      </w:r>
      <w:r>
        <w:rPr>
          <w:spacing w:val="7"/>
        </w:rPr>
        <w:t> </w:t>
      </w:r>
      <w:r>
        <w:rPr>
          <w:spacing w:val="-2"/>
        </w:rPr>
        <w:t>separate</w:t>
      </w:r>
      <w:r>
        <w:rPr>
          <w:spacing w:val="8"/>
        </w:rPr>
        <w:t> </w:t>
      </w:r>
      <w:r>
        <w:rPr>
          <w:spacing w:val="-2"/>
        </w:rPr>
        <w:t>DataFrame</w:t>
      </w:r>
      <w:r>
        <w:rPr>
          <w:spacing w:val="7"/>
        </w:rPr>
        <w:t> </w:t>
      </w:r>
      <w:r>
        <w:rPr>
          <w:spacing w:val="-2"/>
        </w:rPr>
        <w:t>named</w:t>
      </w:r>
      <w:r>
        <w:rPr>
          <w:spacing w:val="7"/>
        </w:rPr>
        <w:t> </w:t>
      </w:r>
      <w:r>
        <w:rPr>
          <w:spacing w:val="-2"/>
        </w:rPr>
        <w:t>cleaned_data.</w:t>
      </w:r>
    </w:p>
    <w:p>
      <w:pPr>
        <w:pStyle w:val="BodyText"/>
        <w:spacing w:line="348" w:lineRule="auto" w:before="34"/>
        <w:ind w:left="23" w:right="1591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original DataFrame,</w:t>
      </w:r>
      <w:r>
        <w:rPr>
          <w:spacing w:val="-5"/>
        </w:rPr>
        <w:t> </w:t>
      </w:r>
      <w:r>
        <w:rPr>
          <w:spacing w:val="-4"/>
        </w:rPr>
        <w:t>data,</w:t>
      </w:r>
      <w:r>
        <w:rPr>
          <w:spacing w:val="-5"/>
        </w:rPr>
        <w:t> </w:t>
      </w:r>
      <w:r>
        <w:rPr>
          <w:spacing w:val="-4"/>
        </w:rPr>
        <w:t>was preserved to allow</w:t>
      </w:r>
      <w:r>
        <w:rPr>
          <w:spacing w:val="-5"/>
        </w:rPr>
        <w:t> </w:t>
      </w:r>
      <w:r>
        <w:rPr>
          <w:spacing w:val="-4"/>
        </w:rPr>
        <w:t>comparison</w:t>
      </w:r>
      <w:r>
        <w:rPr>
          <w:spacing w:val="-5"/>
        </w:rPr>
        <w:t> </w:t>
      </w:r>
      <w:r>
        <w:rPr>
          <w:spacing w:val="-4"/>
        </w:rPr>
        <w:t>and validation. </w:t>
      </w:r>
      <w:r>
        <w:rPr/>
        <w:t>The</w:t>
      </w:r>
      <w:r>
        <w:rPr>
          <w:spacing w:val="-10"/>
        </w:rPr>
        <w:t> </w:t>
      </w:r>
      <w:r>
        <w:rPr/>
        <w:t>main</w:t>
      </w:r>
      <w:r>
        <w:rPr>
          <w:spacing w:val="-10"/>
        </w:rPr>
        <w:t> </w:t>
      </w:r>
      <w:r>
        <w:rPr/>
        <w:t>preprocessing</w:t>
      </w:r>
      <w:r>
        <w:rPr>
          <w:spacing w:val="-9"/>
        </w:rPr>
        <w:t> </w:t>
      </w:r>
      <w:r>
        <w:rPr/>
        <w:t>operations</w:t>
      </w:r>
      <w:r>
        <w:rPr>
          <w:spacing w:val="-9"/>
        </w:rPr>
        <w:t> </w:t>
      </w:r>
      <w:r>
        <w:rPr/>
        <w:t>were: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  <w:tab w:pos="703" w:val="left" w:leader="none"/>
        </w:tabs>
        <w:spacing w:line="266" w:lineRule="auto" w:before="219" w:after="0"/>
        <w:ind w:left="703" w:right="1295" w:hanging="300"/>
        <w:jc w:val="left"/>
        <w:rPr>
          <w:sz w:val="24"/>
        </w:rPr>
      </w:pPr>
      <w:r>
        <w:rPr>
          <w:b/>
          <w:sz w:val="24"/>
        </w:rPr>
        <w:t>Text standardization:</w:t>
      </w:r>
      <w:r>
        <w:rPr>
          <w:b/>
          <w:spacing w:val="18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trailing</w:t>
      </w:r>
      <w:r>
        <w:rPr>
          <w:spacing w:val="-3"/>
          <w:sz w:val="24"/>
        </w:rPr>
        <w:t> </w:t>
      </w:r>
      <w:r>
        <w:rPr>
          <w:sz w:val="24"/>
        </w:rPr>
        <w:t>whitespace</w:t>
      </w:r>
      <w:r>
        <w:rPr>
          <w:spacing w:val="-3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trimmed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text </w:t>
      </w:r>
      <w:r>
        <w:rPr>
          <w:spacing w:val="-2"/>
          <w:sz w:val="24"/>
        </w:rPr>
        <w:t>fields.</w:t>
      </w:r>
    </w:p>
    <w:p>
      <w:pPr>
        <w:pStyle w:val="ListParagraph"/>
        <w:spacing w:after="0" w:line="266" w:lineRule="auto"/>
        <w:jc w:val="left"/>
        <w:rPr>
          <w:sz w:val="24"/>
        </w:rPr>
        <w:sectPr>
          <w:pgSz w:w="11910" w:h="16840"/>
          <w:pgMar w:header="0" w:footer="827" w:top="1360" w:bottom="1060" w:left="1417" w:right="141"/>
        </w:sectPr>
      </w:pPr>
    </w:p>
    <w:p>
      <w:pPr>
        <w:pStyle w:val="ListParagraph"/>
        <w:numPr>
          <w:ilvl w:val="0"/>
          <w:numId w:val="5"/>
        </w:numPr>
        <w:tabs>
          <w:tab w:pos="700" w:val="left" w:leader="none"/>
          <w:tab w:pos="703" w:val="left" w:leader="none"/>
        </w:tabs>
        <w:spacing w:line="266" w:lineRule="auto" w:before="70" w:after="0"/>
        <w:ind w:left="703" w:right="878" w:hanging="300"/>
        <w:jc w:val="left"/>
        <w:rPr>
          <w:sz w:val="24"/>
        </w:rPr>
      </w:pPr>
      <w:r>
        <w:rPr>
          <w:b/>
          <w:sz w:val="24"/>
        </w:rPr>
        <w:t>Column-name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standardization:</w:t>
      </w:r>
      <w:r>
        <w:rPr>
          <w:b/>
          <w:spacing w:val="40"/>
          <w:sz w:val="24"/>
        </w:rPr>
        <w:t> </w:t>
      </w:r>
      <w:r>
        <w:rPr>
          <w:sz w:val="24"/>
        </w:rPr>
        <w:t>Column</w:t>
      </w:r>
      <w:r>
        <w:rPr>
          <w:spacing w:val="35"/>
          <w:sz w:val="24"/>
        </w:rPr>
        <w:t> </w:t>
      </w:r>
      <w:r>
        <w:rPr>
          <w:sz w:val="24"/>
        </w:rPr>
        <w:t>names</w:t>
      </w:r>
      <w:r>
        <w:rPr>
          <w:spacing w:val="35"/>
          <w:sz w:val="24"/>
        </w:rPr>
        <w:t> </w:t>
      </w:r>
      <w:r>
        <w:rPr>
          <w:sz w:val="24"/>
        </w:rPr>
        <w:t>were</w:t>
      </w:r>
      <w:r>
        <w:rPr>
          <w:spacing w:val="35"/>
          <w:sz w:val="24"/>
        </w:rPr>
        <w:t> </w:t>
      </w:r>
      <w:r>
        <w:rPr>
          <w:sz w:val="24"/>
        </w:rPr>
        <w:t>converted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35"/>
          <w:sz w:val="24"/>
        </w:rPr>
        <w:t> </w:t>
      </w:r>
      <w:r>
        <w:rPr>
          <w:sz w:val="24"/>
        </w:rPr>
        <w:t>lowercase </w:t>
      </w:r>
      <w:r>
        <w:rPr>
          <w:spacing w:val="-2"/>
          <w:sz w:val="24"/>
        </w:rPr>
        <w:t>snake_case.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example,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Domain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Code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became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domain_code,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Flag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Description </w:t>
      </w:r>
      <w:r>
        <w:rPr>
          <w:sz w:val="24"/>
        </w:rPr>
        <w:t>became</w:t>
      </w:r>
      <w:r>
        <w:rPr>
          <w:spacing w:val="40"/>
          <w:sz w:val="24"/>
        </w:rPr>
        <w:t> </w:t>
      </w:r>
      <w:r>
        <w:rPr>
          <w:sz w:val="24"/>
        </w:rPr>
        <w:t>flag_description.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  <w:tab w:pos="703" w:val="left" w:leader="none"/>
        </w:tabs>
        <w:spacing w:line="266" w:lineRule="auto" w:before="193" w:after="0"/>
        <w:ind w:left="703" w:right="1296" w:hanging="300"/>
        <w:jc w:val="left"/>
        <w:rPr>
          <w:sz w:val="24"/>
        </w:rPr>
      </w:pPr>
      <w:r>
        <w:rPr>
          <w:b/>
          <w:sz w:val="24"/>
        </w:rPr>
        <w:t>Numeric</w:t>
      </w:r>
      <w:r>
        <w:rPr>
          <w:b/>
          <w:spacing w:val="36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validation:</w:t>
      </w:r>
      <w:r>
        <w:rPr>
          <w:b/>
          <w:spacing w:val="63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Year,</w:t>
      </w:r>
      <w:r>
        <w:rPr>
          <w:spacing w:val="28"/>
          <w:sz w:val="24"/>
        </w:rPr>
        <w:t> </w:t>
      </w:r>
      <w:r>
        <w:rPr>
          <w:sz w:val="24"/>
        </w:rPr>
        <w:t>Year</w:t>
      </w:r>
      <w:r>
        <w:rPr>
          <w:spacing w:val="40"/>
          <w:sz w:val="24"/>
        </w:rPr>
        <w:t> </w:t>
      </w:r>
      <w:r>
        <w:rPr>
          <w:sz w:val="24"/>
        </w:rPr>
        <w:t>Code,</w:t>
      </w:r>
      <w:r>
        <w:rPr>
          <w:spacing w:val="28"/>
          <w:sz w:val="24"/>
        </w:rPr>
        <w:t> </w:t>
      </w:r>
      <w:r>
        <w:rPr>
          <w:sz w:val="24"/>
        </w:rPr>
        <w:t>and</w:t>
      </w:r>
      <w:r>
        <w:rPr>
          <w:spacing w:val="23"/>
          <w:sz w:val="24"/>
        </w:rPr>
        <w:t> </w:t>
      </w:r>
      <w:r>
        <w:rPr>
          <w:sz w:val="24"/>
        </w:rPr>
        <w:t>Value</w:t>
      </w:r>
      <w:r>
        <w:rPr>
          <w:spacing w:val="23"/>
          <w:sz w:val="24"/>
        </w:rPr>
        <w:t> </w:t>
      </w:r>
      <w:r>
        <w:rPr>
          <w:sz w:val="24"/>
        </w:rPr>
        <w:t>fields</w:t>
      </w:r>
      <w:r>
        <w:rPr>
          <w:spacing w:val="23"/>
          <w:sz w:val="24"/>
        </w:rPr>
        <w:t> </w:t>
      </w:r>
      <w:r>
        <w:rPr>
          <w:sz w:val="24"/>
        </w:rPr>
        <w:t>were</w:t>
      </w:r>
      <w:r>
        <w:rPr>
          <w:spacing w:val="23"/>
          <w:sz w:val="24"/>
        </w:rPr>
        <w:t> </w:t>
      </w:r>
      <w:r>
        <w:rPr>
          <w:sz w:val="24"/>
        </w:rPr>
        <w:t>vali-</w:t>
      </w:r>
      <w:r>
        <w:rPr>
          <w:spacing w:val="-2"/>
          <w:sz w:val="24"/>
        </w:rPr>
        <w:t>dated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converted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numeric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types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where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appropriate.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  <w:tab w:pos="703" w:val="left" w:leader="none"/>
        </w:tabs>
        <w:spacing w:line="266" w:lineRule="auto" w:before="191" w:after="0"/>
        <w:ind w:left="703" w:right="1296" w:hanging="300"/>
        <w:jc w:val="left"/>
        <w:rPr>
          <w:sz w:val="24"/>
        </w:rPr>
      </w:pPr>
      <w:r>
        <w:rPr>
          <w:b/>
          <w:sz w:val="24"/>
        </w:rPr>
        <w:t>Missing-value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handling:</w:t>
      </w:r>
      <w:r>
        <w:rPr>
          <w:b/>
          <w:spacing w:val="80"/>
          <w:sz w:val="24"/>
        </w:rPr>
        <w:t> </w:t>
      </w:r>
      <w:r>
        <w:rPr>
          <w:sz w:val="24"/>
        </w:rPr>
        <w:t>The</w:t>
      </w:r>
      <w:r>
        <w:rPr>
          <w:spacing w:val="30"/>
          <w:sz w:val="24"/>
        </w:rPr>
        <w:t> </w:t>
      </w:r>
      <w:r>
        <w:rPr>
          <w:sz w:val="24"/>
        </w:rPr>
        <w:t>missing</w:t>
      </w:r>
      <w:r>
        <w:rPr>
          <w:spacing w:val="32"/>
          <w:sz w:val="24"/>
        </w:rPr>
        <w:t> </w:t>
      </w:r>
      <w:r>
        <w:rPr>
          <w:sz w:val="24"/>
        </w:rPr>
        <w:t>Unit</w:t>
      </w:r>
      <w:r>
        <w:rPr>
          <w:spacing w:val="30"/>
          <w:sz w:val="24"/>
        </w:rPr>
        <w:t> </w:t>
      </w:r>
      <w:r>
        <w:rPr>
          <w:sz w:val="24"/>
        </w:rPr>
        <w:t>values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30"/>
          <w:sz w:val="24"/>
        </w:rPr>
        <w:t> </w:t>
      </w:r>
      <w:r>
        <w:rPr>
          <w:sz w:val="24"/>
        </w:rPr>
        <w:t>producer</w:t>
      </w:r>
      <w:r>
        <w:rPr>
          <w:spacing w:val="30"/>
          <w:sz w:val="24"/>
        </w:rPr>
        <w:t> </w:t>
      </w:r>
      <w:r>
        <w:rPr>
          <w:sz w:val="24"/>
        </w:rPr>
        <w:t>price</w:t>
      </w:r>
      <w:r>
        <w:rPr>
          <w:spacing w:val="30"/>
          <w:sz w:val="24"/>
        </w:rPr>
        <w:t> </w:t>
      </w:r>
      <w:r>
        <w:rPr>
          <w:sz w:val="24"/>
        </w:rPr>
        <w:t>index </w:t>
      </w:r>
      <w:r>
        <w:rPr>
          <w:spacing w:val="-4"/>
          <w:sz w:val="24"/>
        </w:rPr>
        <w:t>records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were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preserved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because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they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consistent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meaning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index.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  <w:tab w:pos="703" w:val="left" w:leader="none"/>
        </w:tabs>
        <w:spacing w:line="266" w:lineRule="auto" w:before="191" w:after="0"/>
        <w:ind w:left="703" w:right="1296" w:hanging="300"/>
        <w:jc w:val="left"/>
        <w:rPr>
          <w:sz w:val="24"/>
        </w:rPr>
      </w:pPr>
      <w:r>
        <w:rPr>
          <w:b/>
          <w:spacing w:val="-2"/>
          <w:sz w:val="24"/>
        </w:rPr>
        <w:t>Record preservation:</w:t>
      </w:r>
      <w:r>
        <w:rPr>
          <w:b/>
          <w:spacing w:val="12"/>
          <w:sz w:val="24"/>
        </w:rPr>
        <w:t> </w:t>
      </w:r>
      <w:r>
        <w:rPr>
          <w:spacing w:val="-2"/>
          <w:sz w:val="24"/>
        </w:rPr>
        <w:t>No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were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removed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merely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reduce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number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 </w:t>
      </w:r>
      <w:r>
        <w:rPr>
          <w:sz w:val="24"/>
        </w:rPr>
        <w:t>rows or missing cells.</w:t>
      </w:r>
    </w:p>
    <w:p>
      <w:pPr>
        <w:pStyle w:val="ListParagraph"/>
        <w:numPr>
          <w:ilvl w:val="0"/>
          <w:numId w:val="5"/>
        </w:numPr>
        <w:tabs>
          <w:tab w:pos="700" w:val="left" w:leader="none"/>
          <w:tab w:pos="703" w:val="left" w:leader="none"/>
        </w:tabs>
        <w:spacing w:line="266" w:lineRule="auto" w:before="191" w:after="0"/>
        <w:ind w:left="703" w:right="1297" w:hanging="300"/>
        <w:jc w:val="left"/>
        <w:rPr>
          <w:sz w:val="24"/>
        </w:rPr>
      </w:pPr>
      <w:r>
        <w:rPr>
          <w:b/>
          <w:sz w:val="24"/>
        </w:rPr>
        <w:t>Measurement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consistency:</w:t>
      </w:r>
      <w:r>
        <w:rPr>
          <w:b/>
          <w:spacing w:val="76"/>
          <w:sz w:val="24"/>
        </w:rPr>
        <w:t> </w:t>
      </w:r>
      <w:r>
        <w:rPr>
          <w:sz w:val="24"/>
        </w:rPr>
        <w:t>LCU,</w:t>
      </w:r>
      <w:r>
        <w:rPr>
          <w:spacing w:val="30"/>
          <w:sz w:val="24"/>
        </w:rPr>
        <w:t> </w:t>
      </w:r>
      <w:r>
        <w:rPr>
          <w:sz w:val="24"/>
        </w:rPr>
        <w:t>SLC,</w:t>
      </w:r>
      <w:r>
        <w:rPr>
          <w:spacing w:val="30"/>
          <w:sz w:val="24"/>
        </w:rPr>
        <w:t> </w:t>
      </w:r>
      <w:r>
        <w:rPr>
          <w:sz w:val="24"/>
        </w:rPr>
        <w:t>USD,</w:t>
      </w:r>
      <w:r>
        <w:rPr>
          <w:spacing w:val="30"/>
          <w:sz w:val="24"/>
        </w:rPr>
        <w:t> </w:t>
      </w:r>
      <w:r>
        <w:rPr>
          <w:sz w:val="24"/>
        </w:rPr>
        <w:t>and</w:t>
      </w:r>
      <w:r>
        <w:rPr>
          <w:spacing w:val="30"/>
          <w:sz w:val="24"/>
        </w:rPr>
        <w:t> </w:t>
      </w:r>
      <w:r>
        <w:rPr>
          <w:sz w:val="24"/>
        </w:rPr>
        <w:t>index</w:t>
      </w:r>
      <w:r>
        <w:rPr>
          <w:spacing w:val="30"/>
          <w:sz w:val="24"/>
        </w:rPr>
        <w:t> </w:t>
      </w:r>
      <w:r>
        <w:rPr>
          <w:sz w:val="24"/>
        </w:rPr>
        <w:t>measurements</w:t>
      </w:r>
      <w:r>
        <w:rPr>
          <w:spacing w:val="30"/>
          <w:sz w:val="24"/>
        </w:rPr>
        <w:t> </w:t>
      </w:r>
      <w:r>
        <w:rPr>
          <w:sz w:val="24"/>
        </w:rPr>
        <w:t>were kept distinct.</w:t>
      </w:r>
    </w:p>
    <w:p>
      <w:pPr>
        <w:pStyle w:val="BodyText"/>
        <w:spacing w:before="21"/>
      </w:pPr>
    </w:p>
    <w:p>
      <w:pPr>
        <w:pStyle w:val="BodyText"/>
        <w:spacing w:line="266" w:lineRule="auto"/>
        <w:ind w:left="23" w:right="1298"/>
        <w:jc w:val="both"/>
      </w:pPr>
      <w:r>
        <w:rPr/>
        <w:t>Outliers,</w:t>
      </w:r>
      <w:r>
        <w:rPr>
          <w:spacing w:val="-15"/>
        </w:rPr>
        <w:t> </w:t>
      </w:r>
      <w:r>
        <w:rPr/>
        <w:t>estimated</w:t>
      </w:r>
      <w:r>
        <w:rPr>
          <w:spacing w:val="-15"/>
        </w:rPr>
        <w:t> </w:t>
      </w:r>
      <w:r>
        <w:rPr/>
        <w:t>records,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unusual</w:t>
      </w:r>
      <w:r>
        <w:rPr>
          <w:spacing w:val="-15"/>
        </w:rPr>
        <w:t> </w:t>
      </w:r>
      <w:r>
        <w:rPr/>
        <w:t>values</w:t>
      </w:r>
      <w:r>
        <w:rPr>
          <w:spacing w:val="-15"/>
        </w:rPr>
        <w:t> </w:t>
      </w:r>
      <w:r>
        <w:rPr/>
        <w:t>should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removed</w:t>
      </w:r>
      <w:r>
        <w:rPr>
          <w:spacing w:val="-15"/>
        </w:rPr>
        <w:t> </w:t>
      </w:r>
      <w:r>
        <w:rPr/>
        <w:t>automatically. Such</w:t>
      </w:r>
      <w:r>
        <w:rPr>
          <w:spacing w:val="-5"/>
        </w:rPr>
        <w:t> </w:t>
      </w:r>
      <w:r>
        <w:rPr/>
        <w:t>records</w:t>
      </w:r>
      <w:r>
        <w:rPr>
          <w:spacing w:val="-5"/>
        </w:rPr>
        <w:t> </w:t>
      </w:r>
      <w:r>
        <w:rPr/>
        <w:t>require</w:t>
      </w:r>
      <w:r>
        <w:rPr>
          <w:spacing w:val="-5"/>
        </w:rPr>
        <w:t> </w:t>
      </w:r>
      <w:r>
        <w:rPr/>
        <w:t>investigation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documented</w:t>
      </w:r>
      <w:r>
        <w:rPr>
          <w:spacing w:val="-5"/>
        </w:rPr>
        <w:t> </w:t>
      </w:r>
      <w:r>
        <w:rPr/>
        <w:t>reason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any</w:t>
      </w:r>
      <w:r>
        <w:rPr>
          <w:spacing w:val="-5"/>
        </w:rPr>
        <w:t> </w:t>
      </w:r>
      <w:r>
        <w:rPr/>
        <w:t>correction</w:t>
      </w:r>
      <w:r>
        <w:rPr>
          <w:spacing w:val="-5"/>
        </w:rPr>
        <w:t> </w:t>
      </w:r>
      <w:r>
        <w:rPr/>
        <w:t>or exclusion is made.</w:t>
      </w:r>
    </w:p>
    <w:p>
      <w:pPr>
        <w:pStyle w:val="BodyText"/>
        <w:spacing w:before="243"/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580" w:right="0" w:hanging="557"/>
        <w:jc w:val="left"/>
      </w:pPr>
      <w:bookmarkStart w:name="Validation and Wheat Price Analysis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05"/>
        </w:rPr>
        <w:t>Validation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1"/>
          <w:w w:val="105"/>
        </w:rPr>
        <w:t> </w:t>
      </w:r>
      <w:r>
        <w:rPr>
          <w:w w:val="105"/>
        </w:rPr>
        <w:t>Wheat</w:t>
      </w:r>
      <w:r>
        <w:rPr>
          <w:spacing w:val="20"/>
          <w:w w:val="105"/>
        </w:rPr>
        <w:t> </w:t>
      </w:r>
      <w:r>
        <w:rPr>
          <w:w w:val="105"/>
        </w:rPr>
        <w:t>Price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Analysis</w:t>
      </w:r>
    </w:p>
    <w:p>
      <w:pPr>
        <w:pStyle w:val="Heading2"/>
        <w:numPr>
          <w:ilvl w:val="1"/>
          <w:numId w:val="2"/>
        </w:numPr>
        <w:tabs>
          <w:tab w:pos="741" w:val="left" w:leader="none"/>
        </w:tabs>
        <w:spacing w:line="240" w:lineRule="auto" w:before="395" w:after="0"/>
        <w:ind w:left="741" w:right="0" w:hanging="718"/>
        <w:jc w:val="left"/>
      </w:pPr>
      <w:bookmarkStart w:name="Validation results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05"/>
        </w:rPr>
        <w:t>Validation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results</w:t>
      </w:r>
    </w:p>
    <w:p>
      <w:pPr>
        <w:pStyle w:val="BodyText"/>
        <w:spacing w:line="266" w:lineRule="auto" w:before="282"/>
        <w:ind w:left="23" w:right="1298"/>
        <w:jc w:val="both"/>
      </w:pPr>
      <w:r>
        <w:rPr/>
        <w:t>After</w:t>
      </w:r>
      <w:r>
        <w:rPr>
          <w:spacing w:val="-8"/>
        </w:rPr>
        <w:t> </w:t>
      </w:r>
      <w:r>
        <w:rPr/>
        <w:t>preprocessing,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cleaned</w:t>
      </w:r>
      <w:r>
        <w:rPr>
          <w:spacing w:val="-8"/>
        </w:rPr>
        <w:t> </w:t>
      </w:r>
      <w:r>
        <w:rPr/>
        <w:t>dataset</w:t>
      </w:r>
      <w:r>
        <w:rPr>
          <w:spacing w:val="-8"/>
        </w:rPr>
        <w:t> </w:t>
      </w:r>
      <w:r>
        <w:rPr/>
        <w:t>was</w:t>
      </w:r>
      <w:r>
        <w:rPr>
          <w:spacing w:val="-8"/>
        </w:rPr>
        <w:t> </w:t>
      </w:r>
      <w:r>
        <w:rPr/>
        <w:t>compared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original</w:t>
      </w:r>
      <w:r>
        <w:rPr>
          <w:spacing w:val="-8"/>
        </w:rPr>
        <w:t> </w:t>
      </w:r>
      <w:r>
        <w:rPr/>
        <w:t>dataset.</w:t>
      </w:r>
      <w:r>
        <w:rPr>
          <w:spacing w:val="26"/>
        </w:rPr>
        <w:t> </w:t>
      </w:r>
      <w:r>
        <w:rPr/>
        <w:t>The </w:t>
      </w:r>
      <w:r>
        <w:rPr>
          <w:spacing w:val="-4"/>
        </w:rPr>
        <w:t>reported</w:t>
      </w:r>
      <w:r>
        <w:rPr>
          <w:spacing w:val="-10"/>
        </w:rPr>
        <w:t> </w:t>
      </w:r>
      <w:r>
        <w:rPr>
          <w:spacing w:val="-4"/>
        </w:rPr>
        <w:t>dimensions,</w:t>
      </w:r>
      <w:r>
        <w:rPr>
          <w:spacing w:val="-10"/>
        </w:rPr>
        <w:t> </w:t>
      </w:r>
      <w:r>
        <w:rPr>
          <w:spacing w:val="-4"/>
        </w:rPr>
        <w:t>missing-value</w:t>
      </w:r>
      <w:r>
        <w:rPr>
          <w:spacing w:val="-10"/>
        </w:rPr>
        <w:t> </w:t>
      </w:r>
      <w:r>
        <w:rPr>
          <w:spacing w:val="-4"/>
        </w:rPr>
        <w:t>counts,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duplicate</w:t>
      </w:r>
      <w:r>
        <w:rPr>
          <w:spacing w:val="-10"/>
        </w:rPr>
        <w:t> </w:t>
      </w:r>
      <w:r>
        <w:rPr>
          <w:spacing w:val="-4"/>
        </w:rPr>
        <w:t>counts</w:t>
      </w:r>
      <w:r>
        <w:rPr>
          <w:spacing w:val="-9"/>
        </w:rPr>
        <w:t> </w:t>
      </w:r>
      <w:r>
        <w:rPr>
          <w:spacing w:val="-4"/>
        </w:rPr>
        <w:t>remained</w:t>
      </w:r>
      <w:r>
        <w:rPr>
          <w:spacing w:val="-10"/>
        </w:rPr>
        <w:t> </w:t>
      </w:r>
      <w:r>
        <w:rPr>
          <w:spacing w:val="-4"/>
        </w:rPr>
        <w:t>unchanged.</w:t>
      </w:r>
    </w:p>
    <w:p>
      <w:pPr>
        <w:pStyle w:val="BodyText"/>
        <w:spacing w:before="40"/>
      </w:pPr>
    </w:p>
    <w:p>
      <w:pPr>
        <w:pStyle w:val="BodyText"/>
        <w:tabs>
          <w:tab w:pos="1982" w:val="left" w:leader="none"/>
          <w:tab w:pos="9048" w:val="left" w:leader="none"/>
        </w:tabs>
        <w:ind w:left="23"/>
        <w:jc w:val="both"/>
      </w:pPr>
      <w:r>
        <w:rPr>
          <w:rFonts w:ascii="Times New Roman"/>
          <w:u w:val="single"/>
        </w:rPr>
        <w:tab/>
      </w:r>
      <w:r>
        <w:rPr>
          <w:spacing w:val="-2"/>
          <w:u w:val="single"/>
        </w:rPr>
        <w:t>Table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4:</w:t>
      </w:r>
      <w:r>
        <w:rPr>
          <w:spacing w:val="10"/>
          <w:u w:val="single"/>
        </w:rPr>
        <w:t> </w:t>
      </w:r>
      <w:r>
        <w:rPr>
          <w:spacing w:val="-2"/>
          <w:u w:val="single"/>
        </w:rPr>
        <w:t>Original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cleaned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dataset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comparison</w:t>
      </w:r>
      <w:r>
        <w:rPr>
          <w:u w:val="single"/>
        </w:rPr>
        <w:tab/>
      </w:r>
    </w:p>
    <w:p>
      <w:pPr>
        <w:pStyle w:val="BodyText"/>
        <w:spacing w:before="6"/>
        <w:rPr>
          <w:sz w:val="8"/>
        </w:rPr>
      </w:pPr>
    </w:p>
    <w:tbl>
      <w:tblPr>
        <w:tblW w:w="0" w:type="auto"/>
        <w:jc w:val="left"/>
        <w:tblInd w:w="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21"/>
        <w:gridCol w:w="3322"/>
        <w:gridCol w:w="1182"/>
      </w:tblGrid>
      <w:tr>
        <w:trPr>
          <w:trHeight w:val="364" w:hRule="atLeast"/>
        </w:trPr>
        <w:tc>
          <w:tcPr>
            <w:tcW w:w="45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 w:before="0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Metric</w:t>
            </w:r>
          </w:p>
        </w:tc>
        <w:tc>
          <w:tcPr>
            <w:tcW w:w="33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 w:before="0"/>
              <w:ind w:right="11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Original</w:t>
            </w:r>
          </w:p>
        </w:tc>
        <w:tc>
          <w:tcPr>
            <w:tcW w:w="118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line="285" w:lineRule="exact" w:before="0"/>
              <w:ind w:right="117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Cleaned</w:t>
            </w:r>
          </w:p>
        </w:tc>
      </w:tr>
      <w:tr>
        <w:trPr>
          <w:trHeight w:val="406" w:hRule="atLeast"/>
        </w:trPr>
        <w:tc>
          <w:tcPr>
            <w:tcW w:w="45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Rows</w:t>
            </w:r>
          </w:p>
        </w:tc>
        <w:tc>
          <w:tcPr>
            <w:tcW w:w="33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5,035</w:t>
            </w:r>
          </w:p>
        </w:tc>
        <w:tc>
          <w:tcPr>
            <w:tcW w:w="118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7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5,035</w:t>
            </w:r>
          </w:p>
        </w:tc>
      </w:tr>
      <w:tr>
        <w:trPr>
          <w:trHeight w:val="346" w:hRule="atLeast"/>
        </w:trPr>
        <w:tc>
          <w:tcPr>
            <w:tcW w:w="452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Columns</w:t>
            </w:r>
          </w:p>
        </w:tc>
        <w:tc>
          <w:tcPr>
            <w:tcW w:w="3322" w:type="dxa"/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1182" w:type="dxa"/>
          </w:tcPr>
          <w:p>
            <w:pPr>
              <w:pStyle w:val="TableParagraph"/>
              <w:ind w:right="11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346" w:hRule="atLeast"/>
        </w:trPr>
        <w:tc>
          <w:tcPr>
            <w:tcW w:w="4521" w:type="dxa"/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7"/>
                <w:sz w:val="24"/>
              </w:rPr>
              <w:t>Missing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cells</w:t>
            </w:r>
          </w:p>
        </w:tc>
        <w:tc>
          <w:tcPr>
            <w:tcW w:w="3322" w:type="dxa"/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3,640</w:t>
            </w:r>
          </w:p>
        </w:tc>
        <w:tc>
          <w:tcPr>
            <w:tcW w:w="1182" w:type="dxa"/>
          </w:tcPr>
          <w:p>
            <w:pPr>
              <w:pStyle w:val="TableParagraph"/>
              <w:ind w:right="11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3,640</w:t>
            </w:r>
          </w:p>
        </w:tc>
      </w:tr>
      <w:tr>
        <w:trPr>
          <w:trHeight w:val="392" w:hRule="atLeast"/>
        </w:trPr>
        <w:tc>
          <w:tcPr>
            <w:tcW w:w="45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z w:val="24"/>
              </w:rPr>
              <w:t>Exact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duplicate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rows</w:t>
            </w:r>
          </w:p>
        </w:tc>
        <w:tc>
          <w:tcPr>
            <w:tcW w:w="332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8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8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</w:tbl>
    <w:p>
      <w:pPr>
        <w:pStyle w:val="BodyText"/>
        <w:spacing w:before="17"/>
      </w:pPr>
    </w:p>
    <w:p>
      <w:pPr>
        <w:pStyle w:val="BodyText"/>
        <w:spacing w:line="266" w:lineRule="auto"/>
        <w:ind w:left="23" w:right="1295"/>
        <w:jc w:val="both"/>
      </w:pPr>
      <w:r>
        <w:rPr>
          <w:spacing w:val="-2"/>
        </w:rPr>
        <w:t>These</w:t>
      </w:r>
      <w:r>
        <w:rPr>
          <w:spacing w:val="-15"/>
        </w:rPr>
        <w:t> </w:t>
      </w:r>
      <w:r>
        <w:rPr>
          <w:spacing w:val="-2"/>
        </w:rPr>
        <w:t>results</w:t>
      </w:r>
      <w:r>
        <w:rPr>
          <w:spacing w:val="-13"/>
        </w:rPr>
        <w:t> </w:t>
      </w:r>
      <w:r>
        <w:rPr>
          <w:spacing w:val="-2"/>
        </w:rPr>
        <w:t>indicate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cleaning</w:t>
      </w:r>
      <w:r>
        <w:rPr>
          <w:spacing w:val="-13"/>
        </w:rPr>
        <w:t> </w:t>
      </w:r>
      <w:r>
        <w:rPr>
          <w:spacing w:val="-2"/>
        </w:rPr>
        <w:t>operations</w:t>
      </w:r>
      <w:r>
        <w:rPr>
          <w:spacing w:val="-13"/>
        </w:rPr>
        <w:t> </w:t>
      </w:r>
      <w:r>
        <w:rPr>
          <w:spacing w:val="-2"/>
        </w:rPr>
        <w:t>standardized</w:t>
      </w:r>
      <w:r>
        <w:rPr>
          <w:spacing w:val="-13"/>
        </w:rPr>
        <w:t> </w:t>
      </w:r>
      <w:r>
        <w:rPr>
          <w:spacing w:val="-2"/>
        </w:rPr>
        <w:t>formatting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column </w:t>
      </w:r>
      <w:r>
        <w:rPr>
          <w:spacing w:val="-4"/>
        </w:rPr>
        <w:t>names without removing valid records or filling the meaningful missing unit values.</w:t>
      </w:r>
    </w:p>
    <w:p>
      <w:pPr>
        <w:pStyle w:val="BodyText"/>
        <w:spacing w:before="180"/>
      </w:pPr>
    </w:p>
    <w:p>
      <w:pPr>
        <w:pStyle w:val="Heading2"/>
        <w:numPr>
          <w:ilvl w:val="1"/>
          <w:numId w:val="2"/>
        </w:numPr>
        <w:tabs>
          <w:tab w:pos="741" w:val="left" w:leader="none"/>
        </w:tabs>
        <w:spacing w:line="240" w:lineRule="auto" w:before="1" w:after="0"/>
        <w:ind w:left="741" w:right="0" w:hanging="718"/>
        <w:jc w:val="left"/>
      </w:pPr>
      <w:bookmarkStart w:name="Wheat price analysis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05"/>
        </w:rPr>
        <w:t>Wheat</w:t>
      </w:r>
      <w:r>
        <w:rPr>
          <w:spacing w:val="57"/>
          <w:w w:val="105"/>
        </w:rPr>
        <w:t> </w:t>
      </w:r>
      <w:r>
        <w:rPr>
          <w:w w:val="105"/>
        </w:rPr>
        <w:t>price</w:t>
      </w:r>
      <w:r>
        <w:rPr>
          <w:spacing w:val="58"/>
          <w:w w:val="105"/>
        </w:rPr>
        <w:t> </w:t>
      </w:r>
      <w:r>
        <w:rPr>
          <w:spacing w:val="-2"/>
          <w:w w:val="105"/>
        </w:rPr>
        <w:t>analysis</w:t>
      </w:r>
    </w:p>
    <w:p>
      <w:pPr>
        <w:pStyle w:val="BodyText"/>
        <w:spacing w:line="266" w:lineRule="auto" w:before="281"/>
        <w:ind w:left="23" w:right="1297"/>
        <w:jc w:val="both"/>
      </w:pPr>
      <w:r>
        <w:rPr/>
        <w:t>A</w:t>
      </w:r>
      <w:r>
        <w:rPr>
          <w:spacing w:val="-3"/>
        </w:rPr>
        <w:t> </w:t>
      </w:r>
      <w:r>
        <w:rPr/>
        <w:t>focused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Wheat</w:t>
      </w:r>
      <w:r>
        <w:rPr>
          <w:spacing w:val="-3"/>
        </w:rPr>
        <w:t> </w:t>
      </w:r>
      <w:r>
        <w:rPr/>
        <w:t>records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India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examine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availability</w:t>
      </w:r>
      <w:r>
        <w:rPr>
          <w:spacing w:val="-3"/>
        </w:rPr>
        <w:t> </w:t>
      </w:r>
      <w:r>
        <w:rPr/>
        <w:t>of producer-price</w:t>
      </w:r>
      <w:r>
        <w:rPr>
          <w:spacing w:val="-9"/>
        </w:rPr>
        <w:t> </w:t>
      </w:r>
      <w:r>
        <w:rPr/>
        <w:t>observations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time.</w:t>
      </w:r>
      <w:r>
        <w:rPr>
          <w:spacing w:val="33"/>
        </w:rPr>
        <w:t> </w:t>
      </w:r>
      <w:r>
        <w:rPr/>
        <w:t>Across</w:t>
      </w:r>
      <w:r>
        <w:rPr>
          <w:spacing w:val="-9"/>
        </w:rPr>
        <w:t> </w:t>
      </w:r>
      <w:r>
        <w:rPr/>
        <w:t>all</w:t>
      </w:r>
      <w:r>
        <w:rPr>
          <w:spacing w:val="-9"/>
        </w:rPr>
        <w:t> </w:t>
      </w:r>
      <w:r>
        <w:rPr/>
        <w:t>measurement</w:t>
      </w:r>
      <w:r>
        <w:rPr>
          <w:spacing w:val="-9"/>
        </w:rPr>
        <w:t> </w:t>
      </w:r>
      <w:r>
        <w:rPr/>
        <w:t>elements,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dataset contains</w:t>
      </w:r>
      <w:r>
        <w:rPr>
          <w:spacing w:val="-7"/>
        </w:rPr>
        <w:t> </w:t>
      </w:r>
      <w:r>
        <w:rPr/>
        <w:t>89</w:t>
      </w:r>
      <w:r>
        <w:rPr>
          <w:spacing w:val="-6"/>
        </w:rPr>
        <w:t> </w:t>
      </w:r>
      <w:r>
        <w:rPr/>
        <w:t>Wheat</w:t>
      </w:r>
      <w:r>
        <w:rPr>
          <w:spacing w:val="-6"/>
        </w:rPr>
        <w:t> </w:t>
      </w:r>
      <w:r>
        <w:rPr/>
        <w:t>observations</w:t>
      </w:r>
      <w:r>
        <w:rPr>
          <w:spacing w:val="-6"/>
        </w:rPr>
        <w:t> </w:t>
      </w:r>
      <w:r>
        <w:rPr/>
        <w:t>spanning</w:t>
      </w:r>
      <w:r>
        <w:rPr>
          <w:spacing w:val="-6"/>
        </w:rPr>
        <w:t> </w:t>
      </w:r>
      <w:r>
        <w:rPr/>
        <w:t>1991–2025.</w:t>
      </w:r>
    </w:p>
    <w:p>
      <w:pPr>
        <w:pStyle w:val="BodyText"/>
        <w:spacing w:after="0" w:line="266" w:lineRule="auto"/>
        <w:jc w:val="both"/>
        <w:sectPr>
          <w:pgSz w:w="11910" w:h="16840"/>
          <w:pgMar w:header="0" w:footer="827" w:top="1360" w:bottom="1060" w:left="1417" w:right="141"/>
        </w:sectPr>
      </w:pPr>
    </w:p>
    <w:p>
      <w:pPr>
        <w:pStyle w:val="BodyText"/>
        <w:spacing w:line="266" w:lineRule="auto" w:before="70"/>
        <w:ind w:left="23" w:right="1297"/>
        <w:jc w:val="both"/>
      </w:pPr>
      <w:r>
        <w:rPr/>
        <w:t>The</w:t>
      </w:r>
      <w:r>
        <w:rPr>
          <w:spacing w:val="-7"/>
        </w:rPr>
        <w:t> </w:t>
      </w:r>
      <w:r>
        <w:rPr/>
        <w:t>agent’s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reported</w:t>
      </w:r>
      <w:r>
        <w:rPr>
          <w:spacing w:val="-8"/>
        </w:rPr>
        <w:t> </w:t>
      </w:r>
      <w:r>
        <w:rPr/>
        <w:t>18</w:t>
      </w:r>
      <w:r>
        <w:rPr>
          <w:spacing w:val="-7"/>
        </w:rPr>
        <w:t> </w:t>
      </w:r>
      <w:r>
        <w:rPr/>
        <w:t>observations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Producer</w:t>
      </w:r>
      <w:r>
        <w:rPr>
          <w:spacing w:val="19"/>
        </w:rPr>
        <w:t> </w:t>
      </w:r>
      <w:r>
        <w:rPr/>
        <w:t>Price</w:t>
      </w:r>
      <w:r>
        <w:rPr>
          <w:spacing w:val="19"/>
        </w:rPr>
        <w:t> </w:t>
      </w:r>
      <w:r>
        <w:rPr/>
        <w:t>(LCU/tonne),</w:t>
      </w:r>
      <w:r>
        <w:rPr>
          <w:spacing w:val="-6"/>
        </w:rPr>
        <w:t> </w:t>
      </w:r>
      <w:r>
        <w:rPr/>
        <w:t>avail-</w:t>
      </w:r>
      <w:r>
        <w:rPr>
          <w:spacing w:val="-2"/>
        </w:rPr>
        <w:t>able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1991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-9"/>
        </w:rPr>
        <w:t> </w:t>
      </w:r>
      <w:r>
        <w:rPr>
          <w:spacing w:val="-2"/>
        </w:rPr>
        <w:t>2008.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reported</w:t>
      </w:r>
      <w:r>
        <w:rPr>
          <w:spacing w:val="-9"/>
        </w:rPr>
        <w:t> </w:t>
      </w:r>
      <w:r>
        <w:rPr>
          <w:spacing w:val="-2"/>
        </w:rPr>
        <w:t>values</w:t>
      </w:r>
      <w:r>
        <w:rPr>
          <w:spacing w:val="-9"/>
        </w:rPr>
        <w:t> </w:t>
      </w:r>
      <w:r>
        <w:rPr>
          <w:spacing w:val="-2"/>
        </w:rPr>
        <w:t>range</w:t>
      </w:r>
      <w:r>
        <w:rPr>
          <w:spacing w:val="-9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3,855</w:t>
      </w:r>
      <w:r>
        <w:rPr>
          <w:spacing w:val="-9"/>
        </w:rPr>
        <w:t> </w:t>
      </w:r>
      <w:r>
        <w:rPr>
          <w:spacing w:val="-2"/>
        </w:rPr>
        <w:t>LCU/tonne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1991 </w:t>
      </w:r>
      <w:r>
        <w:rPr/>
        <w:t>to 10,800 LCU/tonne in 2008.</w:t>
      </w:r>
    </w:p>
    <w:p>
      <w:pPr>
        <w:pStyle w:val="BodyText"/>
        <w:spacing w:line="266" w:lineRule="auto" w:before="104"/>
        <w:ind w:left="23" w:right="1297"/>
        <w:jc w:val="both"/>
      </w:pPr>
      <w:r>
        <w:rPr/>
        <w:t>No Wheat observations for Producer Price (LCU/tonne) were found for 2016–2025. The</w:t>
      </w:r>
      <w:r>
        <w:rPr>
          <w:spacing w:val="-6"/>
        </w:rPr>
        <w:t> </w:t>
      </w:r>
      <w:r>
        <w:rPr/>
        <w:t>more</w:t>
      </w:r>
      <w:r>
        <w:rPr>
          <w:spacing w:val="-6"/>
        </w:rPr>
        <w:t> </w:t>
      </w:r>
      <w:r>
        <w:rPr/>
        <w:t>recent</w:t>
      </w:r>
      <w:r>
        <w:rPr>
          <w:spacing w:val="-6"/>
        </w:rPr>
        <w:t> </w:t>
      </w:r>
      <w:r>
        <w:rPr/>
        <w:t>observations</w:t>
      </w:r>
      <w:r>
        <w:rPr>
          <w:spacing w:val="-6"/>
        </w:rPr>
        <w:t> </w:t>
      </w:r>
      <w:r>
        <w:rPr/>
        <w:t>were</w:t>
      </w:r>
      <w:r>
        <w:rPr>
          <w:spacing w:val="-6"/>
        </w:rPr>
        <w:t> </w:t>
      </w:r>
      <w:r>
        <w:rPr/>
        <w:t>reported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Producer</w:t>
      </w:r>
      <w:r>
        <w:rPr>
          <w:spacing w:val="-6"/>
        </w:rPr>
        <w:t> </w:t>
      </w:r>
      <w:r>
        <w:rPr/>
        <w:t>Price</w:t>
      </w:r>
      <w:r>
        <w:rPr>
          <w:spacing w:val="-6"/>
        </w:rPr>
        <w:t> </w:t>
      </w:r>
      <w:r>
        <w:rPr/>
        <w:t>Index</w:t>
      </w:r>
      <w:r>
        <w:rPr>
          <w:spacing w:val="-6"/>
        </w:rPr>
        <w:t> </w:t>
      </w:r>
      <w:r>
        <w:rPr/>
        <w:t>element. </w:t>
      </w:r>
      <w:r>
        <w:rPr>
          <w:spacing w:val="-2"/>
        </w:rPr>
        <w:t>Therefore,</w:t>
      </w:r>
      <w:r>
        <w:rPr>
          <w:spacing w:val="-7"/>
        </w:rPr>
        <w:t> </w:t>
      </w:r>
      <w:r>
        <w:rPr>
          <w:spacing w:val="-2"/>
        </w:rPr>
        <w:t>absolute</w:t>
      </w:r>
      <w:r>
        <w:rPr>
          <w:spacing w:val="-6"/>
        </w:rPr>
        <w:t> </w:t>
      </w:r>
      <w:r>
        <w:rPr>
          <w:spacing w:val="-2"/>
        </w:rPr>
        <w:t>prices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index</w:t>
      </w:r>
      <w:r>
        <w:rPr>
          <w:spacing w:val="-6"/>
        </w:rPr>
        <w:t> </w:t>
      </w:r>
      <w:r>
        <w:rPr>
          <w:spacing w:val="-2"/>
        </w:rPr>
        <w:t>values</w:t>
      </w:r>
      <w:r>
        <w:rPr>
          <w:spacing w:val="-6"/>
        </w:rPr>
        <w:t> </w:t>
      </w:r>
      <w:r>
        <w:rPr>
          <w:spacing w:val="-2"/>
        </w:rPr>
        <w:t>must</w:t>
      </w:r>
      <w:r>
        <w:rPr>
          <w:spacing w:val="-6"/>
        </w:rPr>
        <w:t>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analyzed</w:t>
      </w:r>
      <w:r>
        <w:rPr>
          <w:spacing w:val="-6"/>
        </w:rPr>
        <w:t> </w:t>
      </w:r>
      <w:r>
        <w:rPr>
          <w:spacing w:val="-2"/>
        </w:rPr>
        <w:t>separately.</w:t>
      </w:r>
    </w:p>
    <w:p>
      <w:pPr>
        <w:pStyle w:val="BodyText"/>
        <w:spacing w:line="266" w:lineRule="auto" w:before="103"/>
        <w:ind w:left="23" w:right="1297"/>
        <w:jc w:val="both"/>
      </w:pPr>
      <w:r>
        <w:rPr/>
        <w:t>The</w:t>
      </w:r>
      <w:r>
        <w:rPr>
          <w:spacing w:val="-11"/>
        </w:rPr>
        <w:t> </w:t>
      </w:r>
      <w:r>
        <w:rPr/>
        <w:t>historical</w:t>
      </w:r>
      <w:r>
        <w:rPr>
          <w:spacing w:val="-12"/>
        </w:rPr>
        <w:t> </w:t>
      </w:r>
      <w:r>
        <w:rPr/>
        <w:t>observations</w:t>
      </w:r>
      <w:r>
        <w:rPr>
          <w:spacing w:val="-12"/>
        </w:rPr>
        <w:t> </w:t>
      </w:r>
      <w:r>
        <w:rPr/>
        <w:t>show</w:t>
      </w:r>
      <w:r>
        <w:rPr>
          <w:spacing w:val="-12"/>
        </w:rPr>
        <w:t> </w:t>
      </w:r>
      <w:r>
        <w:rPr/>
        <w:t>an</w:t>
      </w:r>
      <w:r>
        <w:rPr>
          <w:spacing w:val="-11"/>
        </w:rPr>
        <w:t> </w:t>
      </w:r>
      <w:r>
        <w:rPr/>
        <w:t>increase</w:t>
      </w:r>
      <w:r>
        <w:rPr>
          <w:spacing w:val="-12"/>
        </w:rPr>
        <w:t> </w:t>
      </w:r>
      <w:r>
        <w:rPr/>
        <w:t>between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reported</w:t>
      </w:r>
      <w:r>
        <w:rPr>
          <w:spacing w:val="-11"/>
        </w:rPr>
        <w:t> </w:t>
      </w:r>
      <w:r>
        <w:rPr/>
        <w:t>endpoints,</w:t>
      </w:r>
      <w:r>
        <w:rPr>
          <w:spacing w:val="-9"/>
        </w:rPr>
        <w:t> </w:t>
      </w:r>
      <w:r>
        <w:rPr/>
        <w:t>but</w:t>
      </w:r>
      <w:r>
        <w:rPr>
          <w:spacing w:val="-11"/>
        </w:rPr>
        <w:t> </w:t>
      </w:r>
      <w:r>
        <w:rPr/>
        <w:t>this alone does not establish the causes of the change.</w:t>
      </w:r>
      <w:r>
        <w:rPr>
          <w:spacing w:val="40"/>
        </w:rPr>
        <w:t> </w:t>
      </w:r>
      <w:r>
        <w:rPr/>
        <w:t>A line chart can help visualize the </w:t>
      </w:r>
      <w:r>
        <w:rPr>
          <w:spacing w:val="-6"/>
        </w:rPr>
        <w:t>historical</w:t>
      </w:r>
      <w:r>
        <w:rPr>
          <w:spacing w:val="-8"/>
        </w:rPr>
        <w:t> </w:t>
      </w:r>
      <w:r>
        <w:rPr>
          <w:spacing w:val="-6"/>
        </w:rPr>
        <w:t>series,</w:t>
      </w:r>
      <w:r>
        <w:rPr>
          <w:spacing w:val="-7"/>
        </w:rPr>
        <w:t> </w:t>
      </w:r>
      <w:r>
        <w:rPr>
          <w:spacing w:val="-6"/>
        </w:rPr>
        <w:t>while</w:t>
      </w:r>
      <w:r>
        <w:rPr>
          <w:spacing w:val="-8"/>
        </w:rPr>
        <w:t> </w:t>
      </w:r>
      <w:r>
        <w:rPr>
          <w:spacing w:val="-6"/>
        </w:rPr>
        <w:t>additional</w:t>
      </w:r>
      <w:r>
        <w:rPr>
          <w:spacing w:val="-8"/>
        </w:rPr>
        <w:t> </w:t>
      </w:r>
      <w:r>
        <w:rPr>
          <w:spacing w:val="-6"/>
        </w:rPr>
        <w:t>research</w:t>
      </w:r>
      <w:r>
        <w:rPr>
          <w:spacing w:val="-8"/>
        </w:rPr>
        <w:t> </w:t>
      </w:r>
      <w:r>
        <w:rPr>
          <w:spacing w:val="-6"/>
        </w:rPr>
        <w:t>would</w:t>
      </w:r>
      <w:r>
        <w:rPr>
          <w:spacing w:val="-8"/>
        </w:rPr>
        <w:t> </w:t>
      </w:r>
      <w:r>
        <w:rPr>
          <w:spacing w:val="-6"/>
        </w:rPr>
        <w:t>be</w:t>
      </w:r>
      <w:r>
        <w:rPr>
          <w:spacing w:val="-8"/>
        </w:rPr>
        <w:t> </w:t>
      </w:r>
      <w:r>
        <w:rPr>
          <w:spacing w:val="-6"/>
        </w:rPr>
        <w:t>required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8"/>
        </w:rPr>
        <w:t> </w:t>
      </w:r>
      <w:r>
        <w:rPr>
          <w:spacing w:val="-6"/>
        </w:rPr>
        <w:t>explain</w:t>
      </w:r>
      <w:r>
        <w:rPr>
          <w:spacing w:val="-8"/>
        </w:rPr>
        <w:t> </w:t>
      </w:r>
      <w:r>
        <w:rPr>
          <w:spacing w:val="-6"/>
        </w:rPr>
        <w:t>price</w:t>
      </w:r>
      <w:r>
        <w:rPr>
          <w:spacing w:val="-8"/>
        </w:rPr>
        <w:t> </w:t>
      </w:r>
      <w:r>
        <w:rPr>
          <w:spacing w:val="-6"/>
        </w:rPr>
        <w:t>movements.</w:t>
      </w:r>
    </w:p>
    <w:p>
      <w:pPr>
        <w:pStyle w:val="BodyText"/>
        <w:spacing w:before="248"/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580" w:right="0" w:hanging="557"/>
        <w:jc w:val="left"/>
      </w:pPr>
      <w:bookmarkStart w:name="Limitations and Recommendations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/>
        <w:t>Limitations</w:t>
      </w:r>
      <w:r>
        <w:rPr>
          <w:spacing w:val="65"/>
        </w:rPr>
        <w:t> </w:t>
      </w:r>
      <w:r>
        <w:rPr/>
        <w:t>and</w:t>
      </w:r>
      <w:r>
        <w:rPr>
          <w:spacing w:val="67"/>
        </w:rPr>
        <w:t> </w:t>
      </w:r>
      <w:r>
        <w:rPr>
          <w:spacing w:val="-2"/>
        </w:rPr>
        <w:t>Recommendations</w:t>
      </w:r>
    </w:p>
    <w:p>
      <w:pPr>
        <w:pStyle w:val="Heading2"/>
        <w:numPr>
          <w:ilvl w:val="1"/>
          <w:numId w:val="2"/>
        </w:numPr>
        <w:tabs>
          <w:tab w:pos="741" w:val="left" w:leader="none"/>
        </w:tabs>
        <w:spacing w:line="240" w:lineRule="auto" w:before="395" w:after="0"/>
        <w:ind w:left="741" w:right="0" w:hanging="718"/>
        <w:jc w:val="left"/>
      </w:pPr>
      <w:bookmarkStart w:name="Limitations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spacing w:val="-2"/>
          <w:w w:val="105"/>
        </w:rPr>
        <w:t>Limitations</w:t>
      </w:r>
    </w:p>
    <w:p>
      <w:pPr>
        <w:pStyle w:val="BodyText"/>
        <w:spacing w:before="282"/>
        <w:ind w:left="23"/>
        <w:jc w:val="both"/>
      </w:pP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analysis has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 limitations:</w:t>
      </w:r>
    </w:p>
    <w:p>
      <w:pPr>
        <w:pStyle w:val="BodyText"/>
        <w:spacing w:before="94"/>
      </w:pPr>
    </w:p>
    <w:p>
      <w:pPr>
        <w:pStyle w:val="ListParagraph"/>
        <w:numPr>
          <w:ilvl w:val="2"/>
          <w:numId w:val="2"/>
        </w:numPr>
        <w:tabs>
          <w:tab w:pos="701" w:val="left" w:leader="none"/>
          <w:tab w:pos="703" w:val="left" w:leader="none"/>
        </w:tabs>
        <w:spacing w:line="266" w:lineRule="auto" w:before="0" w:after="0"/>
        <w:ind w:left="703" w:right="1298" w:hanging="235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dataset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covers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India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only,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results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automatically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general-</w:t>
      </w:r>
      <w:r>
        <w:rPr>
          <w:sz w:val="24"/>
        </w:rPr>
        <w:t>ized to other countries.</w:t>
      </w:r>
    </w:p>
    <w:p>
      <w:pPr>
        <w:pStyle w:val="ListParagraph"/>
        <w:numPr>
          <w:ilvl w:val="2"/>
          <w:numId w:val="2"/>
        </w:numPr>
        <w:tabs>
          <w:tab w:pos="701" w:val="left" w:leader="none"/>
          <w:tab w:pos="703" w:val="left" w:leader="none"/>
        </w:tabs>
        <w:spacing w:line="266" w:lineRule="auto" w:before="202" w:after="0"/>
        <w:ind w:left="703" w:right="1297" w:hanging="235"/>
        <w:jc w:val="left"/>
        <w:rPr>
          <w:sz w:val="24"/>
        </w:rPr>
      </w:pPr>
      <w:r>
        <w:rPr>
          <w:spacing w:val="-4"/>
          <w:sz w:val="24"/>
        </w:rPr>
        <w:t>The dataset includes different currencies and a price index, which are not directly </w:t>
      </w:r>
      <w:r>
        <w:rPr>
          <w:sz w:val="24"/>
        </w:rPr>
        <w:t>comparable</w:t>
      </w:r>
      <w:r>
        <w:rPr>
          <w:spacing w:val="-10"/>
          <w:sz w:val="24"/>
        </w:rPr>
        <w:t> </w:t>
      </w:r>
      <w:r>
        <w:rPr>
          <w:sz w:val="24"/>
        </w:rPr>
        <w:t>without</w:t>
      </w:r>
      <w:r>
        <w:rPr>
          <w:spacing w:val="-10"/>
          <w:sz w:val="24"/>
        </w:rPr>
        <w:t> </w:t>
      </w:r>
      <w:r>
        <w:rPr>
          <w:sz w:val="24"/>
        </w:rPr>
        <w:t>appropriate</w:t>
      </w:r>
      <w:r>
        <w:rPr>
          <w:spacing w:val="-10"/>
          <w:sz w:val="24"/>
        </w:rPr>
        <w:t> </w:t>
      </w:r>
      <w:r>
        <w:rPr>
          <w:sz w:val="24"/>
        </w:rPr>
        <w:t>methods.</w:t>
      </w:r>
    </w:p>
    <w:p>
      <w:pPr>
        <w:pStyle w:val="ListParagraph"/>
        <w:numPr>
          <w:ilvl w:val="2"/>
          <w:numId w:val="2"/>
        </w:numPr>
        <w:tabs>
          <w:tab w:pos="701" w:val="left" w:leader="none"/>
          <w:tab w:pos="703" w:val="left" w:leader="none"/>
        </w:tabs>
        <w:spacing w:line="266" w:lineRule="auto" w:before="201" w:after="0"/>
        <w:ind w:left="703" w:right="1297" w:hanging="235"/>
        <w:jc w:val="left"/>
        <w:rPr>
          <w:sz w:val="24"/>
        </w:rPr>
      </w:pPr>
      <w:r>
        <w:rPr>
          <w:spacing w:val="-2"/>
          <w:sz w:val="24"/>
        </w:rPr>
        <w:t>Absolute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Wheat</w:t>
      </w:r>
      <w:r>
        <w:rPr>
          <w:sz w:val="24"/>
        </w:rPr>
        <w:t> </w:t>
      </w:r>
      <w:r>
        <w:rPr>
          <w:spacing w:val="-2"/>
          <w:sz w:val="24"/>
        </w:rPr>
        <w:t>producer</w:t>
      </w:r>
      <w:r>
        <w:rPr>
          <w:sz w:val="24"/>
        </w:rPr>
        <w:t> </w:t>
      </w:r>
      <w:r>
        <w:rPr>
          <w:spacing w:val="-2"/>
          <w:sz w:val="24"/>
        </w:rPr>
        <w:t>prices</w:t>
      </w:r>
      <w:r>
        <w:rPr>
          <w:sz w:val="24"/>
        </w:rPr>
        <w:t> </w:t>
      </w:r>
      <w:r>
        <w:rPr>
          <w:spacing w:val="-2"/>
          <w:sz w:val="24"/>
        </w:rPr>
        <w:t>in</w:t>
      </w:r>
      <w:r>
        <w:rPr>
          <w:sz w:val="24"/>
        </w:rPr>
        <w:t> </w:t>
      </w:r>
      <w:r>
        <w:rPr>
          <w:spacing w:val="-2"/>
          <w:sz w:val="24"/>
        </w:rPr>
        <w:t>LCU/tonne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are</w:t>
      </w:r>
      <w:r>
        <w:rPr>
          <w:sz w:val="24"/>
        </w:rPr>
        <w:t> </w:t>
      </w:r>
      <w:r>
        <w:rPr>
          <w:spacing w:val="-2"/>
          <w:sz w:val="24"/>
        </w:rPr>
        <w:t>available</w:t>
      </w:r>
      <w:r>
        <w:rPr>
          <w:sz w:val="24"/>
        </w:rPr>
        <w:t> </w:t>
      </w:r>
      <w:r>
        <w:rPr>
          <w:spacing w:val="-2"/>
          <w:sz w:val="24"/>
        </w:rPr>
        <w:t>only</w:t>
      </w:r>
      <w:r>
        <w:rPr>
          <w:sz w:val="24"/>
        </w:rPr>
        <w:t> </w:t>
      </w:r>
      <w:r>
        <w:rPr>
          <w:spacing w:val="-2"/>
          <w:sz w:val="24"/>
        </w:rPr>
        <w:t>for</w:t>
      </w:r>
      <w:r>
        <w:rPr>
          <w:sz w:val="24"/>
        </w:rPr>
        <w:t> </w:t>
      </w:r>
      <w:r>
        <w:rPr>
          <w:spacing w:val="-2"/>
          <w:sz w:val="24"/>
        </w:rPr>
        <w:t>1991–2008 </w:t>
      </w:r>
      <w:r>
        <w:rPr>
          <w:sz w:val="24"/>
        </w:rPr>
        <w:t>in the selected dataset.</w:t>
      </w:r>
    </w:p>
    <w:p>
      <w:pPr>
        <w:pStyle w:val="ListParagraph"/>
        <w:numPr>
          <w:ilvl w:val="2"/>
          <w:numId w:val="2"/>
        </w:numPr>
        <w:tabs>
          <w:tab w:pos="701" w:val="left" w:leader="none"/>
          <w:tab w:pos="703" w:val="left" w:leader="none"/>
        </w:tabs>
        <w:spacing w:line="266" w:lineRule="auto" w:before="202" w:after="0"/>
        <w:ind w:left="703" w:right="1298" w:hanging="235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price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trend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does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itself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explain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economic,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environmental,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policy </w:t>
      </w:r>
      <w:r>
        <w:rPr>
          <w:sz w:val="24"/>
        </w:rPr>
        <w:t>factors</w:t>
      </w:r>
      <w:r>
        <w:rPr>
          <w:spacing w:val="-4"/>
          <w:sz w:val="24"/>
        </w:rPr>
        <w:t> </w:t>
      </w:r>
      <w:r>
        <w:rPr>
          <w:sz w:val="24"/>
        </w:rPr>
        <w:t>responsible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changes.</w:t>
      </w:r>
    </w:p>
    <w:p>
      <w:pPr>
        <w:pStyle w:val="ListParagraph"/>
        <w:numPr>
          <w:ilvl w:val="2"/>
          <w:numId w:val="2"/>
        </w:numPr>
        <w:tabs>
          <w:tab w:pos="701" w:val="left" w:leader="none"/>
          <w:tab w:pos="703" w:val="left" w:leader="none"/>
        </w:tabs>
        <w:spacing w:line="266" w:lineRule="auto" w:before="202" w:after="0"/>
        <w:ind w:left="703" w:right="1297" w:hanging="235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findings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reflect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checks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performed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</w:t>
      </w:r>
      <w:r>
        <w:rPr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notebook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guarantee </w:t>
      </w:r>
      <w:r>
        <w:rPr>
          <w:sz w:val="24"/>
        </w:rPr>
        <w:t>that</w:t>
      </w:r>
      <w:r>
        <w:rPr>
          <w:spacing w:val="-12"/>
          <w:sz w:val="24"/>
        </w:rPr>
        <w:t> </w:t>
      </w:r>
      <w:r>
        <w:rPr>
          <w:sz w:val="24"/>
        </w:rPr>
        <w:t>every</w:t>
      </w:r>
      <w:r>
        <w:rPr>
          <w:spacing w:val="-10"/>
          <w:sz w:val="24"/>
        </w:rPr>
        <w:t> </w:t>
      </w:r>
      <w:r>
        <w:rPr>
          <w:sz w:val="24"/>
        </w:rPr>
        <w:t>possible</w:t>
      </w:r>
      <w:r>
        <w:rPr>
          <w:spacing w:val="-10"/>
          <w:sz w:val="24"/>
        </w:rPr>
        <w:t> </w:t>
      </w:r>
      <w:r>
        <w:rPr>
          <w:sz w:val="24"/>
        </w:rPr>
        <w:t>data-quality</w:t>
      </w:r>
      <w:r>
        <w:rPr>
          <w:spacing w:val="-10"/>
          <w:sz w:val="24"/>
        </w:rPr>
        <w:t> </w:t>
      </w:r>
      <w:r>
        <w:rPr>
          <w:sz w:val="24"/>
        </w:rPr>
        <w:t>issue</w:t>
      </w:r>
      <w:r>
        <w:rPr>
          <w:spacing w:val="-10"/>
          <w:sz w:val="24"/>
        </w:rPr>
        <w:t> </w:t>
      </w:r>
      <w:r>
        <w:rPr>
          <w:sz w:val="24"/>
        </w:rPr>
        <w:t>has</w:t>
      </w:r>
      <w:r>
        <w:rPr>
          <w:spacing w:val="-10"/>
          <w:sz w:val="24"/>
        </w:rPr>
        <w:t> </w:t>
      </w:r>
      <w:r>
        <w:rPr>
          <w:sz w:val="24"/>
        </w:rPr>
        <w:t>been</w:t>
      </w:r>
      <w:r>
        <w:rPr>
          <w:spacing w:val="-9"/>
          <w:sz w:val="24"/>
        </w:rPr>
        <w:t> </w:t>
      </w:r>
      <w:r>
        <w:rPr>
          <w:sz w:val="24"/>
        </w:rPr>
        <w:t>identified.</w:t>
      </w:r>
    </w:p>
    <w:p>
      <w:pPr>
        <w:pStyle w:val="BodyText"/>
        <w:spacing w:before="185"/>
      </w:pPr>
    </w:p>
    <w:p>
      <w:pPr>
        <w:pStyle w:val="Heading2"/>
        <w:numPr>
          <w:ilvl w:val="1"/>
          <w:numId w:val="2"/>
        </w:numPr>
        <w:tabs>
          <w:tab w:pos="741" w:val="left" w:leader="none"/>
        </w:tabs>
        <w:spacing w:line="240" w:lineRule="auto" w:before="0" w:after="0"/>
        <w:ind w:left="741" w:right="0" w:hanging="718"/>
        <w:jc w:val="left"/>
      </w:pPr>
      <w:bookmarkStart w:name="Recommendations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2"/>
          <w:w w:val="105"/>
        </w:rPr>
        <w:t>Recommendations</w:t>
      </w:r>
    </w:p>
    <w:p>
      <w:pPr>
        <w:pStyle w:val="BodyText"/>
        <w:spacing w:before="282"/>
        <w:ind w:left="23"/>
        <w:jc w:val="both"/>
      </w:pPr>
      <w:r>
        <w:rPr>
          <w:spacing w:val="-6"/>
        </w:rPr>
        <w:t>The</w:t>
      </w:r>
      <w:r>
        <w:rPr>
          <w:spacing w:val="-7"/>
        </w:rPr>
        <w:t> </w:t>
      </w:r>
      <w:r>
        <w:rPr>
          <w:spacing w:val="-6"/>
        </w:rPr>
        <w:t>following recommendations</w:t>
      </w:r>
      <w:r>
        <w:rPr>
          <w:spacing w:val="-5"/>
        </w:rPr>
        <w:t> </w:t>
      </w:r>
      <w:r>
        <w:rPr>
          <w:spacing w:val="-6"/>
        </w:rPr>
        <w:t>are</w:t>
      </w:r>
      <w:r>
        <w:rPr>
          <w:spacing w:val="-7"/>
        </w:rPr>
        <w:t> </w:t>
      </w:r>
      <w:r>
        <w:rPr>
          <w:spacing w:val="-6"/>
        </w:rPr>
        <w:t>proposed:</w:t>
      </w:r>
    </w:p>
    <w:p>
      <w:pPr>
        <w:pStyle w:val="BodyText"/>
        <w:spacing w:before="94"/>
      </w:pPr>
    </w:p>
    <w:p>
      <w:pPr>
        <w:pStyle w:val="ListParagraph"/>
        <w:numPr>
          <w:ilvl w:val="2"/>
          <w:numId w:val="2"/>
        </w:numPr>
        <w:tabs>
          <w:tab w:pos="702" w:val="left" w:leader="none"/>
        </w:tabs>
        <w:spacing w:line="240" w:lineRule="auto" w:before="0" w:after="0"/>
        <w:ind w:left="702" w:right="0" w:hanging="233"/>
        <w:jc w:val="left"/>
        <w:rPr>
          <w:sz w:val="24"/>
        </w:rPr>
      </w:pPr>
      <w:r>
        <w:rPr>
          <w:spacing w:val="-6"/>
          <w:sz w:val="24"/>
        </w:rPr>
        <w:t>Preserve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original</w:t>
      </w:r>
      <w:r>
        <w:rPr>
          <w:sz w:val="24"/>
        </w:rPr>
        <w:t> </w:t>
      </w:r>
      <w:r>
        <w:rPr>
          <w:spacing w:val="-6"/>
          <w:sz w:val="24"/>
        </w:rPr>
        <w:t>dataset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and</w:t>
      </w:r>
      <w:r>
        <w:rPr>
          <w:sz w:val="24"/>
        </w:rPr>
        <w:t> </w:t>
      </w:r>
      <w:r>
        <w:rPr>
          <w:spacing w:val="-6"/>
          <w:sz w:val="24"/>
        </w:rPr>
        <w:t>document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each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preprocessing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operation.</w:t>
      </w:r>
    </w:p>
    <w:p>
      <w:pPr>
        <w:pStyle w:val="ListParagraph"/>
        <w:numPr>
          <w:ilvl w:val="2"/>
          <w:numId w:val="2"/>
        </w:numPr>
        <w:tabs>
          <w:tab w:pos="701" w:val="left" w:leader="none"/>
          <w:tab w:pos="703" w:val="left" w:leader="none"/>
        </w:tabs>
        <w:spacing w:line="266" w:lineRule="auto" w:before="234" w:after="0"/>
        <w:ind w:left="703" w:right="1295" w:hanging="235"/>
        <w:jc w:val="left"/>
        <w:rPr>
          <w:sz w:val="24"/>
        </w:rPr>
      </w:pPr>
      <w:r>
        <w:rPr>
          <w:spacing w:val="-4"/>
          <w:sz w:val="24"/>
        </w:rPr>
        <w:t>Do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impute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missing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values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unit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not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applicable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measure-ment.</w:t>
      </w:r>
    </w:p>
    <w:p>
      <w:pPr>
        <w:pStyle w:val="ListParagraph"/>
        <w:numPr>
          <w:ilvl w:val="2"/>
          <w:numId w:val="2"/>
        </w:numPr>
        <w:tabs>
          <w:tab w:pos="701" w:val="left" w:leader="none"/>
          <w:tab w:pos="703" w:val="left" w:leader="none"/>
        </w:tabs>
        <w:spacing w:line="266" w:lineRule="auto" w:before="201" w:after="0"/>
        <w:ind w:left="703" w:right="1297" w:hanging="235"/>
        <w:jc w:val="left"/>
        <w:rPr>
          <w:sz w:val="24"/>
        </w:rPr>
      </w:pPr>
      <w:r>
        <w:rPr>
          <w:spacing w:val="-8"/>
          <w:sz w:val="24"/>
        </w:rPr>
        <w:t>Keep price values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LCU,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SLC,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USD separate unless a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valid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conversion</w:t>
      </w:r>
      <w:r>
        <w:rPr>
          <w:spacing w:val="-7"/>
          <w:sz w:val="24"/>
        </w:rPr>
        <w:t> </w:t>
      </w:r>
      <w:r>
        <w:rPr>
          <w:spacing w:val="-8"/>
          <w:sz w:val="24"/>
        </w:rPr>
        <w:t>method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documented.</w:t>
      </w:r>
    </w:p>
    <w:p>
      <w:pPr>
        <w:pStyle w:val="ListParagraph"/>
        <w:spacing w:after="0" w:line="266" w:lineRule="auto"/>
        <w:jc w:val="left"/>
        <w:rPr>
          <w:sz w:val="24"/>
        </w:rPr>
        <w:sectPr>
          <w:pgSz w:w="11910" w:h="16840"/>
          <w:pgMar w:header="0" w:footer="827" w:top="1360" w:bottom="1060" w:left="1417" w:right="141"/>
        </w:sectPr>
      </w:pPr>
    </w:p>
    <w:p>
      <w:pPr>
        <w:pStyle w:val="ListParagraph"/>
        <w:numPr>
          <w:ilvl w:val="2"/>
          <w:numId w:val="2"/>
        </w:numPr>
        <w:tabs>
          <w:tab w:pos="702" w:val="left" w:leader="none"/>
        </w:tabs>
        <w:spacing w:line="240" w:lineRule="auto" w:before="70" w:after="0"/>
        <w:ind w:left="702" w:right="0" w:hanging="233"/>
        <w:jc w:val="left"/>
        <w:rPr>
          <w:sz w:val="24"/>
        </w:rPr>
      </w:pPr>
      <w:r>
        <w:rPr>
          <w:spacing w:val="-6"/>
          <w:sz w:val="24"/>
        </w:rPr>
        <w:t>Analyze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producer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price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index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values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separately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absolute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producer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prices.</w:t>
      </w:r>
    </w:p>
    <w:p>
      <w:pPr>
        <w:pStyle w:val="ListParagraph"/>
        <w:numPr>
          <w:ilvl w:val="2"/>
          <w:numId w:val="2"/>
        </w:numPr>
        <w:tabs>
          <w:tab w:pos="702" w:val="left" w:leader="none"/>
        </w:tabs>
        <w:spacing w:line="240" w:lineRule="auto" w:before="234" w:after="0"/>
        <w:ind w:left="702" w:right="0" w:hanging="233"/>
        <w:jc w:val="left"/>
        <w:rPr>
          <w:sz w:val="24"/>
        </w:rPr>
      </w:pPr>
      <w:r>
        <w:rPr>
          <w:spacing w:val="-2"/>
          <w:sz w:val="24"/>
        </w:rPr>
        <w:t>Retain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reporting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flags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so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official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estimated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values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distinguished.</w:t>
      </w:r>
    </w:p>
    <w:p>
      <w:pPr>
        <w:pStyle w:val="ListParagraph"/>
        <w:numPr>
          <w:ilvl w:val="2"/>
          <w:numId w:val="2"/>
        </w:numPr>
        <w:tabs>
          <w:tab w:pos="701" w:val="left" w:leader="none"/>
          <w:tab w:pos="703" w:val="left" w:leader="none"/>
        </w:tabs>
        <w:spacing w:line="266" w:lineRule="auto" w:before="233" w:after="0"/>
        <w:ind w:left="703" w:right="1298" w:hanging="235"/>
        <w:jc w:val="left"/>
        <w:rPr>
          <w:sz w:val="24"/>
        </w:rPr>
      </w:pPr>
      <w:r>
        <w:rPr>
          <w:spacing w:val="-2"/>
          <w:sz w:val="24"/>
        </w:rPr>
        <w:t>Reopen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exported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CSV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verify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its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dimensions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missing-value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counts </w:t>
      </w:r>
      <w:r>
        <w:rPr>
          <w:sz w:val="24"/>
        </w:rPr>
        <w:t>before final submission.</w:t>
      </w:r>
    </w:p>
    <w:p>
      <w:pPr>
        <w:pStyle w:val="BodyText"/>
        <w:spacing w:before="246"/>
      </w:pPr>
    </w:p>
    <w:p>
      <w:pPr>
        <w:pStyle w:val="Heading1"/>
        <w:numPr>
          <w:ilvl w:val="0"/>
          <w:numId w:val="2"/>
        </w:numPr>
        <w:tabs>
          <w:tab w:pos="580" w:val="left" w:leader="none"/>
        </w:tabs>
        <w:spacing w:line="240" w:lineRule="auto" w:before="1" w:after="0"/>
        <w:ind w:left="580" w:right="0" w:hanging="557"/>
        <w:jc w:val="left"/>
      </w:pPr>
      <w:bookmarkStart w:name="Expected Outcome and Conclusion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/>
        <w:t>Expected</w:t>
      </w:r>
      <w:r>
        <w:rPr>
          <w:spacing w:val="45"/>
          <w:w w:val="150"/>
        </w:rPr>
        <w:t> </w:t>
      </w:r>
      <w:r>
        <w:rPr/>
        <w:t>Outcome</w:t>
      </w:r>
      <w:r>
        <w:rPr>
          <w:spacing w:val="45"/>
          <w:w w:val="150"/>
        </w:rPr>
        <w:t> </w:t>
      </w:r>
      <w:r>
        <w:rPr/>
        <w:t>and</w:t>
      </w:r>
      <w:r>
        <w:rPr>
          <w:spacing w:val="46"/>
          <w:w w:val="150"/>
        </w:rPr>
        <w:t> </w:t>
      </w:r>
      <w:r>
        <w:rPr>
          <w:spacing w:val="-2"/>
        </w:rPr>
        <w:t>Conclusion</w:t>
      </w:r>
    </w:p>
    <w:p>
      <w:pPr>
        <w:pStyle w:val="BodyText"/>
        <w:spacing w:line="266" w:lineRule="auto" w:before="348"/>
        <w:ind w:left="23" w:right="1297"/>
        <w:jc w:val="both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task</w:t>
      </w:r>
      <w:r>
        <w:rPr>
          <w:spacing w:val="-10"/>
        </w:rPr>
        <w:t> </w:t>
      </w:r>
      <w:r>
        <w:rPr>
          <w:spacing w:val="-2"/>
        </w:rPr>
        <w:t>produced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structured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reproducible</w:t>
      </w:r>
      <w:r>
        <w:rPr>
          <w:spacing w:val="-10"/>
        </w:rPr>
        <w:t> </w:t>
      </w:r>
      <w:r>
        <w:rPr>
          <w:spacing w:val="-2"/>
        </w:rPr>
        <w:t>approach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inspecting,</w:t>
      </w:r>
      <w:r>
        <w:rPr>
          <w:spacing w:val="-10"/>
        </w:rPr>
        <w:t> </w:t>
      </w:r>
      <w:r>
        <w:rPr>
          <w:spacing w:val="-2"/>
        </w:rPr>
        <w:t>cleaning,</w:t>
      </w:r>
      <w:r>
        <w:rPr>
          <w:spacing w:val="-10"/>
        </w:rPr>
        <w:t> </w:t>
      </w:r>
      <w:r>
        <w:rPr>
          <w:spacing w:val="-2"/>
        </w:rPr>
        <w:t>and validating agricultural producer-price data.</w:t>
      </w:r>
    </w:p>
    <w:p>
      <w:pPr>
        <w:pStyle w:val="BodyText"/>
        <w:spacing w:line="266" w:lineRule="auto" w:before="102"/>
        <w:ind w:left="23" w:right="1295"/>
        <w:jc w:val="both"/>
      </w:pP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principal</w:t>
      </w:r>
      <w:r>
        <w:rPr>
          <w:spacing w:val="-13"/>
        </w:rPr>
        <w:t> </w:t>
      </w:r>
      <w:r>
        <w:rPr>
          <w:spacing w:val="-2"/>
        </w:rPr>
        <w:t>findings</w:t>
      </w:r>
      <w:r>
        <w:rPr>
          <w:spacing w:val="-13"/>
        </w:rPr>
        <w:t> </w:t>
      </w:r>
      <w:r>
        <w:rPr>
          <w:spacing w:val="-2"/>
        </w:rPr>
        <w:t>were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dataset</w:t>
      </w:r>
      <w:r>
        <w:rPr>
          <w:spacing w:val="-13"/>
        </w:rPr>
        <w:t> </w:t>
      </w:r>
      <w:r>
        <w:rPr>
          <w:spacing w:val="-2"/>
        </w:rPr>
        <w:t>contains</w:t>
      </w:r>
      <w:r>
        <w:rPr>
          <w:spacing w:val="-13"/>
        </w:rPr>
        <w:t> </w:t>
      </w:r>
      <w:r>
        <w:rPr>
          <w:spacing w:val="-2"/>
        </w:rPr>
        <w:t>5,035</w:t>
      </w:r>
      <w:r>
        <w:rPr>
          <w:spacing w:val="-13"/>
        </w:rPr>
        <w:t> </w:t>
      </w:r>
      <w:r>
        <w:rPr>
          <w:spacing w:val="-2"/>
        </w:rPr>
        <w:t>rows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16</w:t>
      </w:r>
      <w:r>
        <w:rPr>
          <w:spacing w:val="-13"/>
        </w:rPr>
        <w:t> </w:t>
      </w:r>
      <w:r>
        <w:rPr>
          <w:spacing w:val="-2"/>
        </w:rPr>
        <w:t>columns,</w:t>
      </w:r>
      <w:r>
        <w:rPr>
          <w:spacing w:val="-13"/>
        </w:rPr>
        <w:t> </w:t>
      </w:r>
      <w:r>
        <w:rPr>
          <w:spacing w:val="-2"/>
        </w:rPr>
        <w:t>covers 104</w:t>
      </w:r>
      <w:r>
        <w:rPr>
          <w:spacing w:val="-11"/>
        </w:rPr>
        <w:t> </w:t>
      </w:r>
      <w:r>
        <w:rPr>
          <w:spacing w:val="-2"/>
        </w:rPr>
        <w:t>commodities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1"/>
        </w:rPr>
        <w:t> </w:t>
      </w:r>
      <w:r>
        <w:rPr>
          <w:spacing w:val="-2"/>
        </w:rPr>
        <w:t>1991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2025,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has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exact</w:t>
      </w:r>
      <w:r>
        <w:rPr>
          <w:spacing w:val="-11"/>
        </w:rPr>
        <w:t> </w:t>
      </w:r>
      <w:r>
        <w:rPr>
          <w:spacing w:val="-2"/>
        </w:rPr>
        <w:t>duplicate</w:t>
      </w:r>
      <w:r>
        <w:rPr>
          <w:spacing w:val="-11"/>
        </w:rPr>
        <w:t> </w:t>
      </w:r>
      <w:r>
        <w:rPr>
          <w:spacing w:val="-2"/>
        </w:rPr>
        <w:t>rows.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3,640</w:t>
      </w:r>
      <w:r>
        <w:rPr>
          <w:spacing w:val="-11"/>
        </w:rPr>
        <w:t> </w:t>
      </w:r>
      <w:r>
        <w:rPr>
          <w:spacing w:val="-2"/>
        </w:rPr>
        <w:t>missing </w:t>
      </w:r>
      <w:r>
        <w:rPr/>
        <w:t>values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Unit</w:t>
      </w:r>
      <w:r>
        <w:rPr>
          <w:spacing w:val="-15"/>
        </w:rPr>
        <w:t> </w:t>
      </w:r>
      <w:r>
        <w:rPr/>
        <w:t>column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associated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producer</w:t>
      </w:r>
      <w:r>
        <w:rPr>
          <w:spacing w:val="-15"/>
        </w:rPr>
        <w:t> </w:t>
      </w:r>
      <w:r>
        <w:rPr/>
        <w:t>price</w:t>
      </w:r>
      <w:r>
        <w:rPr>
          <w:spacing w:val="-15"/>
        </w:rPr>
        <w:t> </w:t>
      </w:r>
      <w:r>
        <w:rPr/>
        <w:t>index</w:t>
      </w:r>
      <w:r>
        <w:rPr>
          <w:spacing w:val="-15"/>
        </w:rPr>
        <w:t> </w:t>
      </w:r>
      <w:r>
        <w:rPr/>
        <w:t>records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were preserved</w:t>
      </w:r>
      <w:r>
        <w:rPr>
          <w:spacing w:val="-6"/>
        </w:rPr>
        <w:t> </w:t>
      </w:r>
      <w:r>
        <w:rPr/>
        <w:t>because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currency</w:t>
      </w:r>
      <w:r>
        <w:rPr>
          <w:spacing w:val="-6"/>
        </w:rPr>
        <w:t> </w:t>
      </w:r>
      <w:r>
        <w:rPr/>
        <w:t>unit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applicable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index.</w:t>
      </w:r>
    </w:p>
    <w:p>
      <w:pPr>
        <w:pStyle w:val="BodyText"/>
        <w:spacing w:line="266" w:lineRule="auto" w:before="104"/>
        <w:ind w:left="23" w:right="1296"/>
        <w:jc w:val="both"/>
      </w:pP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preprocessing</w:t>
      </w:r>
      <w:r>
        <w:rPr>
          <w:spacing w:val="-11"/>
        </w:rPr>
        <w:t> </w:t>
      </w:r>
      <w:r>
        <w:rPr>
          <w:spacing w:val="-4"/>
        </w:rPr>
        <w:t>operations</w:t>
      </w:r>
      <w:r>
        <w:rPr>
          <w:spacing w:val="-11"/>
        </w:rPr>
        <w:t> </w:t>
      </w:r>
      <w:r>
        <w:rPr>
          <w:spacing w:val="-4"/>
        </w:rPr>
        <w:t>standardized</w:t>
      </w:r>
      <w:r>
        <w:rPr>
          <w:spacing w:val="-11"/>
        </w:rPr>
        <w:t> </w:t>
      </w:r>
      <w:r>
        <w:rPr>
          <w:spacing w:val="-4"/>
        </w:rPr>
        <w:t>column</w:t>
      </w:r>
      <w:r>
        <w:rPr>
          <w:spacing w:val="-11"/>
        </w:rPr>
        <w:t> </w:t>
      </w:r>
      <w:r>
        <w:rPr>
          <w:spacing w:val="-4"/>
        </w:rPr>
        <w:t>names,</w:t>
      </w:r>
      <w:r>
        <w:rPr>
          <w:spacing w:val="-11"/>
        </w:rPr>
        <w:t> </w:t>
      </w:r>
      <w:r>
        <w:rPr>
          <w:spacing w:val="-4"/>
        </w:rPr>
        <w:t>trimmed</w:t>
      </w:r>
      <w:r>
        <w:rPr>
          <w:spacing w:val="-11"/>
        </w:rPr>
        <w:t> </w:t>
      </w:r>
      <w:r>
        <w:rPr>
          <w:spacing w:val="-4"/>
        </w:rPr>
        <w:t>text</w:t>
      </w:r>
      <w:r>
        <w:rPr>
          <w:spacing w:val="-11"/>
        </w:rPr>
        <w:t> </w:t>
      </w:r>
      <w:r>
        <w:rPr>
          <w:spacing w:val="-4"/>
        </w:rPr>
        <w:t>fields,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vali-dated</w:t>
      </w:r>
      <w:r>
        <w:rPr>
          <w:spacing w:val="-5"/>
        </w:rPr>
        <w:t> </w:t>
      </w:r>
      <w:r>
        <w:rPr>
          <w:spacing w:val="-4"/>
        </w:rPr>
        <w:t>numeric</w:t>
      </w:r>
      <w:r>
        <w:rPr>
          <w:spacing w:val="-5"/>
        </w:rPr>
        <w:t> </w:t>
      </w:r>
      <w:r>
        <w:rPr>
          <w:spacing w:val="-4"/>
        </w:rPr>
        <w:t>types</w:t>
      </w:r>
      <w:r>
        <w:rPr>
          <w:spacing w:val="-5"/>
        </w:rPr>
        <w:t> </w:t>
      </w:r>
      <w:r>
        <w:rPr>
          <w:spacing w:val="-4"/>
        </w:rPr>
        <w:t>while</w:t>
      </w:r>
      <w:r>
        <w:rPr>
          <w:spacing w:val="-5"/>
        </w:rPr>
        <w:t> </w:t>
      </w:r>
      <w:r>
        <w:rPr>
          <w:spacing w:val="-4"/>
        </w:rPr>
        <w:t>preserving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original</w:t>
      </w:r>
      <w:r>
        <w:rPr>
          <w:spacing w:val="-5"/>
        </w:rPr>
        <w:t> </w:t>
      </w:r>
      <w:r>
        <w:rPr>
          <w:spacing w:val="-4"/>
        </w:rPr>
        <w:t>records.</w:t>
      </w:r>
      <w:r>
        <w:rPr>
          <w:spacing w:val="15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cleaned</w:t>
      </w:r>
      <w:r>
        <w:rPr>
          <w:spacing w:val="-5"/>
        </w:rPr>
        <w:t> </w:t>
      </w:r>
      <w:r>
        <w:rPr>
          <w:spacing w:val="-4"/>
        </w:rPr>
        <w:t>dataset</w:t>
      </w:r>
      <w:r>
        <w:rPr>
          <w:spacing w:val="-5"/>
        </w:rPr>
        <w:t> </w:t>
      </w:r>
      <w:r>
        <w:rPr>
          <w:spacing w:val="-4"/>
        </w:rPr>
        <w:t>retained </w:t>
      </w:r>
      <w:r>
        <w:rPr/>
        <w:t>the</w:t>
      </w:r>
      <w:r>
        <w:rPr>
          <w:spacing w:val="-1"/>
        </w:rPr>
        <w:t> </w:t>
      </w:r>
      <w:r>
        <w:rPr/>
        <w:t>same dimensions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the original</w:t>
      </w:r>
      <w:r>
        <w:rPr>
          <w:spacing w:val="-1"/>
        </w:rPr>
        <w:t> </w:t>
      </w:r>
      <w:r>
        <w:rPr/>
        <w:t>dataset.</w:t>
      </w:r>
    </w:p>
    <w:p>
      <w:pPr>
        <w:pStyle w:val="BodyText"/>
        <w:spacing w:line="266" w:lineRule="auto" w:before="103"/>
        <w:ind w:left="23" w:right="1297"/>
        <w:jc w:val="both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Wheat</w:t>
      </w:r>
      <w:r>
        <w:rPr>
          <w:spacing w:val="-9"/>
        </w:rPr>
        <w:t> </w:t>
      </w:r>
      <w:r>
        <w:rPr>
          <w:spacing w:val="-2"/>
        </w:rPr>
        <w:t>analysis</w:t>
      </w:r>
      <w:r>
        <w:rPr>
          <w:spacing w:val="-9"/>
        </w:rPr>
        <w:t> </w:t>
      </w:r>
      <w:r>
        <w:rPr>
          <w:spacing w:val="-2"/>
        </w:rPr>
        <w:t>further</w:t>
      </w:r>
      <w:r>
        <w:rPr>
          <w:spacing w:val="-9"/>
        </w:rPr>
        <w:t> </w:t>
      </w:r>
      <w:r>
        <w:rPr>
          <w:spacing w:val="-2"/>
        </w:rPr>
        <w:t>demonstrated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importance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selecting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consistent</w:t>
      </w:r>
      <w:r>
        <w:rPr>
          <w:spacing w:val="-9"/>
        </w:rPr>
        <w:t> </w:t>
      </w:r>
      <w:r>
        <w:rPr>
          <w:spacing w:val="-2"/>
        </w:rPr>
        <w:t>mea-</w:t>
      </w:r>
      <w:r>
        <w:rPr/>
        <w:t>surement</w:t>
      </w:r>
      <w:r>
        <w:rPr>
          <w:spacing w:val="-7"/>
        </w:rPr>
        <w:t> </w:t>
      </w:r>
      <w:r>
        <w:rPr/>
        <w:t>type.</w:t>
      </w:r>
      <w:r>
        <w:rPr>
          <w:spacing w:val="38"/>
        </w:rPr>
        <w:t> </w:t>
      </w:r>
      <w:r>
        <w:rPr/>
        <w:t>Historical</w:t>
      </w:r>
      <w:r>
        <w:rPr>
          <w:spacing w:val="-7"/>
        </w:rPr>
        <w:t> </w:t>
      </w:r>
      <w:r>
        <w:rPr/>
        <w:t>LCU-per-tonne</w:t>
      </w:r>
      <w:r>
        <w:rPr>
          <w:spacing w:val="-7"/>
        </w:rPr>
        <w:t> </w:t>
      </w:r>
      <w:r>
        <w:rPr/>
        <w:t>observations</w:t>
      </w:r>
      <w:r>
        <w:rPr>
          <w:spacing w:val="-7"/>
        </w:rPr>
        <w:t> </w:t>
      </w:r>
      <w:r>
        <w:rPr/>
        <w:t>cover</w:t>
      </w:r>
      <w:r>
        <w:rPr>
          <w:spacing w:val="-7"/>
        </w:rPr>
        <w:t> </w:t>
      </w:r>
      <w:r>
        <w:rPr/>
        <w:t>1991–2008,</w:t>
      </w:r>
      <w:r>
        <w:rPr>
          <w:spacing w:val="-2"/>
        </w:rPr>
        <w:t> </w:t>
      </w:r>
      <w:r>
        <w:rPr/>
        <w:t>while</w:t>
      </w:r>
      <w:r>
        <w:rPr>
          <w:spacing w:val="-7"/>
        </w:rPr>
        <w:t> </w:t>
      </w:r>
      <w:r>
        <w:rPr/>
        <w:t>recent </w:t>
      </w:r>
      <w:r>
        <w:rPr>
          <w:spacing w:val="-2"/>
        </w:rPr>
        <w:t>observations</w:t>
      </w:r>
      <w:r>
        <w:rPr>
          <w:spacing w:val="-3"/>
        </w:rPr>
        <w:t> </w:t>
      </w:r>
      <w:r>
        <w:rPr>
          <w:spacing w:val="-2"/>
        </w:rPr>
        <w:t>are</w:t>
      </w:r>
      <w:r>
        <w:rPr>
          <w:spacing w:val="-3"/>
        </w:rPr>
        <w:t> </w:t>
      </w:r>
      <w:r>
        <w:rPr>
          <w:spacing w:val="-2"/>
        </w:rPr>
        <w:t>represented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3"/>
        </w:rPr>
        <w:t> </w:t>
      </w:r>
      <w:r>
        <w:rPr>
          <w:spacing w:val="-2"/>
        </w:rPr>
        <w:t>the producer</w:t>
      </w:r>
      <w:r>
        <w:rPr>
          <w:spacing w:val="-3"/>
        </w:rPr>
        <w:t> </w:t>
      </w:r>
      <w:r>
        <w:rPr>
          <w:spacing w:val="-2"/>
        </w:rPr>
        <w:t>price index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the reported</w:t>
      </w:r>
      <w:r>
        <w:rPr>
          <w:spacing w:val="-3"/>
        </w:rPr>
        <w:t> </w:t>
      </w:r>
      <w:r>
        <w:rPr>
          <w:spacing w:val="-2"/>
        </w:rPr>
        <w:t>dataset.</w:t>
      </w:r>
    </w:p>
    <w:p>
      <w:pPr>
        <w:pStyle w:val="BodyText"/>
        <w:spacing w:before="104"/>
        <w:ind w:left="23"/>
        <w:jc w:val="both"/>
      </w:pPr>
      <w:r>
        <w:rPr>
          <w:w w:val="90"/>
        </w:rPr>
        <w:t>The</w:t>
      </w:r>
      <w:r>
        <w:rPr>
          <w:spacing w:val="27"/>
        </w:rPr>
        <w:t> </w:t>
      </w:r>
      <w:r>
        <w:rPr>
          <w:w w:val="90"/>
        </w:rPr>
        <w:t>cleaned</w:t>
      </w:r>
      <w:r>
        <w:rPr>
          <w:spacing w:val="26"/>
        </w:rPr>
        <w:t> </w:t>
      </w:r>
      <w:r>
        <w:rPr>
          <w:w w:val="90"/>
        </w:rPr>
        <w:t>dataset</w:t>
      </w:r>
      <w:r>
        <w:rPr>
          <w:spacing w:val="28"/>
        </w:rPr>
        <w:t> </w:t>
      </w:r>
      <w:r>
        <w:rPr>
          <w:w w:val="90"/>
        </w:rPr>
        <w:t>was</w:t>
      </w:r>
      <w:r>
        <w:rPr>
          <w:spacing w:val="28"/>
        </w:rPr>
        <w:t> </w:t>
      </w:r>
      <w:r>
        <w:rPr>
          <w:w w:val="90"/>
        </w:rPr>
        <w:t>reported</w:t>
      </w:r>
      <w:r>
        <w:rPr>
          <w:spacing w:val="27"/>
        </w:rPr>
        <w:t> </w:t>
      </w:r>
      <w:r>
        <w:rPr>
          <w:w w:val="90"/>
        </w:rPr>
        <w:t>as</w:t>
      </w:r>
      <w:r>
        <w:rPr>
          <w:spacing w:val="26"/>
        </w:rPr>
        <w:t> </w:t>
      </w:r>
      <w:r>
        <w:rPr>
          <w:w w:val="90"/>
        </w:rPr>
        <w:t>exported</w:t>
      </w:r>
      <w:r>
        <w:rPr>
          <w:spacing w:val="28"/>
        </w:rPr>
        <w:t> </w:t>
      </w:r>
      <w:r>
        <w:rPr>
          <w:w w:val="90"/>
        </w:rPr>
        <w:t>from</w:t>
      </w:r>
      <w:r>
        <w:rPr>
          <w:spacing w:val="26"/>
        </w:rPr>
        <w:t> </w:t>
      </w:r>
      <w:r>
        <w:rPr>
          <w:w w:val="90"/>
        </w:rPr>
        <w:t>Google</w:t>
      </w:r>
      <w:r>
        <w:rPr>
          <w:spacing w:val="26"/>
        </w:rPr>
        <w:t> </w:t>
      </w:r>
      <w:r>
        <w:rPr>
          <w:w w:val="90"/>
        </w:rPr>
        <w:t>Colab</w:t>
      </w:r>
      <w:r>
        <w:rPr>
          <w:spacing w:val="28"/>
        </w:rPr>
        <w:t> </w:t>
      </w:r>
      <w:r>
        <w:rPr>
          <w:w w:val="90"/>
        </w:rPr>
        <w:t>to</w:t>
      </w:r>
      <w:r>
        <w:rPr>
          <w:spacing w:val="28"/>
        </w:rPr>
        <w:t> </w:t>
      </w:r>
      <w:r>
        <w:rPr>
          <w:spacing w:val="-2"/>
          <w:w w:val="90"/>
        </w:rPr>
        <w:t>/content/FAOSTAT_cleaned.csv.</w:t>
      </w:r>
    </w:p>
    <w:p>
      <w:pPr>
        <w:pStyle w:val="BodyText"/>
        <w:spacing w:line="266" w:lineRule="auto" w:before="34"/>
        <w:ind w:left="23" w:right="1296"/>
        <w:jc w:val="both"/>
      </w:pPr>
      <w:r>
        <w:rPr/>
        <w:t>This is</w:t>
      </w:r>
      <w:r>
        <w:rPr>
          <w:spacing w:val="-1"/>
        </w:rPr>
        <w:t> </w:t>
      </w:r>
      <w:r>
        <w:rPr/>
        <w:t>a path</w:t>
      </w:r>
      <w:r>
        <w:rPr>
          <w:spacing w:val="-1"/>
        </w:rPr>
        <w:t> </w:t>
      </w:r>
      <w:r>
        <w:rPr/>
        <w:t>inside the Colab runtime, so the</w:t>
      </w:r>
      <w:r>
        <w:rPr>
          <w:spacing w:val="-1"/>
        </w:rPr>
        <w:t> </w:t>
      </w:r>
      <w:r>
        <w:rPr/>
        <w:t>file should be</w:t>
      </w:r>
      <w:r>
        <w:rPr>
          <w:spacing w:val="-1"/>
        </w:rPr>
        <w:t> </w:t>
      </w:r>
      <w:r>
        <w:rPr/>
        <w:t>downloaded or</w:t>
      </w:r>
      <w:r>
        <w:rPr>
          <w:spacing w:val="-1"/>
        </w:rPr>
        <w:t> </w:t>
      </w:r>
      <w:r>
        <w:rPr/>
        <w:t>saved</w:t>
      </w:r>
      <w:r>
        <w:rPr>
          <w:spacing w:val="-1"/>
        </w:rPr>
        <w:t> </w:t>
      </w:r>
      <w:r>
        <w:rPr/>
        <w:t>to persistent</w:t>
      </w:r>
      <w:r>
        <w:rPr>
          <w:spacing w:val="-5"/>
        </w:rPr>
        <w:t> </w:t>
      </w:r>
      <w:r>
        <w:rPr/>
        <w:t>storage</w:t>
      </w:r>
      <w:r>
        <w:rPr>
          <w:spacing w:val="-4"/>
        </w:rPr>
        <w:t> </w:t>
      </w:r>
      <w:r>
        <w:rPr/>
        <w:t>if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submission</w:t>
      </w:r>
      <w:r>
        <w:rPr>
          <w:spacing w:val="-5"/>
        </w:rPr>
        <w:t> </w:t>
      </w:r>
      <w:r>
        <w:rPr/>
        <w:t>attachment.</w:t>
      </w:r>
    </w:p>
    <w:p>
      <w:pPr>
        <w:pStyle w:val="BodyText"/>
        <w:spacing w:line="266" w:lineRule="auto" w:before="102"/>
        <w:ind w:left="23" w:right="1295"/>
        <w:jc w:val="both"/>
      </w:pPr>
      <w:r>
        <w:rPr>
          <w:spacing w:val="-6"/>
        </w:rPr>
        <w:t>Overall, the task highlights the importance of careful missing-value interpretation, consis-</w:t>
      </w:r>
      <w:r>
        <w:rPr>
          <w:spacing w:val="-4"/>
        </w:rPr>
        <w:t>tent measurement units, validation, and reproducible preprocessing in agricultural data </w:t>
      </w:r>
      <w:r>
        <w:rPr>
          <w:spacing w:val="-2"/>
        </w:rPr>
        <w:t>analysis.</w:t>
      </w:r>
    </w:p>
    <w:p>
      <w:pPr>
        <w:pStyle w:val="BodyText"/>
        <w:spacing w:before="247"/>
      </w:pPr>
    </w:p>
    <w:p>
      <w:pPr>
        <w:pStyle w:val="Heading1"/>
        <w:ind w:left="23" w:firstLine="0"/>
      </w:pPr>
      <w:bookmarkStart w:name="Reference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spacing w:val="-2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700" w:val="left" w:leader="none"/>
          <w:tab w:pos="703" w:val="left" w:leader="none"/>
        </w:tabs>
        <w:spacing w:line="266" w:lineRule="auto" w:before="348" w:after="0"/>
        <w:ind w:left="703" w:right="958" w:hanging="300"/>
        <w:jc w:val="left"/>
        <w:rPr>
          <w:sz w:val="24"/>
        </w:rPr>
      </w:pPr>
      <w:r>
        <w:rPr>
          <w:spacing w:val="-8"/>
          <w:sz w:val="24"/>
        </w:rPr>
        <w:t>Food</w:t>
      </w:r>
      <w:r>
        <w:rPr>
          <w:sz w:val="24"/>
        </w:rPr>
        <w:t> </w:t>
      </w:r>
      <w:r>
        <w:rPr>
          <w:spacing w:val="-8"/>
          <w:sz w:val="24"/>
        </w:rPr>
        <w:t>and</w:t>
      </w:r>
      <w:r>
        <w:rPr>
          <w:sz w:val="24"/>
        </w:rPr>
        <w:t> </w:t>
      </w:r>
      <w:r>
        <w:rPr>
          <w:spacing w:val="-8"/>
          <w:sz w:val="24"/>
        </w:rPr>
        <w:t>Agriculture Organization</w:t>
      </w:r>
      <w:r>
        <w:rPr>
          <w:sz w:val="24"/>
        </w:rPr>
        <w:t> </w:t>
      </w:r>
      <w:r>
        <w:rPr>
          <w:spacing w:val="-8"/>
          <w:sz w:val="24"/>
        </w:rPr>
        <w:t>of the</w:t>
      </w:r>
      <w:r>
        <w:rPr>
          <w:sz w:val="24"/>
        </w:rPr>
        <w:t> </w:t>
      </w:r>
      <w:r>
        <w:rPr>
          <w:spacing w:val="-8"/>
          <w:sz w:val="24"/>
        </w:rPr>
        <w:t>United Nations</w:t>
      </w:r>
      <w:r>
        <w:rPr>
          <w:sz w:val="24"/>
        </w:rPr>
        <w:t> </w:t>
      </w:r>
      <w:r>
        <w:rPr>
          <w:spacing w:val="-8"/>
          <w:sz w:val="24"/>
        </w:rPr>
        <w:t>(FAO),</w:t>
      </w:r>
      <w:r>
        <w:rPr>
          <w:sz w:val="24"/>
        </w:rPr>
        <w:t> </w:t>
      </w:r>
      <w:r>
        <w:rPr>
          <w:spacing w:val="-8"/>
          <w:sz w:val="24"/>
        </w:rPr>
        <w:t>FAOSTAT producer-</w:t>
      </w:r>
      <w:r>
        <w:rPr>
          <w:sz w:val="24"/>
        </w:rPr>
        <w:t>price dataset, FAOSTAT_data_en_10-14-2026.csv.</w:t>
      </w:r>
    </w:p>
    <w:p>
      <w:pPr>
        <w:pStyle w:val="ListParagraph"/>
        <w:numPr>
          <w:ilvl w:val="0"/>
          <w:numId w:val="6"/>
        </w:numPr>
        <w:tabs>
          <w:tab w:pos="700" w:val="left" w:leader="none"/>
          <w:tab w:pos="703" w:val="left" w:leader="none"/>
        </w:tabs>
        <w:spacing w:line="266" w:lineRule="auto" w:before="202" w:after="0"/>
        <w:ind w:left="703" w:right="1162" w:hanging="300"/>
        <w:jc w:val="left"/>
        <w:rPr>
          <w:sz w:val="24"/>
        </w:rPr>
      </w:pPr>
      <w:r>
        <w:rPr>
          <w:sz w:val="24"/>
        </w:rPr>
        <w:t>pandas</w:t>
      </w:r>
      <w:r>
        <w:rPr>
          <w:spacing w:val="-15"/>
          <w:sz w:val="24"/>
        </w:rPr>
        <w:t> </w:t>
      </w:r>
      <w:r>
        <w:rPr>
          <w:sz w:val="24"/>
        </w:rPr>
        <w:t>Development</w:t>
      </w:r>
      <w:r>
        <w:rPr>
          <w:spacing w:val="-15"/>
          <w:sz w:val="24"/>
        </w:rPr>
        <w:t> </w:t>
      </w:r>
      <w:r>
        <w:rPr>
          <w:sz w:val="24"/>
        </w:rPr>
        <w:t>Team,</w:t>
      </w:r>
      <w:r>
        <w:rPr>
          <w:spacing w:val="-15"/>
          <w:sz w:val="24"/>
        </w:rPr>
        <w:t> </w:t>
      </w:r>
      <w:r>
        <w:rPr>
          <w:i/>
          <w:sz w:val="24"/>
        </w:rPr>
        <w:t>pandas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Documentation</w:t>
      </w:r>
      <w:r>
        <w:rPr>
          <w:sz w:val="24"/>
        </w:rPr>
        <w:t>.</w:t>
      </w:r>
      <w:r>
        <w:rPr>
          <w:spacing w:val="1"/>
          <w:sz w:val="24"/>
        </w:rPr>
        <w:t> </w:t>
      </w:r>
      <w:r>
        <w:rPr>
          <w:sz w:val="24"/>
        </w:rPr>
        <w:t>Available</w:t>
      </w:r>
      <w:r>
        <w:rPr>
          <w:spacing w:val="-15"/>
          <w:sz w:val="24"/>
        </w:rPr>
        <w:t> </w:t>
      </w:r>
      <w:r>
        <w:rPr>
          <w:sz w:val="24"/>
        </w:rPr>
        <w:t>at:</w:t>
      </w:r>
      <w:r>
        <w:rPr>
          <w:spacing w:val="-1"/>
          <w:sz w:val="24"/>
        </w:rPr>
        <w:t> </w:t>
      </w:r>
      <w:hyperlink r:id="rId6">
        <w:r>
          <w:rPr>
            <w:color w:val="0000FF"/>
            <w:sz w:val="24"/>
          </w:rPr>
          <w:t>https://pandas</w:t>
        </w:r>
      </w:hyperlink>
      <w:r>
        <w:rPr>
          <w:color w:val="0000FF"/>
          <w:sz w:val="24"/>
        </w:rPr>
        <w:t>. </w:t>
      </w:r>
      <w:hyperlink r:id="rId6">
        <w:r>
          <w:rPr>
            <w:color w:val="0000FF"/>
            <w:spacing w:val="-2"/>
            <w:sz w:val="24"/>
          </w:rPr>
          <w:t>pydata.org/docs/</w:t>
        </w:r>
      </w:hyperlink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700" w:val="left" w:leader="none"/>
          <w:tab w:pos="703" w:val="left" w:leader="none"/>
        </w:tabs>
        <w:spacing w:line="266" w:lineRule="auto" w:before="202" w:after="0"/>
        <w:ind w:left="703" w:right="1240" w:hanging="300"/>
        <w:jc w:val="both"/>
        <w:rPr>
          <w:sz w:val="24"/>
        </w:rPr>
      </w:pPr>
      <w:r>
        <w:rPr>
          <w:sz w:val="24"/>
        </w:rPr>
        <w:t>Google</w:t>
      </w:r>
      <w:r>
        <w:rPr>
          <w:spacing w:val="-9"/>
          <w:sz w:val="24"/>
        </w:rPr>
        <w:t> </w:t>
      </w:r>
      <w:r>
        <w:rPr>
          <w:sz w:val="24"/>
        </w:rPr>
        <w:t>Colab</w:t>
      </w:r>
      <w:r>
        <w:rPr>
          <w:spacing w:val="-9"/>
          <w:sz w:val="24"/>
        </w:rPr>
        <w:t> </w:t>
      </w:r>
      <w:r>
        <w:rPr>
          <w:sz w:val="24"/>
        </w:rPr>
        <w:t>notebook</w:t>
      </w:r>
      <w:r>
        <w:rPr>
          <w:spacing w:val="-9"/>
          <w:sz w:val="24"/>
        </w:rPr>
        <w:t> </w:t>
      </w:r>
      <w:r>
        <w:rPr>
          <w:sz w:val="24"/>
        </w:rPr>
        <w:t>containing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inspection</w:t>
      </w:r>
      <w:r>
        <w:rPr>
          <w:spacing w:val="-9"/>
          <w:sz w:val="24"/>
        </w:rPr>
        <w:t> </w:t>
      </w:r>
      <w:r>
        <w:rPr>
          <w:sz w:val="24"/>
        </w:rPr>
        <w:t>cleaning,</w:t>
      </w:r>
      <w:r>
        <w:rPr>
          <w:spacing w:val="-6"/>
          <w:sz w:val="24"/>
        </w:rPr>
        <w:t> </w:t>
      </w:r>
      <w:r>
        <w:rPr>
          <w:sz w:val="24"/>
        </w:rPr>
        <w:t>validation,</w:t>
      </w:r>
      <w:r>
        <w:rPr>
          <w:spacing w:val="-6"/>
          <w:sz w:val="24"/>
        </w:rPr>
        <w:t> </w:t>
      </w:r>
      <w:r>
        <w:rPr>
          <w:sz w:val="24"/>
        </w:rPr>
        <w:t>and Wheat price analysis for this task.</w:t>
      </w:r>
      <w:r>
        <w:rPr>
          <w:spacing w:val="40"/>
          <w:sz w:val="24"/>
        </w:rPr>
        <w:t> </w:t>
      </w:r>
      <w:hyperlink r:id="rId7">
        <w:r>
          <w:rPr>
            <w:color w:val="0000FF"/>
            <w:sz w:val="24"/>
          </w:rPr>
          <w:t>https://colab.research.google.com/drive/</w:t>
        </w:r>
      </w:hyperlink>
      <w:r>
        <w:rPr>
          <w:color w:val="0000FF"/>
          <w:sz w:val="24"/>
        </w:rPr>
        <w:t> </w:t>
      </w:r>
      <w:hyperlink r:id="rId7">
        <w:r>
          <w:rPr>
            <w:color w:val="0000FF"/>
            <w:spacing w:val="-4"/>
            <w:sz w:val="24"/>
          </w:rPr>
          <w:t>16motpb6QI_9UvmsEtNr06Nla59SWk7u7#scrollTo=d75d22ab</w:t>
        </w:r>
      </w:hyperlink>
      <w:r>
        <w:rPr>
          <w:spacing w:val="-4"/>
          <w:sz w:val="24"/>
        </w:rPr>
        <w:t>.</w:t>
      </w:r>
    </w:p>
    <w:sectPr>
      <w:pgSz w:w="11910" w:h="16840"/>
      <w:pgMar w:header="0" w:footer="827" w:top="1360" w:bottom="106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 Antiqua">
    <w:altName w:val="Book Antiqu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0752">
              <wp:simplePos x="0" y="0"/>
              <wp:positionH relativeFrom="page">
                <wp:posOffset>3679342</wp:posOffset>
              </wp:positionH>
              <wp:positionV relativeFrom="page">
                <wp:posOffset>10001456</wp:posOffset>
              </wp:positionV>
              <wp:extent cx="264795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47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9.712006pt;margin-top:787.516235pt;width:20.85pt;height:17.1pt;mso-position-horizontal-relative:page;mso-position-vertical-relative:page;z-index:-159457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703" w:hanging="30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8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03" w:hanging="300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9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3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8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03" w:hanging="23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3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8" w:hanging="235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03" w:hanging="23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64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4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59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23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3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18" w:hanging="2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580" w:hanging="558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1" w:hanging="71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-1"/>
        <w:w w:val="115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03" w:hanging="235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2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3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4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5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7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5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2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7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5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2" w:hanging="539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377"/>
      <w:ind w:left="374" w:hanging="351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8"/>
      <w:ind w:left="912" w:hanging="538"/>
    </w:pPr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0" w:hanging="557"/>
      <w:outlineLvl w:val="1"/>
    </w:pPr>
    <w:rPr>
      <w:rFonts w:ascii="Book Antiqua" w:hAnsi="Book Antiqua" w:eastAsia="Book Antiqua" w:cs="Book Antiqu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41" w:hanging="718"/>
      <w:outlineLvl w:val="2"/>
    </w:pPr>
    <w:rPr>
      <w:rFonts w:ascii="Book Antiqua" w:hAnsi="Book Antiqua" w:eastAsia="Book Antiqua" w:cs="Book Antiqu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" w:right="1276"/>
      <w:jc w:val="center"/>
      <w:outlineLvl w:val="3"/>
    </w:pPr>
    <w:rPr>
      <w:rFonts w:ascii="Book Antiqua" w:hAnsi="Book Antiqua" w:eastAsia="Book Antiqua" w:cs="Book Antiqua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54"/>
      <w:ind w:left="142"/>
      <w:outlineLvl w:val="4"/>
    </w:pPr>
    <w:rPr>
      <w:rFonts w:ascii="Book Antiqua" w:hAnsi="Book Antiqua" w:eastAsia="Book Antiqua" w:cs="Book Antiqu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3" w:hanging="233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7"/>
    </w:pPr>
    <w:rPr>
      <w:rFonts w:ascii="Book Antiqua" w:hAnsi="Book Antiqua" w:eastAsia="Book Antiqua" w:cs="Book Antiqu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pandas.pydata.org/docs/" TargetMode="External"/><Relationship Id="rId7" Type="http://schemas.openxmlformats.org/officeDocument/2006/relationships/hyperlink" Target="https://colab.research.google.com/drive/16motpb6QI_9UvmsEtNr06Nla59SWk7u7#scrollTo%3Dd75d22ab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 Sen</dc:creator>
  <dc:title>Week 2 Task: Data Cleaning and Preprocessing Strategy</dc:title>
  <dcterms:created xsi:type="dcterms:W3CDTF">2026-10-14T13:20:08Z</dcterms:created>
  <dcterms:modified xsi:type="dcterms:W3CDTF">2026-10-14T13:20:08Z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2026-10-14T00:00:00Z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