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2290" w14:textId="77777777" w:rsidR="00731E20" w:rsidRPr="0054143A" w:rsidRDefault="00731E20" w:rsidP="00731E20">
      <w:pPr>
        <w:pBdr>
          <w:bottom w:val="single" w:sz="6" w:space="1" w:color="BFBFBF"/>
        </w:pBdr>
        <w:spacing w:before="120" w:after="200"/>
        <w:rPr>
          <w:sz w:val="18"/>
          <w:szCs w:val="18"/>
        </w:rPr>
      </w:pPr>
      <w:r>
        <w:rPr>
          <w:sz w:val="18"/>
          <w:szCs w:val="18"/>
        </w:rPr>
        <w:t>Evaluations</w:t>
      </w:r>
      <w:r w:rsidRPr="0054143A">
        <w:rPr>
          <w:sz w:val="18"/>
          <w:szCs w:val="18"/>
        </w:rPr>
        <w:br/>
      </w:r>
    </w:p>
    <w:p w14:paraId="36C3C00F" w14:textId="77777777" w:rsidR="00731E20" w:rsidRDefault="00731E20" w:rsidP="00731E20">
      <w:pPr>
        <w:pStyle w:val="Heading1"/>
      </w:pPr>
      <w:r>
        <w:t>Motivation</w:t>
      </w:r>
    </w:p>
    <w:p w14:paraId="0EABDFCF" w14:textId="77777777" w:rsidR="00731E20" w:rsidRDefault="00731E20" w:rsidP="00731E20">
      <w:pPr>
        <w:spacing w:after="160" w:line="300" w:lineRule="auto"/>
        <w:jc w:val="both"/>
      </w:pPr>
      <w:r w:rsidRPr="5BAA2C85">
        <w:t xml:space="preserve">Modern agentic products produce open-ended outputs that legacy string-overlap and embedding-similarity metrics can’t reliably score, and pure human evaluation doesn’t scale. The field has converged on </w:t>
      </w:r>
      <w:r w:rsidRPr="5BAA2C85">
        <w:rPr>
          <w:b/>
          <w:bCs/>
        </w:rPr>
        <w:t>LLM-as-a-Judge</w:t>
      </w:r>
      <w:r w:rsidRPr="5BAA2C85">
        <w:t>: using a language model to grade language-model output. Trustworthy results depend on getting the design right: a single judge, a single prompt, a single run, or an under-specified rubric introduces a new class of failure modes that quietly compromise every decision built on top of those scores. Done well, it tracks human judgement closely.</w:t>
      </w:r>
    </w:p>
    <w:p w14:paraId="72B5D24D" w14:textId="77777777" w:rsidR="00731E20" w:rsidRDefault="00731E20" w:rsidP="00731E20">
      <w:pPr>
        <w:spacing w:after="160" w:line="300" w:lineRule="auto"/>
        <w:jc w:val="both"/>
      </w:pPr>
      <w:r w:rsidRPr="5BAA2C85">
        <w:t xml:space="preserve">This guide distills best practices adopted by frontier AI companies — most directly Anthropic’s published evaluation methodology, alongside peer-reviewed work from the broader science community — into concrete recommendations for trustworthy evaluation: </w:t>
      </w:r>
      <w:r w:rsidRPr="5BAA2C85">
        <w:rPr>
          <w:b/>
          <w:bCs/>
        </w:rPr>
        <w:t>multi-judge consensus, structured calibrated rubrics, and run-level statistics</w:t>
      </w:r>
      <w:r w:rsidRPr="5BAA2C85">
        <w:t>. This guide explains why each recommendation matters and how to do it well.</w:t>
      </w:r>
    </w:p>
    <w:p w14:paraId="4451C677" w14:textId="77777777" w:rsidR="00731E20" w:rsidRDefault="00731E20" w:rsidP="00731E20">
      <w:pPr>
        <w:pBdr>
          <w:bottom w:val="single" w:sz="6" w:space="1" w:color="BFBFBF"/>
        </w:pBdr>
        <w:spacing w:before="120" w:after="200"/>
      </w:pPr>
    </w:p>
    <w:p w14:paraId="10378BB0" w14:textId="77777777" w:rsidR="00731E20" w:rsidRDefault="00731E20" w:rsidP="00731E20">
      <w:pPr>
        <w:pStyle w:val="Heading1"/>
      </w:pPr>
      <w:r>
        <w:t>1. The Jury Approach: Multi-Judge Consensus</w:t>
      </w:r>
    </w:p>
    <w:p w14:paraId="3DF6AB37" w14:textId="77777777" w:rsidR="00731E20" w:rsidRDefault="00731E20" w:rsidP="00731E20">
      <w:pPr>
        <w:spacing w:after="160" w:line="300" w:lineRule="auto"/>
      </w:pPr>
      <w:r>
        <w:t>A single LLM judge — even a frontier one — has five well-documented failure modes that make it unsuitable as the sole grader for high-stakes evaluation:</w:t>
      </w:r>
    </w:p>
    <w:p w14:paraId="3B133360" w14:textId="77777777" w:rsidR="00731E20" w:rsidRDefault="00731E20" w:rsidP="00731E20">
      <w:pPr>
        <w:pStyle w:val="ListParagraph"/>
        <w:numPr>
          <w:ilvl w:val="0"/>
          <w:numId w:val="2"/>
        </w:numPr>
        <w:spacing w:after="80" w:line="300" w:lineRule="auto"/>
        <w:contextualSpacing w:val="0"/>
      </w:pPr>
      <w:r w:rsidRPr="5BAA2C85">
        <w:rPr>
          <w:b/>
          <w:bCs/>
        </w:rPr>
        <w:t>Self-preference (intra-model) bias</w:t>
      </w:r>
      <w:r w:rsidRPr="5BAA2C85">
        <w:t xml:space="preserve"> — judges systematically over-score outputs from their own model family. The largest positive deviation from human judgement, for any model being scored, is observed when that model is judged by itself.</w:t>
      </w:r>
    </w:p>
    <w:p w14:paraId="6AA6ADE8" w14:textId="77777777" w:rsidR="00731E20" w:rsidRDefault="00731E20" w:rsidP="00731E20">
      <w:pPr>
        <w:pStyle w:val="ListParagraph"/>
        <w:numPr>
          <w:ilvl w:val="0"/>
          <w:numId w:val="2"/>
        </w:numPr>
        <w:spacing w:after="80" w:line="300" w:lineRule="auto"/>
        <w:contextualSpacing w:val="0"/>
      </w:pPr>
      <w:r w:rsidRPr="5BAA2C85">
        <w:rPr>
          <w:b/>
          <w:bCs/>
        </w:rPr>
        <w:t>Prompt fragility</w:t>
      </w:r>
      <w:r>
        <w:t xml:space="preserve"> — the same judge on the same data can produce materially different scores under minor prompt changes.</w:t>
      </w:r>
    </w:p>
    <w:p w14:paraId="176A9ACA" w14:textId="77777777" w:rsidR="00731E20" w:rsidRDefault="00731E20" w:rsidP="00731E20">
      <w:pPr>
        <w:pStyle w:val="ListParagraph"/>
        <w:numPr>
          <w:ilvl w:val="0"/>
          <w:numId w:val="2"/>
        </w:numPr>
        <w:spacing w:after="80" w:line="300" w:lineRule="auto"/>
        <w:contextualSpacing w:val="0"/>
      </w:pPr>
      <w:r w:rsidRPr="5BAA2C85">
        <w:rPr>
          <w:b/>
          <w:bCs/>
        </w:rPr>
        <w:t>Over-reasoning on simple tasks</w:t>
      </w:r>
      <w:r>
        <w:t xml:space="preserve"> — large models sometimes inject world knowledge into checks that should be narrow (“does the answer contain the gold reference?”), making them </w:t>
      </w:r>
      <w:r w:rsidRPr="5BAA2C85">
        <w:rPr>
          <w:i/>
          <w:iCs/>
        </w:rPr>
        <w:t>worse</w:t>
      </w:r>
      <w:r>
        <w:t xml:space="preserve"> judges than smaller, more literal models for some tasks.</w:t>
      </w:r>
    </w:p>
    <w:p w14:paraId="6FC0F45F" w14:textId="77777777" w:rsidR="00731E20" w:rsidRDefault="00731E20" w:rsidP="00731E20">
      <w:pPr>
        <w:pStyle w:val="ListParagraph"/>
        <w:numPr>
          <w:ilvl w:val="0"/>
          <w:numId w:val="2"/>
        </w:numPr>
        <w:spacing w:after="80" w:line="300" w:lineRule="auto"/>
        <w:contextualSpacing w:val="0"/>
      </w:pPr>
      <w:r w:rsidRPr="5BAA2C85">
        <w:rPr>
          <w:b/>
          <w:bCs/>
        </w:rPr>
        <w:t>High precision, mediocre recall on defects</w:t>
      </w:r>
      <w:r w:rsidRPr="5BAA2C85">
        <w:t xml:space="preserve"> — single judges over-confidently confirm that “looks-good” answers are good but only catch 30–60% of subtle defects on published benchmarks.</w:t>
      </w:r>
    </w:p>
    <w:p w14:paraId="586BDB2B" w14:textId="77777777" w:rsidR="00731E20" w:rsidRDefault="00731E20" w:rsidP="00731E20">
      <w:pPr>
        <w:pStyle w:val="ListParagraph"/>
        <w:numPr>
          <w:ilvl w:val="0"/>
          <w:numId w:val="2"/>
        </w:numPr>
        <w:spacing w:after="80" w:line="300" w:lineRule="auto"/>
        <w:contextualSpacing w:val="0"/>
      </w:pPr>
      <w:r w:rsidRPr="5BAA2C85">
        <w:rPr>
          <w:b/>
          <w:bCs/>
        </w:rPr>
        <w:t>Cost and latency</w:t>
      </w:r>
      <w:r>
        <w:t xml:space="preserve"> — frontier judges are 7–10x more expensive and often slower than running several smaller judges in parallel; in offline eval runs this means batch cost and iteration speed, not user-facing latency.</w:t>
      </w:r>
      <w:r>
        <w:br/>
      </w:r>
    </w:p>
    <w:p w14:paraId="3CC3E7CC" w14:textId="77777777" w:rsidR="00731E20" w:rsidRDefault="00731E20" w:rsidP="00731E20">
      <w:pPr>
        <w:spacing w:after="160" w:line="300" w:lineRule="auto"/>
        <w:jc w:val="both"/>
      </w:pPr>
      <w:r>
        <w:lastRenderedPageBreak/>
        <w:t xml:space="preserve">Moving from a single judge to multiple judges that score independently — a </w:t>
      </w:r>
      <w:r w:rsidRPr="000B121C">
        <w:rPr>
          <w:b/>
          <w:bCs/>
        </w:rPr>
        <w:t>jury</w:t>
      </w:r>
      <w:r>
        <w:t xml:space="preserve"> — is the standard way to neutralize these failure modes. But not every multi-judge setup actually buys what we want; the composition of the jury determines whether bias is reduced or merely averaged. That design question is the first thing to settle.</w:t>
      </w:r>
    </w:p>
    <w:p w14:paraId="42A05B85" w14:textId="77777777" w:rsidR="00731E20" w:rsidRDefault="00731E20" w:rsidP="00731E20">
      <w:pPr>
        <w:pStyle w:val="Heading2"/>
      </w:pPr>
      <w:r>
        <w:t>1.1 Composition: same-family vs. cross-family</w:t>
      </w:r>
    </w:p>
    <w:p w14:paraId="1CE3D210" w14:textId="77777777" w:rsidR="00731E20" w:rsidRDefault="00731E20" w:rsidP="00731E20">
      <w:pPr>
        <w:spacing w:after="160" w:line="300" w:lineRule="auto"/>
      </w:pPr>
      <w:r>
        <w:t>This is the single most important design choice for any jury.</w:t>
      </w:r>
    </w:p>
    <w:tbl>
      <w:tblPr>
        <w:tblStyle w:val="TableGrid"/>
        <w:tblW w:w="0" w:type="auto"/>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3600"/>
        <w:gridCol w:w="1875"/>
        <w:gridCol w:w="3870"/>
      </w:tblGrid>
      <w:tr w:rsidR="00731E20" w14:paraId="5831B922" w14:textId="77777777" w:rsidTr="00B45738">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Pr>
          <w:p w14:paraId="6AFE73FF" w14:textId="77777777" w:rsidR="00731E20" w:rsidRDefault="00731E20" w:rsidP="00B45738">
            <w:pPr>
              <w:spacing w:line="281" w:lineRule="auto"/>
            </w:pPr>
            <w:r w:rsidRPr="5BAA2C85">
              <w:rPr>
                <w:b/>
                <w:bCs/>
                <w:color w:val="FFFFFF" w:themeColor="background1"/>
                <w:sz w:val="20"/>
                <w:szCs w:val="20"/>
              </w:rPr>
              <w:t>Panel type</w:t>
            </w:r>
          </w:p>
        </w:tc>
        <w:tc>
          <w:tcPr>
            <w:tcW w:w="1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Pr>
          <w:p w14:paraId="3EB4E2B7" w14:textId="77777777" w:rsidR="00731E20" w:rsidRDefault="00731E20" w:rsidP="00B45738">
            <w:pPr>
              <w:spacing w:line="281" w:lineRule="auto"/>
            </w:pPr>
            <w:r w:rsidRPr="5BAA2C85">
              <w:rPr>
                <w:b/>
                <w:bCs/>
                <w:color w:val="FFFFFF" w:themeColor="background1"/>
                <w:sz w:val="20"/>
                <w:szCs w:val="20"/>
              </w:rPr>
              <w:t>Less random noise?</w:t>
            </w:r>
          </w:p>
        </w:tc>
        <w:tc>
          <w:tcPr>
            <w:tcW w:w="3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Pr>
          <w:p w14:paraId="3C6A61AB" w14:textId="77777777" w:rsidR="00731E20" w:rsidRDefault="00731E20" w:rsidP="00B45738">
            <w:pPr>
              <w:spacing w:line="281" w:lineRule="auto"/>
            </w:pPr>
            <w:r w:rsidRPr="5BAA2C85">
              <w:rPr>
                <w:b/>
                <w:bCs/>
                <w:color w:val="FFFFFF" w:themeColor="background1"/>
                <w:sz w:val="20"/>
                <w:szCs w:val="20"/>
              </w:rPr>
              <w:t>Less bias?</w:t>
            </w:r>
          </w:p>
        </w:tc>
      </w:tr>
      <w:tr w:rsidR="00731E20" w14:paraId="4B800D3C" w14:textId="77777777" w:rsidTr="00B45738">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98294B" w14:textId="77777777" w:rsidR="00731E20" w:rsidRDefault="00731E20" w:rsidP="00B45738">
            <w:pPr>
              <w:spacing w:line="281" w:lineRule="auto"/>
            </w:pPr>
            <w:r w:rsidRPr="5BAA2C85">
              <w:rPr>
                <w:sz w:val="20"/>
                <w:szCs w:val="20"/>
              </w:rPr>
              <w:t>Same-family panel (multiple sizes from one provider)</w:t>
            </w:r>
          </w:p>
        </w:tc>
        <w:tc>
          <w:tcPr>
            <w:tcW w:w="1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74D0DB" w14:textId="77777777" w:rsidR="00731E20" w:rsidRDefault="00731E20" w:rsidP="00B45738">
            <w:pPr>
              <w:spacing w:line="281" w:lineRule="auto"/>
            </w:pPr>
            <w:r w:rsidRPr="5BAA2C85">
              <w:rPr>
                <w:sz w:val="20"/>
                <w:szCs w:val="20"/>
              </w:rPr>
              <w:t>Yes</w:t>
            </w:r>
          </w:p>
        </w:tc>
        <w:tc>
          <w:tcPr>
            <w:tcW w:w="3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7D144A" w14:textId="77777777" w:rsidR="00731E20" w:rsidRDefault="00731E20" w:rsidP="00B45738">
            <w:pPr>
              <w:spacing w:line="281" w:lineRule="auto"/>
            </w:pPr>
            <w:r w:rsidRPr="5BAA2C85">
              <w:rPr>
                <w:b/>
                <w:bCs/>
                <w:sz w:val="20"/>
                <w:szCs w:val="20"/>
              </w:rPr>
              <w:t>No</w:t>
            </w:r>
            <w:r w:rsidRPr="5BAA2C85">
              <w:rPr>
                <w:sz w:val="20"/>
                <w:szCs w:val="20"/>
              </w:rPr>
              <w:t xml:space="preserve"> — they share the same bias</w:t>
            </w:r>
          </w:p>
        </w:tc>
      </w:tr>
      <w:tr w:rsidR="00731E20" w14:paraId="7FBA6D45" w14:textId="77777777" w:rsidTr="00B45738">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88930A" w14:textId="77777777" w:rsidR="00731E20" w:rsidRDefault="00731E20" w:rsidP="00B45738">
            <w:pPr>
              <w:spacing w:line="281" w:lineRule="auto"/>
            </w:pPr>
            <w:r w:rsidRPr="5BAA2C85">
              <w:rPr>
                <w:sz w:val="20"/>
                <w:szCs w:val="20"/>
              </w:rPr>
              <w:t>Cross-family panel (</w:t>
            </w:r>
            <w:r>
              <w:rPr>
                <w:sz w:val="20"/>
                <w:szCs w:val="20"/>
              </w:rPr>
              <w:t>2</w:t>
            </w:r>
            <w:r w:rsidRPr="5BAA2C85">
              <w:rPr>
                <w:sz w:val="20"/>
                <w:szCs w:val="20"/>
              </w:rPr>
              <w:t>+ different providers/families)</w:t>
            </w:r>
          </w:p>
        </w:tc>
        <w:tc>
          <w:tcPr>
            <w:tcW w:w="18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7D8AC0" w14:textId="77777777" w:rsidR="00731E20" w:rsidRDefault="00731E20" w:rsidP="00B45738">
            <w:pPr>
              <w:spacing w:line="281" w:lineRule="auto"/>
            </w:pPr>
            <w:r w:rsidRPr="5BAA2C85">
              <w:rPr>
                <w:sz w:val="20"/>
                <w:szCs w:val="20"/>
              </w:rPr>
              <w:t>Yes</w:t>
            </w:r>
          </w:p>
        </w:tc>
        <w:tc>
          <w:tcPr>
            <w:tcW w:w="3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40B05B" w14:textId="77777777" w:rsidR="00731E20" w:rsidRDefault="00731E20" w:rsidP="00B45738">
            <w:pPr>
              <w:spacing w:line="281" w:lineRule="auto"/>
            </w:pPr>
            <w:r w:rsidRPr="5BAA2C85">
              <w:rPr>
                <w:b/>
                <w:bCs/>
                <w:sz w:val="20"/>
                <w:szCs w:val="20"/>
              </w:rPr>
              <w:t>Yes</w:t>
            </w:r>
            <w:r w:rsidRPr="5BAA2C85">
              <w:rPr>
                <w:sz w:val="20"/>
                <w:szCs w:val="20"/>
              </w:rPr>
              <w:t xml:space="preserve"> — different biases can cancel out</w:t>
            </w:r>
          </w:p>
        </w:tc>
      </w:tr>
    </w:tbl>
    <w:p w14:paraId="2DFEE495" w14:textId="77777777" w:rsidR="00731E20" w:rsidRDefault="00731E20" w:rsidP="00731E20">
      <w:pPr>
        <w:spacing w:after="160" w:line="300" w:lineRule="auto"/>
      </w:pPr>
    </w:p>
    <w:p w14:paraId="2693ECFD" w14:textId="77777777" w:rsidR="00731E20" w:rsidRDefault="00731E20" w:rsidP="00731E20">
      <w:pPr>
        <w:spacing w:after="160" w:line="300" w:lineRule="auto"/>
      </w:pPr>
      <w:r w:rsidRPr="5BAA2C85">
        <w:t>A panel of models from the same family inherits a correlated bias and only reduces variance, not bias. A panel of models from disjoint families produces decorrelated errors that cancel under aggregation. A representative jury combines, for example, one Anthropic model, one OpenAI model, and one open-weights</w:t>
      </w:r>
      <w:r>
        <w:t xml:space="preserve"> </w:t>
      </w:r>
      <w:r w:rsidRPr="5BAA2C85">
        <w:t>or alternative-provider model. The exact members matter less than the constraint that they come from disjoint training pipelines.</w:t>
      </w:r>
      <w:r>
        <w:br/>
      </w:r>
    </w:p>
    <w:p w14:paraId="13F77CFB" w14:textId="77777777" w:rsidR="00731E20" w:rsidRDefault="00731E20" w:rsidP="00731E20">
      <w:pPr>
        <w:pBdr>
          <w:left w:val="single" w:sz="18" w:space="12" w:color="0563C1"/>
        </w:pBdr>
        <w:spacing w:before="120" w:after="200" w:line="300" w:lineRule="auto"/>
        <w:ind w:left="360"/>
      </w:pPr>
      <w:r w:rsidRPr="5BAA2C85">
        <w:rPr>
          <w:b/>
          <w:bCs/>
        </w:rPr>
        <w:t xml:space="preserve">Rule: </w:t>
      </w:r>
      <w:r w:rsidRPr="5BAA2C85">
        <w:t>same-family panels are not juries. They are variance-reducers, not bias-reducers. Treat them accordingly.</w:t>
      </w:r>
    </w:p>
    <w:p w14:paraId="18825F36" w14:textId="77777777" w:rsidR="00731E20" w:rsidRDefault="00731E20" w:rsidP="00731E20">
      <w:pPr>
        <w:spacing w:after="160" w:line="300" w:lineRule="auto"/>
      </w:pPr>
    </w:p>
    <w:p w14:paraId="5C8B4CAB" w14:textId="77777777" w:rsidR="00731E20" w:rsidRDefault="00731E20" w:rsidP="00731E20">
      <w:pPr>
        <w:spacing w:after="160" w:line="300" w:lineRule="auto"/>
      </w:pPr>
      <w:r w:rsidRPr="5BAA2C85">
        <w:t xml:space="preserve">The fix is the </w:t>
      </w:r>
      <w:r w:rsidRPr="009931D7">
        <w:rPr>
          <w:b/>
          <w:bCs/>
        </w:rPr>
        <w:t>jury</w:t>
      </w:r>
      <w:r w:rsidRPr="5BAA2C85">
        <w:t>: a panel of LLM judges that score independently, with their verdicts aggregated by a voting function.</w:t>
      </w:r>
      <w:r>
        <w:t xml:space="preserve"> For high-stakes evaluation, jury-based grading should be the default working assumption — single-judge results should be treated as a sanity check, not a release gate.</w:t>
      </w:r>
    </w:p>
    <w:p w14:paraId="670922D9" w14:textId="77777777" w:rsidR="00731E20" w:rsidRDefault="00731E20" w:rsidP="00731E20">
      <w:pPr>
        <w:spacing w:after="160" w:line="300" w:lineRule="auto"/>
      </w:pPr>
    </w:p>
    <w:p w14:paraId="648AB9CB" w14:textId="77777777" w:rsidR="00731E20" w:rsidRDefault="00731E20" w:rsidP="00731E20">
      <w:pPr>
        <w:spacing w:after="160" w:line="300" w:lineRule="auto"/>
      </w:pPr>
    </w:p>
    <w:p w14:paraId="39068E38" w14:textId="77777777" w:rsidR="00731E20" w:rsidRDefault="00731E20" w:rsidP="00731E20">
      <w:pPr>
        <w:pStyle w:val="Heading2"/>
      </w:pPr>
      <w:r>
        <w:t>1.2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731E20" w14:paraId="404D27D6" w14:textId="77777777" w:rsidTr="00B45738">
        <w:trPr>
          <w:tblHeader/>
        </w:trPr>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Mar>
              <w:top w:w="100" w:type="dxa"/>
              <w:left w:w="140" w:type="dxa"/>
              <w:bottom w:w="100" w:type="dxa"/>
              <w:right w:w="140" w:type="dxa"/>
            </w:tcMar>
          </w:tcPr>
          <w:p w14:paraId="4B8ABC48" w14:textId="77777777" w:rsidR="00731E20" w:rsidRDefault="00731E20" w:rsidP="00B45738">
            <w:pPr>
              <w:spacing w:line="280" w:lineRule="auto"/>
            </w:pPr>
            <w:r>
              <w:rPr>
                <w:b/>
                <w:bCs/>
                <w:color w:val="FFFFFF"/>
                <w:sz w:val="20"/>
                <w:szCs w:val="20"/>
              </w:rPr>
              <w:t>Output type</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Mar>
              <w:top w:w="100" w:type="dxa"/>
              <w:left w:w="140" w:type="dxa"/>
              <w:bottom w:w="100" w:type="dxa"/>
              <w:right w:w="140" w:type="dxa"/>
            </w:tcMar>
          </w:tcPr>
          <w:p w14:paraId="2465EA01" w14:textId="77777777" w:rsidR="00731E20" w:rsidRDefault="00731E20" w:rsidP="00B45738">
            <w:pPr>
              <w:spacing w:line="280" w:lineRule="auto"/>
            </w:pPr>
            <w:r>
              <w:rPr>
                <w:b/>
                <w:bCs/>
                <w:color w:val="FFFFFF"/>
                <w:sz w:val="20"/>
                <w:szCs w:val="20"/>
              </w:rPr>
              <w:t>Aggregation</w:t>
            </w:r>
          </w:p>
        </w:tc>
        <w:tc>
          <w:tcPr>
            <w:tcW w:w="4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Mar>
              <w:top w:w="100" w:type="dxa"/>
              <w:left w:w="140" w:type="dxa"/>
              <w:bottom w:w="100" w:type="dxa"/>
              <w:right w:w="140" w:type="dxa"/>
            </w:tcMar>
          </w:tcPr>
          <w:p w14:paraId="74CEE5A7" w14:textId="77777777" w:rsidR="00731E20" w:rsidRDefault="00731E20" w:rsidP="00B45738">
            <w:pPr>
              <w:spacing w:line="280" w:lineRule="auto"/>
            </w:pPr>
            <w:r>
              <w:rPr>
                <w:b/>
                <w:bCs/>
                <w:color w:val="FFFFFF"/>
                <w:sz w:val="20"/>
                <w:szCs w:val="20"/>
              </w:rPr>
              <w:t>Notes</w:t>
            </w:r>
          </w:p>
        </w:tc>
      </w:tr>
      <w:tr w:rsidR="00731E20" w14:paraId="7D11EBFE" w14:textId="77777777" w:rsidTr="00B457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AFE136F" w14:textId="77777777" w:rsidR="00731E20" w:rsidRDefault="00731E20" w:rsidP="00B45738">
            <w:pPr>
              <w:spacing w:line="280" w:lineRule="auto"/>
            </w:pPr>
            <w:r>
              <w:rPr>
                <w:sz w:val="20"/>
                <w:szCs w:val="20"/>
              </w:rPr>
              <w:t>Ordinal (0–10 scale)</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03C693C" w14:textId="77777777" w:rsidR="00731E20" w:rsidRDefault="00731E20" w:rsidP="00B45738">
            <w:pPr>
              <w:spacing w:line="280" w:lineRule="auto"/>
              <w:rPr>
                <w:b/>
                <w:bCs/>
                <w:sz w:val="20"/>
                <w:szCs w:val="20"/>
              </w:rPr>
            </w:pPr>
            <w:r w:rsidRPr="45F7A7FA">
              <w:rPr>
                <w:sz w:val="20"/>
                <w:szCs w:val="20"/>
              </w:rPr>
              <w:t xml:space="preserve">Mean across judges; also report </w:t>
            </w:r>
            <w:r w:rsidRPr="45F7A7FA">
              <w:rPr>
                <w:b/>
                <w:bCs/>
                <w:sz w:val="20"/>
                <w:szCs w:val="20"/>
              </w:rPr>
              <w:t>median and variance</w:t>
            </w:r>
          </w:p>
        </w:tc>
        <w:tc>
          <w:tcPr>
            <w:tcW w:w="4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189DE975" w14:textId="77777777" w:rsidR="00731E20" w:rsidRDefault="00731E20" w:rsidP="00B45738">
            <w:pPr>
              <w:spacing w:line="280" w:lineRule="auto"/>
            </w:pPr>
            <w:r>
              <w:rPr>
                <w:sz w:val="20"/>
                <w:szCs w:val="20"/>
              </w:rPr>
              <w:t xml:space="preserve">Applies to any Likert-style rubric, including the six OOTB metrics commonly tracked (Accuracy, Groundedness, Completeness, Relevance, Noise Sensitivity, </w:t>
            </w:r>
            <w:r>
              <w:rPr>
                <w:sz w:val="20"/>
                <w:szCs w:val="20"/>
              </w:rPr>
              <w:lastRenderedPageBreak/>
              <w:t>Conversationality). The spread matters as much as the center — see §3.</w:t>
            </w:r>
          </w:p>
        </w:tc>
      </w:tr>
      <w:tr w:rsidR="00731E20" w14:paraId="4EF40DC0" w14:textId="77777777" w:rsidTr="00B457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3975BD8" w14:textId="77777777" w:rsidR="00731E20" w:rsidRDefault="00731E20" w:rsidP="00B45738">
            <w:pPr>
              <w:spacing w:line="280" w:lineRule="auto"/>
            </w:pPr>
            <w:r>
              <w:rPr>
                <w:sz w:val="20"/>
                <w:szCs w:val="20"/>
              </w:rPr>
              <w:lastRenderedPageBreak/>
              <w:t>Binary (pass/fail, safe/unsafe, faithful/unfaithful)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50AB4EF3" w14:textId="77777777" w:rsidR="00731E20" w:rsidRDefault="00731E20" w:rsidP="00B45738">
            <w:pPr>
              <w:spacing w:line="280" w:lineRule="auto"/>
            </w:pPr>
            <w:r>
              <w:rPr>
                <w:sz w:val="20"/>
                <w:szCs w:val="20"/>
              </w:rPr>
              <w:t>Majority or max-vote</w:t>
            </w:r>
          </w:p>
        </w:tc>
        <w:tc>
          <w:tcPr>
            <w:tcW w:w="4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5700A62E" w14:textId="77777777" w:rsidR="00731E20" w:rsidRDefault="00731E20" w:rsidP="00B45738">
            <w:pPr>
              <w:spacing w:line="280" w:lineRule="auto"/>
            </w:pPr>
            <w:r>
              <w:rPr>
                <w:sz w:val="20"/>
                <w:szCs w:val="20"/>
              </w:rPr>
              <w:t>Applies to custom binary rubrics or to a thresholded view derived from an ordinal score (e.g., “Groundedness ≥ 7 = pass”).</w:t>
            </w:r>
          </w:p>
        </w:tc>
      </w:tr>
    </w:tbl>
    <w:p w14:paraId="03C04CD4" w14:textId="77777777" w:rsidR="00731E20" w:rsidRDefault="00731E20" w:rsidP="00731E20">
      <w:pPr>
        <w:spacing w:after="160" w:line="300" w:lineRule="auto"/>
      </w:pPr>
    </w:p>
    <w:p w14:paraId="03501ED6" w14:textId="77777777" w:rsidR="00731E20" w:rsidRDefault="00731E20" w:rsidP="00731E20">
      <w:pPr>
        <w:spacing w:after="160" w:line="300" w:lineRule="auto"/>
      </w:pPr>
    </w:p>
    <w:p w14:paraId="33BBA599" w14:textId="77777777" w:rsidR="00731E20" w:rsidRDefault="00731E20" w:rsidP="00731E20">
      <w:pPr>
        <w:pStyle w:val="Heading2"/>
      </w:pPr>
      <w:r>
        <w:t>1.3 Why juries work</w:t>
      </w:r>
    </w:p>
    <w:p w14:paraId="40CCBEB8" w14:textId="77777777" w:rsidR="00731E20" w:rsidRDefault="00731E20" w:rsidP="00731E20">
      <w:pPr>
        <w:pStyle w:val="ListParagraph"/>
        <w:numPr>
          <w:ilvl w:val="0"/>
          <w:numId w:val="6"/>
        </w:numPr>
        <w:spacing w:after="80" w:line="300" w:lineRule="auto"/>
        <w:contextualSpacing w:val="0"/>
      </w:pPr>
      <w:r>
        <w:rPr>
          <w:b/>
          <w:bCs/>
        </w:rPr>
        <w:t>Bias cancellation</w:t>
      </w:r>
      <w:r>
        <w:t xml:space="preserve"> from disjoint training pipelines.</w:t>
      </w:r>
    </w:p>
    <w:p w14:paraId="09BD650D" w14:textId="77777777" w:rsidR="00731E20" w:rsidRDefault="00731E20" w:rsidP="00731E20">
      <w:pPr>
        <w:pStyle w:val="ListParagraph"/>
        <w:numPr>
          <w:ilvl w:val="0"/>
          <w:numId w:val="6"/>
        </w:numPr>
        <w:spacing w:after="80" w:line="300" w:lineRule="auto"/>
        <w:contextualSpacing w:val="0"/>
      </w:pPr>
      <w:r w:rsidRPr="5BAA2C85">
        <w:rPr>
          <w:b/>
          <w:bCs/>
        </w:rPr>
        <w:t>Variance reduction</w:t>
      </w:r>
      <w:r w:rsidRPr="5BAA2C85">
        <w:t xml:space="preserve"> of roughly 3</w:t>
      </w:r>
      <w:r>
        <w:t>x</w:t>
      </w:r>
      <w:r w:rsidRPr="5BAA2C85">
        <w:t xml:space="preserve"> compared to single-judge spreads against human ground truth, on published multi-dataset studies.</w:t>
      </w:r>
    </w:p>
    <w:p w14:paraId="41DA4CC9" w14:textId="77777777" w:rsidR="00731E20" w:rsidRDefault="00731E20" w:rsidP="00731E20">
      <w:pPr>
        <w:pStyle w:val="ListParagraph"/>
        <w:numPr>
          <w:ilvl w:val="0"/>
          <w:numId w:val="6"/>
        </w:numPr>
        <w:spacing w:after="80" w:line="300" w:lineRule="auto"/>
        <w:contextualSpacing w:val="0"/>
      </w:pPr>
      <w:r>
        <w:rPr>
          <w:b/>
          <w:bCs/>
        </w:rPr>
        <w:t>Robustness across tasks</w:t>
      </w:r>
      <w:r>
        <w:t xml:space="preserve"> — there is no single “best” judge across all settings; juries perform consistently while the best-individual-judge changes between tasks.</w:t>
      </w:r>
    </w:p>
    <w:p w14:paraId="6EC0832C" w14:textId="77777777" w:rsidR="00731E20" w:rsidRDefault="00731E20" w:rsidP="00731E20">
      <w:pPr>
        <w:pBdr>
          <w:bottom w:val="single" w:sz="6" w:space="1" w:color="BFBFBF"/>
        </w:pBdr>
        <w:spacing w:before="120" w:after="200"/>
      </w:pPr>
    </w:p>
    <w:p w14:paraId="6A752C1D" w14:textId="77777777" w:rsidR="00731E20" w:rsidRDefault="00731E20" w:rsidP="00731E20">
      <w:pPr>
        <w:pStyle w:val="Heading1"/>
      </w:pPr>
      <w:r>
        <w:t>2. Rubric Calibration: The Foundation of Trustworthy Evals</w:t>
      </w:r>
    </w:p>
    <w:p w14:paraId="2C2A3B90" w14:textId="77777777" w:rsidR="00731E20" w:rsidRDefault="00731E20" w:rsidP="00731E20">
      <w:pPr>
        <w:spacing w:after="160" w:line="300" w:lineRule="auto"/>
      </w:pPr>
      <w:r>
        <w:t xml:space="preserve">A jury is only as trustworthy as the rubric it is grading against. This is true for the OOTB metrics, and it is </w:t>
      </w:r>
      <w:r>
        <w:rPr>
          <w:i/>
          <w:iCs/>
        </w:rPr>
        <w:t>especially</w:t>
      </w:r>
      <w:r>
        <w:t xml:space="preserve"> true for custom rubrics — because in that case, the user is defining the rubric from scratch.</w:t>
      </w:r>
    </w:p>
    <w:p w14:paraId="6B3BD3C8" w14:textId="77777777" w:rsidR="00731E20" w:rsidRDefault="00731E20" w:rsidP="00731E20">
      <w:pPr>
        <w:spacing w:after="160" w:line="300" w:lineRule="auto"/>
      </w:pPr>
      <w:r w:rsidRPr="5BAA2C85">
        <w:t xml:space="preserve">A </w:t>
      </w:r>
      <w:r w:rsidRPr="5BAA2C85">
        <w:rPr>
          <w:b/>
          <w:bCs/>
        </w:rPr>
        <w:t>rubric</w:t>
      </w:r>
      <w:r w:rsidRPr="5BAA2C85">
        <w:t xml:space="preserve"> is the structured natural-language definition of what the judge is being asked to score: the </w:t>
      </w:r>
      <w:r>
        <w:t>dimension</w:t>
      </w:r>
      <w:r w:rsidRPr="5BAA2C85">
        <w:t xml:space="preserve"> under evaluation, the scoring scale, what each level means, and the exemplars that anchor each level. A vague rubric produces inconsistent judgments including juries. A </w:t>
      </w:r>
      <w:r w:rsidRPr="00661026">
        <w:rPr>
          <w:b/>
          <w:bCs/>
        </w:rPr>
        <w:t>well-calibrated rubric</w:t>
      </w:r>
      <w:r w:rsidRPr="5BAA2C85">
        <w:t xml:space="preserve"> produces stable, defensible scores that track human judgement.</w:t>
      </w:r>
    </w:p>
    <w:p w14:paraId="7138A301" w14:textId="77777777" w:rsidR="00731E20" w:rsidRDefault="00731E20" w:rsidP="00731E20">
      <w:pPr>
        <w:pStyle w:val="Heading2"/>
      </w:pPr>
      <w:r w:rsidRPr="5BAA2C85">
        <w:t>2.1 What “calibration” actually means</w:t>
      </w:r>
    </w:p>
    <w:p w14:paraId="24D2473D" w14:textId="77777777" w:rsidR="00731E20" w:rsidRDefault="00731E20" w:rsidP="00731E20">
      <w:pPr>
        <w:spacing w:after="160" w:line="300" w:lineRule="auto"/>
      </w:pPr>
      <w:r>
        <w:t xml:space="preserve">A rubric is </w:t>
      </w:r>
      <w:r>
        <w:rPr>
          <w:b/>
          <w:bCs/>
        </w:rPr>
        <w:t>calibrated</w:t>
      </w:r>
      <w:r>
        <w:t xml:space="preserve"> when, on a held-out sample of representative inputs:</w:t>
      </w:r>
    </w:p>
    <w:p w14:paraId="3203BBF6" w14:textId="77777777" w:rsidR="00731E20" w:rsidRDefault="00731E20" w:rsidP="00731E20">
      <w:pPr>
        <w:pStyle w:val="ListParagraph"/>
        <w:numPr>
          <w:ilvl w:val="0"/>
          <w:numId w:val="6"/>
        </w:numPr>
        <w:spacing w:after="80" w:line="300" w:lineRule="auto"/>
        <w:contextualSpacing w:val="0"/>
      </w:pPr>
      <w:r>
        <w:t xml:space="preserve">The jury’s verdicts agree with subject-matter experts at a level </w:t>
      </w:r>
      <w:r>
        <w:rPr>
          <w:b/>
          <w:bCs/>
        </w:rPr>
        <w:t>at or above the team’s chosen threshold</w:t>
      </w:r>
      <w:r>
        <w:t xml:space="preserve"> (for 0–10 ordinal metrics, commonly Spearman’s ρ ≥ 0.7; for binary or thresholded rubrics, Cohen’s κ ≥ 0.6 moderate, ≥ 0.8 strong).</w:t>
      </w:r>
    </w:p>
    <w:p w14:paraId="544EAD2C" w14:textId="77777777" w:rsidR="00731E20" w:rsidRDefault="00731E20" w:rsidP="00731E20">
      <w:pPr>
        <w:pStyle w:val="ListParagraph"/>
        <w:numPr>
          <w:ilvl w:val="0"/>
          <w:numId w:val="6"/>
        </w:numPr>
        <w:spacing w:after="80" w:line="300" w:lineRule="auto"/>
        <w:contextualSpacing w:val="0"/>
      </w:pPr>
      <w:r>
        <w:t xml:space="preserve">The agreement holds </w:t>
      </w:r>
      <w:r>
        <w:rPr>
          <w:b/>
          <w:bCs/>
        </w:rPr>
        <w:t>across the rubric’s full score range</w:t>
      </w:r>
      <w:r>
        <w:t>, not just on the easy extremes.</w:t>
      </w:r>
    </w:p>
    <w:p w14:paraId="695664E5" w14:textId="77777777" w:rsidR="00731E20" w:rsidRDefault="00731E20" w:rsidP="00731E20">
      <w:pPr>
        <w:pStyle w:val="ListParagraph"/>
        <w:numPr>
          <w:ilvl w:val="0"/>
          <w:numId w:val="6"/>
        </w:numPr>
        <w:spacing w:after="80" w:line="300" w:lineRule="auto"/>
        <w:contextualSpacing w:val="0"/>
      </w:pPr>
      <w:r>
        <w:t xml:space="preserve">The agreement is </w:t>
      </w:r>
      <w:r>
        <w:rPr>
          <w:b/>
          <w:bCs/>
        </w:rPr>
        <w:t>stable across multiple runs</w:t>
      </w:r>
      <w:r>
        <w:t xml:space="preserve"> — </w:t>
      </w:r>
      <w:r w:rsidRPr="00CF3AA9">
        <w:t>repeat runs on the same inputs land close enough together not to hide real differences.</w:t>
      </w:r>
    </w:p>
    <w:p w14:paraId="3269A552" w14:textId="77777777" w:rsidR="00731E20" w:rsidRDefault="00731E20" w:rsidP="00731E20">
      <w:pPr>
        <w:pStyle w:val="ListParagraph"/>
        <w:numPr>
          <w:ilvl w:val="0"/>
          <w:numId w:val="6"/>
        </w:numPr>
        <w:spacing w:after="80" w:line="300" w:lineRule="auto"/>
        <w:contextualSpacing w:val="0"/>
      </w:pPr>
      <w:r w:rsidRPr="5BAA2C85">
        <w:lastRenderedPageBreak/>
        <w:t xml:space="preserve">The jury’s failure modes, if any, are </w:t>
      </w:r>
      <w:r w:rsidRPr="5BAA2C85">
        <w:rPr>
          <w:i/>
          <w:iCs/>
        </w:rPr>
        <w:t>understood</w:t>
      </w:r>
      <w:r w:rsidRPr="5BAA2C85">
        <w:t xml:space="preserve"> — i.e., the team can describe in plain language where the rubric over- or under-scores.</w:t>
      </w:r>
    </w:p>
    <w:p w14:paraId="19F8057F" w14:textId="77777777" w:rsidR="00731E20" w:rsidRDefault="00731E20" w:rsidP="00731E20">
      <w:pPr>
        <w:spacing w:after="160" w:line="300" w:lineRule="auto"/>
      </w:pPr>
      <w:r>
        <w:t>A rubric that scores well on average but has unknown failure modes is not calibrated; it is lucky.</w:t>
      </w:r>
    </w:p>
    <w:p w14:paraId="5AF79048" w14:textId="77777777" w:rsidR="00731E20" w:rsidRDefault="00731E20" w:rsidP="00731E20">
      <w:pPr>
        <w:pStyle w:val="Heading2"/>
      </w:pPr>
      <w:r>
        <w:t>2.2 Two anchors: subject-matter experts and user feedback</w:t>
      </w:r>
    </w:p>
    <w:p w14:paraId="66670E5E" w14:textId="77777777" w:rsidR="00731E20" w:rsidRDefault="00731E20" w:rsidP="00731E20">
      <w:pPr>
        <w:spacing w:after="160" w:line="300" w:lineRule="auto"/>
      </w:pPr>
      <w:r w:rsidRPr="5BAA2C85">
        <w:t xml:space="preserve">Trustworthy </w:t>
      </w:r>
      <w:r>
        <w:t>Evals</w:t>
      </w:r>
      <w:r w:rsidRPr="5BAA2C85">
        <w:t xml:space="preserve"> are calibrated against </w:t>
      </w:r>
      <w:r w:rsidRPr="5BAA2C85">
        <w:rPr>
          <w:b/>
          <w:bCs/>
        </w:rPr>
        <w:t>both</w:t>
      </w:r>
      <w:r w:rsidRPr="5BAA2C85">
        <w:t xml:space="preserve"> of two reference signals.</w:t>
      </w:r>
    </w:p>
    <w:p w14:paraId="1A9F21CA" w14:textId="77777777" w:rsidR="00731E20" w:rsidRDefault="00731E20" w:rsidP="00731E20">
      <w:pPr>
        <w:pStyle w:val="Heading3"/>
      </w:pPr>
      <w:r>
        <w:t>Anchor 1: subject-matter experts (SMEs)</w:t>
      </w:r>
    </w:p>
    <w:p w14:paraId="65DFFC9A" w14:textId="77777777" w:rsidR="00731E20" w:rsidRDefault="00731E20" w:rsidP="00731E20">
      <w:pPr>
        <w:spacing w:after="160" w:line="300" w:lineRule="auto"/>
      </w:pPr>
      <w:r>
        <w:t>SMEs are the people closest to the dimension being measured. They produce the gold standard the rubric must agree with.</w:t>
      </w:r>
    </w:p>
    <w:p w14:paraId="5CEA7EF4" w14:textId="77777777" w:rsidR="00731E20" w:rsidRDefault="00731E20" w:rsidP="00731E20">
      <w:pPr>
        <w:spacing w:after="160" w:line="300" w:lineRule="auto"/>
      </w:pPr>
      <w:r>
        <w:t>The recommended pattern:</w:t>
      </w:r>
    </w:p>
    <w:p w14:paraId="2B153CC5" w14:textId="77777777" w:rsidR="00731E20" w:rsidRDefault="00731E20" w:rsidP="00731E20">
      <w:pPr>
        <w:pStyle w:val="ListParagraph"/>
        <w:numPr>
          <w:ilvl w:val="0"/>
          <w:numId w:val="4"/>
        </w:numPr>
        <w:spacing w:after="80" w:line="300" w:lineRule="auto"/>
        <w:contextualSpacing w:val="0"/>
      </w:pPr>
      <w:r>
        <w:t xml:space="preserve">Identify an </w:t>
      </w:r>
      <w:r w:rsidRPr="45F7A7FA">
        <w:rPr>
          <w:b/>
          <w:bCs/>
        </w:rPr>
        <w:t>SME</w:t>
      </w:r>
      <w:r>
        <w:t xml:space="preserve"> for the dimension to anchor the first version of the rubric. Starting with one voice avoids the inter-rater disagreement that would otherwise need to be resolved before the rubric can be tuned at all. However, it does mean the rubric inherits the SME’s individual taste and blind spots. Treat this as a deliberate tradeoff, not a final state (see step 7)</w:t>
      </w:r>
    </w:p>
    <w:p w14:paraId="68C91B25" w14:textId="77777777" w:rsidR="00731E20" w:rsidRDefault="00731E20" w:rsidP="00731E20">
      <w:pPr>
        <w:pStyle w:val="ListParagraph"/>
        <w:numPr>
          <w:ilvl w:val="0"/>
          <w:numId w:val="4"/>
        </w:numPr>
        <w:spacing w:after="80" w:line="300" w:lineRule="auto"/>
        <w:contextualSpacing w:val="0"/>
      </w:pPr>
      <w:r w:rsidRPr="5BAA2C85">
        <w:t xml:space="preserve">Have the SME review </w:t>
      </w:r>
      <w:r w:rsidRPr="5BAA2C85">
        <w:rPr>
          <w:b/>
          <w:bCs/>
        </w:rPr>
        <w:t>20–50 representative items</w:t>
      </w:r>
      <w:r w:rsidRPr="5BAA2C85">
        <w:t xml:space="preserve"> drawn from real product traffic (or, at the start, manual test cases). For each, the SME records a binary pass/fail or ordinal score </w:t>
      </w:r>
      <w:r w:rsidRPr="5BAA2C85">
        <w:rPr>
          <w:b/>
          <w:bCs/>
        </w:rPr>
        <w:t>plus a free-text critique</w:t>
      </w:r>
      <w:r w:rsidRPr="5BAA2C85">
        <w:t xml:space="preserve"> explaining why.</w:t>
      </w:r>
    </w:p>
    <w:p w14:paraId="06234285" w14:textId="77777777" w:rsidR="00731E20" w:rsidRDefault="00731E20" w:rsidP="00731E20">
      <w:pPr>
        <w:pStyle w:val="ListParagraph"/>
        <w:numPr>
          <w:ilvl w:val="0"/>
          <w:numId w:val="4"/>
        </w:numPr>
        <w:spacing w:after="80" w:line="300" w:lineRule="auto"/>
        <w:contextualSpacing w:val="0"/>
      </w:pPr>
      <w:r>
        <w:t>The critiques are at least as valuable as the labels: they are the raw material for the rubric. Convert recurring critique themes into explicit rubric criteria.</w:t>
      </w:r>
    </w:p>
    <w:p w14:paraId="11BBA742" w14:textId="77777777" w:rsidR="00731E20" w:rsidRDefault="00731E20" w:rsidP="00731E20">
      <w:pPr>
        <w:pStyle w:val="ListParagraph"/>
        <w:numPr>
          <w:ilvl w:val="0"/>
          <w:numId w:val="4"/>
        </w:numPr>
        <w:spacing w:after="80" w:line="300" w:lineRule="auto"/>
        <w:contextualSpacing w:val="0"/>
      </w:pPr>
      <w:r>
        <w:t>Run the candidate jury rubric against the same items; compute Spearman’s ρ for ordinal rubrics against the SME labels. Cohen’s κ for binary/categorical rubrics.</w:t>
      </w:r>
    </w:p>
    <w:p w14:paraId="670C58A1" w14:textId="77777777" w:rsidR="00731E20" w:rsidRDefault="00731E20" w:rsidP="00731E20">
      <w:pPr>
        <w:pStyle w:val="ListParagraph"/>
        <w:numPr>
          <w:ilvl w:val="0"/>
          <w:numId w:val="4"/>
        </w:numPr>
        <w:spacing w:after="80" w:line="300" w:lineRule="auto"/>
        <w:contextualSpacing w:val="0"/>
      </w:pPr>
      <w:r>
        <w:t xml:space="preserve">Iterate on the rubric prompt — add criteria, sharpen language, add exemplars — until the jury converges with the SME on both </w:t>
      </w:r>
      <w:r>
        <w:rPr>
          <w:i/>
          <w:iCs/>
        </w:rPr>
        <w:t>labels</w:t>
      </w:r>
      <w:r>
        <w:t xml:space="preserve"> and </w:t>
      </w:r>
      <w:r>
        <w:rPr>
          <w:i/>
          <w:iCs/>
        </w:rPr>
        <w:t>reasoning</w:t>
      </w:r>
      <w:r>
        <w:t>. Convergence on labels alone, with unrelated reasoning, is a red flag.</w:t>
      </w:r>
    </w:p>
    <w:p w14:paraId="5FB10788" w14:textId="77777777" w:rsidR="00731E20" w:rsidRDefault="00731E20" w:rsidP="00731E20">
      <w:pPr>
        <w:pStyle w:val="ListParagraph"/>
        <w:numPr>
          <w:ilvl w:val="0"/>
          <w:numId w:val="4"/>
        </w:numPr>
        <w:spacing w:after="80" w:line="300" w:lineRule="auto"/>
        <w:contextualSpacing w:val="0"/>
      </w:pPr>
      <w:r>
        <w:t>Lock the rubric and treat further changes as versioned changes that re-trigger calibration.</w:t>
      </w:r>
    </w:p>
    <w:p w14:paraId="257ACD97" w14:textId="77777777" w:rsidR="00731E20" w:rsidRDefault="00731E20" w:rsidP="00731E20">
      <w:pPr>
        <w:pStyle w:val="ListParagraph"/>
        <w:numPr>
          <w:ilvl w:val="0"/>
          <w:numId w:val="4"/>
        </w:numPr>
        <w:spacing w:after="80" w:line="300" w:lineRule="auto"/>
        <w:contextualSpacing w:val="0"/>
      </w:pPr>
      <w:r w:rsidRPr="00333D25">
        <w:t>Graduate to a multi-SME panel once the rubric is stable</w:t>
      </w:r>
      <w:r>
        <w:rPr>
          <w:b/>
          <w:bCs/>
        </w:rPr>
        <w:t>.</w:t>
      </w:r>
      <w:r>
        <w:t xml:space="preserve"> Re-label a held-out sample with 2–3 additional SMEs, compute inter-SME agreement (Fleiss’ κ or Krippendorff’s α), and refine any criterion where the experts systematically disagree with the SME from step #1. This is how single-SME bias gets surfaced and corrected; it should be done as part of the periodic recalibration cadence.</w:t>
      </w:r>
    </w:p>
    <w:p w14:paraId="732DE3E2" w14:textId="77777777" w:rsidR="00731E20" w:rsidRDefault="00731E20" w:rsidP="00731E20">
      <w:pPr>
        <w:pStyle w:val="ListParagraph"/>
        <w:spacing w:after="80" w:line="300" w:lineRule="auto"/>
      </w:pPr>
    </w:p>
    <w:p w14:paraId="428C40A0" w14:textId="77777777" w:rsidR="00731E20" w:rsidRDefault="00731E20" w:rsidP="00731E20">
      <w:pPr>
        <w:pStyle w:val="Heading3"/>
      </w:pPr>
      <w:r>
        <w:t>Anchor 2: user feedback</w:t>
      </w:r>
    </w:p>
    <w:p w14:paraId="199806C8" w14:textId="77777777" w:rsidR="00731E20" w:rsidRDefault="00731E20" w:rsidP="00731E20">
      <w:pPr>
        <w:spacing w:after="160" w:line="300" w:lineRule="auto"/>
      </w:pPr>
      <w:r w:rsidRPr="5BAA2C85">
        <w:t>SME judgement reflects expert taste; end-user feedback reflects what users actually find useful, frustrating, or unsafe. A rubric that satisfies SMEs but contradicts user signals is incomplete.</w:t>
      </w:r>
    </w:p>
    <w:p w14:paraId="7848D329" w14:textId="77777777" w:rsidR="00731E20" w:rsidRDefault="00731E20" w:rsidP="00731E20">
      <w:pPr>
        <w:spacing w:after="160" w:line="300" w:lineRule="auto"/>
      </w:pPr>
      <w:r>
        <w:rPr>
          <w:b/>
          <w:bCs/>
        </w:rPr>
        <w:lastRenderedPageBreak/>
        <w:t>When to apply this anchor.</w:t>
      </w:r>
      <w:r>
        <w:t xml:space="preserve"> Anchor 2 requires real end-user signals, so it only enters the loop </w:t>
      </w:r>
      <w:r w:rsidRPr="00651965">
        <w:t>once the feature is in production</w:t>
      </w:r>
      <w:r>
        <w:t xml:space="preserve">. Pre-launch, Anchor 1 alone yields a </w:t>
      </w:r>
      <w:r w:rsidRPr="002C00EF">
        <w:t>provisional</w:t>
      </w:r>
      <w:r>
        <w:t xml:space="preserve"> rubric — adequate for offline regression testing and pre-launch capability evals, but not yet “expert-and-user-aligned.” Once the feature ships, the rubric goes through </w:t>
      </w:r>
      <w:r w:rsidRPr="002C00EF">
        <w:t>a second calibration cycle</w:t>
      </w:r>
      <w:r>
        <w:t xml:space="preserve"> against the signals below; treat this as part of the first post-launch recalibration window</w:t>
      </w:r>
    </w:p>
    <w:p w14:paraId="1CD9C80E" w14:textId="77777777" w:rsidR="00731E20" w:rsidRDefault="00731E20" w:rsidP="00731E20">
      <w:pPr>
        <w:spacing w:after="160" w:line="300" w:lineRule="auto"/>
      </w:pPr>
      <w:r>
        <w:t>End-user feedback signals to incorporate:</w:t>
      </w:r>
    </w:p>
    <w:p w14:paraId="69DC73CF" w14:textId="77777777" w:rsidR="00731E20" w:rsidRDefault="00731E20" w:rsidP="00731E20">
      <w:pPr>
        <w:pStyle w:val="ListParagraph"/>
        <w:numPr>
          <w:ilvl w:val="0"/>
          <w:numId w:val="6"/>
        </w:numPr>
        <w:spacing w:after="80" w:line="300" w:lineRule="auto"/>
        <w:contextualSpacing w:val="0"/>
      </w:pPr>
      <w:r>
        <w:rPr>
          <w:b/>
          <w:bCs/>
        </w:rPr>
        <w:t>Explicit signals</w:t>
      </w:r>
      <w:r>
        <w:t xml:space="preserve"> — thumbs up/down, in-product rating prompts, support escalations.</w:t>
      </w:r>
    </w:p>
    <w:p w14:paraId="4953CB47" w14:textId="77777777" w:rsidR="00731E20" w:rsidRDefault="00731E20" w:rsidP="00731E20">
      <w:pPr>
        <w:pStyle w:val="ListParagraph"/>
        <w:numPr>
          <w:ilvl w:val="0"/>
          <w:numId w:val="6"/>
        </w:numPr>
        <w:spacing w:after="80" w:line="300" w:lineRule="auto"/>
        <w:contextualSpacing w:val="0"/>
      </w:pPr>
      <w:r>
        <w:rPr>
          <w:b/>
          <w:bCs/>
        </w:rPr>
        <w:t>Implicit signals</w:t>
      </w:r>
      <w:r>
        <w:t xml:space="preserve"> — abandonment rates, retry patterns, follow-up clarification rates, conversation length, time-to-resolution.</w:t>
      </w:r>
    </w:p>
    <w:p w14:paraId="2EAA3F08" w14:textId="77777777" w:rsidR="00731E20" w:rsidRDefault="00731E20" w:rsidP="00731E20">
      <w:pPr>
        <w:pStyle w:val="ListParagraph"/>
        <w:numPr>
          <w:ilvl w:val="0"/>
          <w:numId w:val="6"/>
        </w:numPr>
        <w:spacing w:after="80" w:line="300" w:lineRule="auto"/>
        <w:contextualSpacing w:val="0"/>
      </w:pPr>
      <w:r>
        <w:rPr>
          <w:b/>
          <w:bCs/>
        </w:rPr>
        <w:t>Bug reports and trace reviews</w:t>
      </w:r>
      <w:r>
        <w:t xml:space="preserve"> — failures real users hit and reported.</w:t>
      </w:r>
    </w:p>
    <w:p w14:paraId="5440E062" w14:textId="77777777" w:rsidR="00731E20" w:rsidRDefault="00731E20" w:rsidP="00731E20">
      <w:pPr>
        <w:spacing w:after="160" w:line="300" w:lineRule="auto"/>
      </w:pPr>
      <w:r w:rsidRPr="5BAA2C85">
        <w:t>Cross-reference rubric scores against these signals on a shared sample of traces. Where the rubric disagrees with the user signal in a consistent direction, the rubric is missing a criterion — refine it. This is how rubrics graduate from “expert-aligned” to “expert-and-user-aligned.”</w:t>
      </w:r>
    </w:p>
    <w:p w14:paraId="57ECFE92" w14:textId="77777777" w:rsidR="00731E20" w:rsidRDefault="00731E20" w:rsidP="00731E20">
      <w:pPr>
        <w:pStyle w:val="Heading2"/>
      </w:pPr>
      <w:r>
        <w:t>2.3 Rubric design rules that matter in practice</w:t>
      </w:r>
    </w:p>
    <w:p w14:paraId="39EF0141" w14:textId="77777777" w:rsidR="00731E20" w:rsidRDefault="00731E20" w:rsidP="00731E20">
      <w:pPr>
        <w:spacing w:after="160" w:line="300" w:lineRule="auto"/>
      </w:pPr>
      <w:r>
        <w:t>These rules apply to OOTB and custom metrics alike. They originate from observed failure modes in production eval suites:</w:t>
      </w:r>
    </w:p>
    <w:p w14:paraId="210FE8C4" w14:textId="77777777" w:rsidR="00731E20" w:rsidRDefault="00731E20" w:rsidP="00731E20">
      <w:pPr>
        <w:pStyle w:val="ListParagraph"/>
        <w:numPr>
          <w:ilvl w:val="0"/>
          <w:numId w:val="9"/>
        </w:numPr>
        <w:spacing w:after="80" w:line="300" w:lineRule="auto"/>
        <w:contextualSpacing w:val="0"/>
      </w:pPr>
      <w:r>
        <w:rPr>
          <w:b/>
          <w:bCs/>
        </w:rPr>
        <w:t>One dimension per judge.</w:t>
      </w:r>
      <w:r>
        <w:t xml:space="preserve"> Grade each dimension with its own isolated judge call and its own rubric, not one omnibus prompt. Multi-dimension prompts produce noisier scores and obscure where failures come from.</w:t>
      </w:r>
    </w:p>
    <w:p w14:paraId="7A616BFC" w14:textId="77777777" w:rsidR="00731E20" w:rsidRDefault="00731E20" w:rsidP="00731E20">
      <w:pPr>
        <w:pStyle w:val="ListParagraph"/>
        <w:numPr>
          <w:ilvl w:val="0"/>
          <w:numId w:val="9"/>
        </w:numPr>
        <w:spacing w:after="80" w:line="300" w:lineRule="auto"/>
        <w:contextualSpacing w:val="0"/>
      </w:pPr>
      <w:r>
        <w:rPr>
          <w:b/>
          <w:bCs/>
        </w:rPr>
        <w:t>Same rubric across the whole jury.</w:t>
      </w:r>
      <w:r>
        <w:t xml:space="preserve"> All members of a jury must read the same rubric, byte-for-byte. Aggregation, bias cancellation, and calibration all assume jury members are answering the same question - forking the rubric per member leaks variance back in and makes disagreement uninterpretable</w:t>
      </w:r>
    </w:p>
    <w:p w14:paraId="06789903" w14:textId="77777777" w:rsidR="00731E20" w:rsidRDefault="00731E20" w:rsidP="00731E20">
      <w:pPr>
        <w:pStyle w:val="ListParagraph"/>
        <w:numPr>
          <w:ilvl w:val="0"/>
          <w:numId w:val="9"/>
        </w:numPr>
        <w:spacing w:after="80" w:line="300" w:lineRule="auto"/>
        <w:contextualSpacing w:val="0"/>
      </w:pPr>
      <w:r w:rsidRPr="5BAA2C85">
        <w:rPr>
          <w:b/>
          <w:bCs/>
        </w:rPr>
        <w:t>Give the judge an “Unknown” exit.</w:t>
      </w:r>
      <w:r w:rsidRPr="5BAA2C85">
        <w:t xml:space="preserve"> Always allow the judge to return </w:t>
      </w:r>
      <w:r w:rsidRPr="5BAA2C85">
        <w:rPr>
          <w:i/>
          <w:iCs/>
        </w:rPr>
        <w:t>Unknown</w:t>
      </w:r>
      <w:r w:rsidRPr="5BAA2C85">
        <w:t xml:space="preserve"> / </w:t>
      </w:r>
      <w:r w:rsidRPr="5BAA2C85">
        <w:rPr>
          <w:i/>
          <w:iCs/>
        </w:rPr>
        <w:t>Cannot determine</w:t>
      </w:r>
      <w:r w:rsidRPr="5BAA2C85">
        <w:t xml:space="preserve"> when the rubric does not give it enough to decide. This dramatically reduces hallucinated labels on borderline inputs.</w:t>
      </w:r>
    </w:p>
    <w:p w14:paraId="5B92C24F" w14:textId="77777777" w:rsidR="00731E20" w:rsidRDefault="00731E20" w:rsidP="00731E20">
      <w:pPr>
        <w:pStyle w:val="ListParagraph"/>
        <w:numPr>
          <w:ilvl w:val="0"/>
          <w:numId w:val="9"/>
        </w:numPr>
        <w:spacing w:after="80" w:line="300" w:lineRule="auto"/>
        <w:contextualSpacing w:val="0"/>
      </w:pPr>
      <w:r>
        <w:rPr>
          <w:b/>
          <w:bCs/>
        </w:rPr>
        <w:t>Anchor every score level with at least one exemplar.</w:t>
      </w:r>
      <w:r>
        <w:t xml:space="preserve"> Show the judge what a 10/10 looks like, what a 3/10 looks like, what a 1/10 looks like — drawn from SME-labelled data.</w:t>
      </w:r>
    </w:p>
    <w:p w14:paraId="28352FB6" w14:textId="77777777" w:rsidR="00731E20" w:rsidRDefault="00731E20" w:rsidP="00731E20">
      <w:pPr>
        <w:pStyle w:val="ListParagraph"/>
        <w:numPr>
          <w:ilvl w:val="0"/>
          <w:numId w:val="9"/>
        </w:numPr>
        <w:spacing w:after="80" w:line="300" w:lineRule="auto"/>
        <w:contextualSpacing w:val="0"/>
      </w:pPr>
      <w:r w:rsidRPr="5BAA2C85">
        <w:rPr>
          <w:b/>
          <w:bCs/>
        </w:rPr>
        <w:t>Make the rubric pass the “two-expert test.”</w:t>
      </w:r>
      <w:r w:rsidRPr="5BAA2C85">
        <w:t xml:space="preserve"> If two independent SMEs read the same rubric and the same input, they should land on the same verdict. If they don’t, the rubric is ambiguous and the noise will show up downstream.</w:t>
      </w:r>
    </w:p>
    <w:p w14:paraId="1B7418E2" w14:textId="77777777" w:rsidR="00731E20" w:rsidRDefault="00731E20" w:rsidP="00731E20">
      <w:pPr>
        <w:pStyle w:val="ListParagraph"/>
        <w:numPr>
          <w:ilvl w:val="0"/>
          <w:numId w:val="9"/>
        </w:numPr>
        <w:spacing w:after="80" w:line="300" w:lineRule="auto"/>
        <w:contextualSpacing w:val="0"/>
      </w:pPr>
      <w:r w:rsidRPr="5BAA2C85">
        <w:rPr>
          <w:b/>
          <w:bCs/>
        </w:rPr>
        <w:t>Avoid one-sided test sets.</w:t>
      </w:r>
      <w:r w:rsidRPr="5BAA2C85">
        <w:t xml:space="preserve"> Include both cases where the </w:t>
      </w:r>
      <w:r>
        <w:t>dimension</w:t>
      </w:r>
      <w:r w:rsidRPr="5BAA2C85">
        <w:t xml:space="preserve"> </w:t>
      </w:r>
      <w:r w:rsidRPr="5BAA2C85">
        <w:rPr>
          <w:i/>
          <w:iCs/>
        </w:rPr>
        <w:t>should</w:t>
      </w:r>
      <w:r w:rsidRPr="5BAA2C85">
        <w:t xml:space="preserve"> hold and cases where it </w:t>
      </w:r>
      <w:r w:rsidRPr="5BAA2C85">
        <w:rPr>
          <w:i/>
          <w:iCs/>
        </w:rPr>
        <w:t>should not</w:t>
      </w:r>
      <w:r w:rsidRPr="5BAA2C85">
        <w:t>. A rubric tested only on positives optimizes for over-triggering.</w:t>
      </w:r>
    </w:p>
    <w:p w14:paraId="4FEB5FAE" w14:textId="77777777" w:rsidR="00731E20" w:rsidRDefault="00731E20" w:rsidP="00731E20">
      <w:pPr>
        <w:pStyle w:val="ListParagraph"/>
        <w:numPr>
          <w:ilvl w:val="0"/>
          <w:numId w:val="9"/>
        </w:numPr>
        <w:spacing w:after="80" w:line="300" w:lineRule="auto"/>
        <w:contextualSpacing w:val="0"/>
      </w:pPr>
      <w:r>
        <w:rPr>
          <w:b/>
          <w:bCs/>
        </w:rPr>
        <w:lastRenderedPageBreak/>
        <w:t>Refresh against drift.</w:t>
      </w:r>
      <w:r>
        <w:t xml:space="preserve"> As the product, the user base, or the underlying model changes, re-run calibration on a fresh sample. Set a cadence — every quarter or every major model upgrade, whichever comes first.</w:t>
      </w:r>
    </w:p>
    <w:p w14:paraId="13C27E4A" w14:textId="77777777" w:rsidR="00731E20" w:rsidRDefault="00731E20" w:rsidP="00731E20">
      <w:pPr>
        <w:spacing w:after="80" w:line="300" w:lineRule="auto"/>
      </w:pPr>
    </w:p>
    <w:p w14:paraId="27739BD3" w14:textId="77777777" w:rsidR="00731E20" w:rsidRDefault="00731E20" w:rsidP="00731E20">
      <w:pPr>
        <w:pStyle w:val="Heading2"/>
      </w:pPr>
      <w:r w:rsidRPr="5BAA2C85">
        <w:t xml:space="preserve">2.4 </w:t>
      </w:r>
      <w:r>
        <w:t>The calibration workflow in practice</w:t>
      </w:r>
    </w:p>
    <w:p w14:paraId="192DB74F" w14:textId="77777777" w:rsidR="00731E20" w:rsidRDefault="00731E20" w:rsidP="00731E20">
      <w:pPr>
        <w:spacing w:after="160" w:line="300" w:lineRule="auto"/>
      </w:pPr>
      <w:r>
        <w:t>When introducing a custom metric:</w:t>
      </w:r>
    </w:p>
    <w:p w14:paraId="09DE1A62" w14:textId="77777777" w:rsidR="00731E20" w:rsidRDefault="00731E20" w:rsidP="00731E20">
      <w:pPr>
        <w:pStyle w:val="ListParagraph"/>
        <w:numPr>
          <w:ilvl w:val="0"/>
          <w:numId w:val="3"/>
        </w:numPr>
        <w:spacing w:after="80" w:line="300" w:lineRule="auto"/>
        <w:contextualSpacing w:val="0"/>
      </w:pPr>
      <w:r w:rsidRPr="5BAA2C85">
        <w:rPr>
          <w:b/>
          <w:bCs/>
        </w:rPr>
        <w:t>Define</w:t>
      </w:r>
      <w:r w:rsidRPr="5BAA2C85">
        <w:t xml:space="preserve"> the </w:t>
      </w:r>
      <w:r>
        <w:t>dimension</w:t>
      </w:r>
      <w:r w:rsidRPr="5BAA2C85">
        <w:t xml:space="preserve"> and a draft rubric (the user owns this).</w:t>
      </w:r>
    </w:p>
    <w:p w14:paraId="28A6DC6C" w14:textId="77777777" w:rsidR="00731E20" w:rsidRDefault="00731E20" w:rsidP="00731E20">
      <w:pPr>
        <w:pStyle w:val="ListParagraph"/>
        <w:numPr>
          <w:ilvl w:val="0"/>
          <w:numId w:val="3"/>
        </w:numPr>
        <w:spacing w:after="80" w:line="300" w:lineRule="auto"/>
        <w:contextualSpacing w:val="0"/>
      </w:pPr>
      <w:r>
        <w:rPr>
          <w:b/>
          <w:bCs/>
        </w:rPr>
        <w:t>Sample</w:t>
      </w:r>
      <w:r>
        <w:t xml:space="preserve"> 20–50 representative inputs from real or realistic traffic.</w:t>
      </w:r>
    </w:p>
    <w:p w14:paraId="2462E544" w14:textId="77777777" w:rsidR="00731E20" w:rsidRDefault="00731E20" w:rsidP="00731E20">
      <w:pPr>
        <w:pStyle w:val="ListParagraph"/>
        <w:numPr>
          <w:ilvl w:val="0"/>
          <w:numId w:val="3"/>
        </w:numPr>
        <w:spacing w:after="80" w:line="300" w:lineRule="auto"/>
        <w:contextualSpacing w:val="0"/>
      </w:pPr>
      <w:r>
        <w:rPr>
          <w:b/>
          <w:bCs/>
        </w:rPr>
        <w:t>Score</w:t>
      </w:r>
      <w:r>
        <w:t xml:space="preserve"> them with the principal SME, capturing labels + critiques.</w:t>
      </w:r>
    </w:p>
    <w:p w14:paraId="010226DE" w14:textId="77777777" w:rsidR="00731E20" w:rsidRDefault="00731E20" w:rsidP="00731E20">
      <w:pPr>
        <w:pStyle w:val="ListParagraph"/>
        <w:numPr>
          <w:ilvl w:val="0"/>
          <w:numId w:val="3"/>
        </w:numPr>
        <w:spacing w:after="80" w:line="300" w:lineRule="auto"/>
        <w:contextualSpacing w:val="0"/>
      </w:pPr>
      <w:r w:rsidRPr="7ED60C17">
        <w:rPr>
          <w:b/>
          <w:bCs/>
        </w:rPr>
        <w:t>Configure</w:t>
      </w:r>
      <w:r>
        <w:t xml:space="preserve"> the candidate jury (recommended: cross-family panel of at least 2) and wire it up with the draft rubric.</w:t>
      </w:r>
    </w:p>
    <w:p w14:paraId="4A99B8DD" w14:textId="77777777" w:rsidR="00731E20" w:rsidRDefault="00731E20" w:rsidP="00731E20">
      <w:pPr>
        <w:pStyle w:val="ListParagraph"/>
        <w:numPr>
          <w:ilvl w:val="0"/>
          <w:numId w:val="3"/>
        </w:numPr>
        <w:spacing w:after="80" w:line="300" w:lineRule="auto"/>
        <w:contextualSpacing w:val="0"/>
      </w:pPr>
      <w:r>
        <w:rPr>
          <w:b/>
          <w:bCs/>
        </w:rPr>
        <w:t>Measure</w:t>
      </w:r>
      <w:r>
        <w:t xml:space="preserve"> jury vs. SME agreement (κ / ρ) and run-to-run variance.</w:t>
      </w:r>
    </w:p>
    <w:p w14:paraId="0655C231" w14:textId="77777777" w:rsidR="00731E20" w:rsidRDefault="00731E20" w:rsidP="00731E20">
      <w:pPr>
        <w:pStyle w:val="ListParagraph"/>
        <w:numPr>
          <w:ilvl w:val="0"/>
          <w:numId w:val="3"/>
        </w:numPr>
        <w:spacing w:after="80" w:line="300" w:lineRule="auto"/>
        <w:contextualSpacing w:val="0"/>
      </w:pPr>
      <w:r>
        <w:rPr>
          <w:b/>
          <w:bCs/>
        </w:rPr>
        <w:t>Iterate</w:t>
      </w:r>
      <w:r>
        <w:t xml:space="preserve"> the rubric prompt until both agreement and stability clear the team’s threshold.</w:t>
      </w:r>
    </w:p>
    <w:p w14:paraId="230790D1" w14:textId="77777777" w:rsidR="00731E20" w:rsidRDefault="00731E20" w:rsidP="00731E20">
      <w:pPr>
        <w:pStyle w:val="ListParagraph"/>
        <w:numPr>
          <w:ilvl w:val="0"/>
          <w:numId w:val="3"/>
        </w:numPr>
        <w:spacing w:after="80" w:line="300" w:lineRule="auto"/>
        <w:contextualSpacing w:val="0"/>
      </w:pPr>
      <w:r w:rsidRPr="5BAA2C85">
        <w:rPr>
          <w:b/>
          <w:bCs/>
        </w:rPr>
        <w:t>Lock &amp; version</w:t>
      </w:r>
      <w:r w:rsidRPr="5BAA2C85">
        <w:t xml:space="preserve"> the rubric. </w:t>
      </w:r>
    </w:p>
    <w:p w14:paraId="744B728C" w14:textId="77777777" w:rsidR="00731E20" w:rsidRDefault="00731E20" w:rsidP="00731E20">
      <w:pPr>
        <w:spacing w:after="160" w:line="300" w:lineRule="auto"/>
      </w:pPr>
      <w:r>
        <w:t xml:space="preserve">A custom metric that has not gone through this loop should be treated as </w:t>
      </w:r>
      <w:r>
        <w:rPr>
          <w:b/>
          <w:bCs/>
        </w:rPr>
        <w:t>provisional</w:t>
      </w:r>
      <w:r>
        <w:t xml:space="preserve"> and not used to gate releases.</w:t>
      </w:r>
    </w:p>
    <w:p w14:paraId="0D764FC9" w14:textId="77777777" w:rsidR="00731E20" w:rsidRDefault="00731E20" w:rsidP="00731E20">
      <w:pPr>
        <w:spacing w:after="160" w:line="300" w:lineRule="auto"/>
      </w:pPr>
      <w:r>
        <w:rPr>
          <w:b/>
          <w:bCs/>
        </w:rPr>
        <w:t>Recalibration after launch.</w:t>
      </w:r>
      <w:r>
        <w:t xml:space="preserve"> Once the feature ships, treat the following as triggers for a versioned change that re-opens the rubric and re-runs steps 5–7 on a refreshed sample: (a) end-user feedback signals from Anchor 2 (§2.2) — escalations, abandonment, thumbs-down clusters — especially where they disagree with the rubric in a consistent direction; (b) model swaps in either the product or the jury; (c) the periodic drift cadence in §2.3 bullet #7. The multi-SME panel graduation step (Anchor 1, step 7) is also done in this window.</w:t>
      </w:r>
    </w:p>
    <w:p w14:paraId="0EDF8D4B" w14:textId="77777777" w:rsidR="00731E20" w:rsidRDefault="00731E20" w:rsidP="00731E20">
      <w:pPr>
        <w:pBdr>
          <w:bottom w:val="single" w:sz="6" w:space="1" w:color="BFBFBF"/>
        </w:pBdr>
        <w:spacing w:before="120" w:after="200"/>
      </w:pPr>
    </w:p>
    <w:p w14:paraId="313C1D5C" w14:textId="77777777" w:rsidR="00731E20" w:rsidRDefault="00731E20" w:rsidP="00731E20">
      <w:pPr>
        <w:pBdr>
          <w:bottom w:val="single" w:sz="6" w:space="1" w:color="BFBFBF"/>
        </w:pBdr>
        <w:spacing w:before="120" w:after="200"/>
      </w:pPr>
    </w:p>
    <w:p w14:paraId="6A3F2537" w14:textId="77777777" w:rsidR="00731E20" w:rsidRDefault="00731E20" w:rsidP="00731E20">
      <w:pPr>
        <w:pBdr>
          <w:bottom w:val="single" w:sz="6" w:space="1" w:color="BFBFBF"/>
        </w:pBdr>
        <w:spacing w:before="120" w:after="200"/>
      </w:pPr>
    </w:p>
    <w:p w14:paraId="1383A42C" w14:textId="77777777" w:rsidR="00731E20" w:rsidRDefault="00731E20" w:rsidP="00731E20">
      <w:pPr>
        <w:pStyle w:val="Heading1"/>
      </w:pPr>
      <w:r>
        <w:t>3. Multiple Runs, Mean, and Variance</w:t>
      </w:r>
    </w:p>
    <w:p w14:paraId="3C3DE2C2" w14:textId="77777777" w:rsidR="00731E20" w:rsidRDefault="00731E20" w:rsidP="00731E20">
      <w:pPr>
        <w:spacing w:after="160" w:line="300" w:lineRule="auto"/>
      </w:pPr>
      <w:r>
        <w:t xml:space="preserve">A single LLM judge call is a </w:t>
      </w:r>
      <w:r>
        <w:rPr>
          <w:i/>
          <w:iCs/>
        </w:rPr>
        <w:t>sample</w:t>
      </w:r>
      <w:r>
        <w:t xml:space="preserve"> from a stochastic process. Reporting one number per item is the eval equivalent of an experiment without error bars. Multi-run scoring and run-level statistics should be a routine part of any trustworthy eval.</w:t>
      </w:r>
    </w:p>
    <w:p w14:paraId="2D30FDDA" w14:textId="77777777" w:rsidR="00731E20" w:rsidRDefault="00731E20" w:rsidP="00731E20">
      <w:pPr>
        <w:spacing w:after="160" w:line="300" w:lineRule="auto"/>
      </w:pPr>
      <w:r>
        <w:rPr>
          <w:b/>
          <w:bCs/>
        </w:rPr>
        <w:t>Two distinct sources of variance.</w:t>
      </w:r>
      <w:r>
        <w:t xml:space="preserve"> An eval pipeline has two stochastic components — the agent producing the response and the judge scoring it. Each can be re-run independently, and each tells you something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95"/>
        <w:gridCol w:w="1305"/>
        <w:gridCol w:w="2660"/>
      </w:tblGrid>
      <w:tr w:rsidR="00731E20" w14:paraId="1B4CC191" w14:textId="77777777" w:rsidTr="00B45738">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B8751B6" w14:textId="77777777" w:rsidR="00731E20" w:rsidRDefault="00731E20" w:rsidP="00B45738">
            <w:pPr>
              <w:spacing w:line="280" w:lineRule="auto"/>
            </w:pPr>
          </w:p>
        </w:tc>
        <w:tc>
          <w:tcPr>
            <w:tcW w:w="3395"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15691D4" w14:textId="77777777" w:rsidR="00731E20" w:rsidRDefault="00731E20" w:rsidP="00B45738">
            <w:pPr>
              <w:spacing w:line="280" w:lineRule="auto"/>
            </w:pPr>
            <w:r>
              <w:rPr>
                <w:b/>
                <w:bCs/>
                <w:color w:val="FFFFFF"/>
                <w:sz w:val="20"/>
                <w:szCs w:val="20"/>
              </w:rPr>
              <w:t>What varies</w:t>
            </w:r>
          </w:p>
        </w:tc>
        <w:tc>
          <w:tcPr>
            <w:tcW w:w="1305"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1253C46" w14:textId="77777777" w:rsidR="00731E20" w:rsidRDefault="00731E20" w:rsidP="00B45738">
            <w:pPr>
              <w:spacing w:line="280" w:lineRule="auto"/>
            </w:pPr>
            <w:r>
              <w:rPr>
                <w:b/>
                <w:bCs/>
                <w:color w:val="FFFFFF"/>
                <w:sz w:val="20"/>
                <w:szCs w:val="20"/>
              </w:rPr>
              <w:t>What’s fixed</w:t>
            </w:r>
          </w:p>
        </w:tc>
        <w:tc>
          <w:tcPr>
            <w:tcW w:w="26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C85FD21" w14:textId="77777777" w:rsidR="00731E20" w:rsidRDefault="00731E20" w:rsidP="00B45738">
            <w:pPr>
              <w:spacing w:line="280" w:lineRule="auto"/>
            </w:pPr>
            <w:r>
              <w:rPr>
                <w:b/>
                <w:bCs/>
                <w:color w:val="FFFFFF"/>
                <w:sz w:val="20"/>
                <w:szCs w:val="20"/>
              </w:rPr>
              <w:t>What it answers</w:t>
            </w:r>
          </w:p>
        </w:tc>
      </w:tr>
      <w:tr w:rsidR="00731E20" w14:paraId="482B7B71" w14:textId="77777777" w:rsidTr="00B45738">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AAA4B3" w14:textId="77777777" w:rsidR="00731E20" w:rsidRDefault="00731E20" w:rsidP="00B45738">
            <w:pPr>
              <w:spacing w:line="280" w:lineRule="auto"/>
            </w:pPr>
            <w:r>
              <w:rPr>
                <w:b/>
                <w:bCs/>
                <w:sz w:val="20"/>
                <w:szCs w:val="20"/>
              </w:rPr>
              <w:t>Judge variance</w:t>
            </w:r>
          </w:p>
        </w:tc>
        <w:tc>
          <w:tcPr>
            <w:tcW w:w="3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7D5CBE" w14:textId="77777777" w:rsidR="00731E20" w:rsidRDefault="00731E20" w:rsidP="00B45738">
            <w:pPr>
              <w:spacing w:line="280" w:lineRule="auto"/>
            </w:pPr>
            <w:r>
              <w:rPr>
                <w:sz w:val="20"/>
                <w:szCs w:val="20"/>
              </w:rPr>
              <w:t>Judge scores (re-run the jury)</w:t>
            </w:r>
          </w:p>
        </w:tc>
        <w:tc>
          <w:tcPr>
            <w:tcW w:w="130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5BA635" w14:textId="77777777" w:rsidR="00731E20" w:rsidRDefault="00731E20" w:rsidP="00B45738">
            <w:pPr>
              <w:spacing w:line="280" w:lineRule="auto"/>
            </w:pPr>
            <w:r>
              <w:rPr>
                <w:sz w:val="20"/>
                <w:szCs w:val="20"/>
              </w:rPr>
              <w:t xml:space="preserve">Agent output </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44082" w14:textId="77777777" w:rsidR="00731E20" w:rsidRDefault="00731E20" w:rsidP="00B45738">
            <w:pPr>
              <w:spacing w:line="280" w:lineRule="auto"/>
            </w:pPr>
            <w:r>
              <w:rPr>
                <w:sz w:val="20"/>
                <w:szCs w:val="20"/>
              </w:rPr>
              <w:t>How noisy is my measuring stick?</w:t>
            </w:r>
          </w:p>
        </w:tc>
      </w:tr>
      <w:tr w:rsidR="00731E20" w14:paraId="191E0FBE" w14:textId="77777777" w:rsidTr="00B45738">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2B6B14" w14:textId="77777777" w:rsidR="00731E20" w:rsidRDefault="00731E20" w:rsidP="00B45738">
            <w:pPr>
              <w:spacing w:line="280" w:lineRule="auto"/>
            </w:pPr>
            <w:r>
              <w:rPr>
                <w:b/>
                <w:bCs/>
                <w:sz w:val="20"/>
                <w:szCs w:val="20"/>
              </w:rPr>
              <w:t>Agent variance</w:t>
            </w:r>
          </w:p>
        </w:tc>
        <w:tc>
          <w:tcPr>
            <w:tcW w:w="33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B7AD9D" w14:textId="77777777" w:rsidR="00731E20" w:rsidRDefault="00731E20" w:rsidP="00B45738">
            <w:pPr>
              <w:spacing w:line="280" w:lineRule="auto"/>
            </w:pPr>
            <w:r>
              <w:rPr>
                <w:sz w:val="20"/>
                <w:szCs w:val="20"/>
              </w:rPr>
              <w:t>Agent responses (re-run the agent)</w:t>
            </w:r>
          </w:p>
        </w:tc>
        <w:tc>
          <w:tcPr>
            <w:tcW w:w="130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8C4797" w14:textId="77777777" w:rsidR="00731E20" w:rsidRDefault="00731E20" w:rsidP="00B45738">
            <w:pPr>
              <w:spacing w:line="280" w:lineRule="auto"/>
            </w:pPr>
            <w:r>
              <w:rPr>
                <w:sz w:val="20"/>
                <w:szCs w:val="20"/>
              </w:rPr>
              <w:t>Judge/jury config</w:t>
            </w:r>
          </w:p>
        </w:tc>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A32060" w14:textId="77777777" w:rsidR="00731E20" w:rsidRDefault="00731E20" w:rsidP="00B45738">
            <w:pPr>
              <w:spacing w:line="280" w:lineRule="auto"/>
            </w:pPr>
            <w:r>
              <w:rPr>
                <w:sz w:val="20"/>
                <w:szCs w:val="20"/>
              </w:rPr>
              <w:t>How consistent is the product itself?</w:t>
            </w:r>
          </w:p>
        </w:tc>
      </w:tr>
    </w:tbl>
    <w:p w14:paraId="314EB215" w14:textId="77777777" w:rsidR="00731E20" w:rsidRDefault="00731E20" w:rsidP="00731E20">
      <w:pPr>
        <w:spacing w:after="160" w:line="300" w:lineRule="auto"/>
      </w:pPr>
    </w:p>
    <w:p w14:paraId="3312A31A" w14:textId="77777777" w:rsidR="00731E20" w:rsidRDefault="00731E20" w:rsidP="00731E20">
      <w:pPr>
        <w:spacing w:after="160" w:line="300" w:lineRule="auto"/>
      </w:pPr>
      <w:r>
        <w:t>When both are present in the same pipeline, keep them separable. Conflating the two makes it impossible to tell whether score instability comes from an unreliable product/system or an unreliable eval.</w:t>
      </w:r>
    </w:p>
    <w:p w14:paraId="6D07DD42" w14:textId="77777777" w:rsidR="00731E20" w:rsidRDefault="00731E20" w:rsidP="00731E20">
      <w:pPr>
        <w:pStyle w:val="Heading2"/>
      </w:pPr>
      <w:r>
        <w:t>3.1 Judge variance: is the eval stable?</w:t>
      </w:r>
    </w:p>
    <w:p w14:paraId="61C00B62" w14:textId="77777777" w:rsidR="00731E20" w:rsidRDefault="00731E20" w:rsidP="00731E20">
      <w:pPr>
        <w:spacing w:after="160" w:line="300" w:lineRule="auto"/>
      </w:pPr>
      <w:r>
        <w:t>Sources of judge-side noise:</w:t>
      </w:r>
    </w:p>
    <w:p w14:paraId="1F81A9B6" w14:textId="77777777" w:rsidR="00731E20" w:rsidRDefault="00731E20" w:rsidP="00731E20">
      <w:pPr>
        <w:pStyle w:val="ListParagraph"/>
        <w:numPr>
          <w:ilvl w:val="0"/>
          <w:numId w:val="5"/>
        </w:numPr>
        <w:spacing w:after="80" w:line="300" w:lineRule="auto"/>
        <w:contextualSpacing w:val="0"/>
      </w:pPr>
      <w:r>
        <w:t>Sampling stochasticity (temperature, top-p) in the judge model.</w:t>
      </w:r>
    </w:p>
    <w:p w14:paraId="4C586F4D" w14:textId="77777777" w:rsidR="00731E20" w:rsidRDefault="00731E20" w:rsidP="00731E20">
      <w:pPr>
        <w:pStyle w:val="ListParagraph"/>
        <w:numPr>
          <w:ilvl w:val="0"/>
          <w:numId w:val="5"/>
        </w:numPr>
        <w:spacing w:after="80" w:line="300" w:lineRule="auto"/>
        <w:contextualSpacing w:val="0"/>
      </w:pPr>
      <w:r>
        <w:t>Rubric phrasing — small wording changes can shift agreement by several points.</w:t>
      </w:r>
    </w:p>
    <w:p w14:paraId="77B2C20C" w14:textId="77777777" w:rsidR="00731E20" w:rsidRDefault="00731E20" w:rsidP="00731E20">
      <w:pPr>
        <w:pStyle w:val="ListParagraph"/>
        <w:numPr>
          <w:ilvl w:val="0"/>
          <w:numId w:val="5"/>
        </w:numPr>
        <w:spacing w:after="80" w:line="300" w:lineRule="auto"/>
        <w:contextualSpacing w:val="0"/>
      </w:pPr>
      <w:r>
        <w:t>Verbosity, length, and self-biases that interact differently on repeated calls.</w:t>
      </w:r>
    </w:p>
    <w:p w14:paraId="1FCB47D6" w14:textId="77777777" w:rsidR="00731E20" w:rsidRDefault="00731E20" w:rsidP="00731E20">
      <w:pPr>
        <w:pStyle w:val="ListParagraph"/>
        <w:numPr>
          <w:ilvl w:val="0"/>
          <w:numId w:val="5"/>
        </w:numPr>
        <w:spacing w:after="80" w:line="300" w:lineRule="auto"/>
        <w:contextualSpacing w:val="0"/>
      </w:pPr>
      <w:r>
        <w:t>Environment / harness flakiness in agentic evals (retrieval freshness, tool timeouts).</w:t>
      </w:r>
    </w:p>
    <w:p w14:paraId="548FB1C9" w14:textId="77777777" w:rsidR="00731E20" w:rsidRPr="00CE006E" w:rsidRDefault="00731E20" w:rsidP="00731E20">
      <w:pPr>
        <w:pStyle w:val="Strong1"/>
        <w:rPr>
          <w:sz w:val="26"/>
          <w:szCs w:val="26"/>
        </w:rPr>
      </w:pPr>
      <w:r w:rsidRPr="00CE006E">
        <w:rPr>
          <w:sz w:val="26"/>
          <w:szCs w:val="26"/>
        </w:rPr>
        <w:t>Required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731E20" w14:paraId="690879B9" w14:textId="77777777" w:rsidTr="00B45738">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7A44C14" w14:textId="77777777" w:rsidR="00731E20" w:rsidRDefault="00731E20" w:rsidP="00B45738">
            <w:pPr>
              <w:spacing w:line="280" w:lineRule="auto"/>
            </w:pPr>
            <w:r>
              <w:rPr>
                <w:b/>
                <w:bCs/>
                <w:color w:val="FFFFFF"/>
                <w:sz w:val="20"/>
                <w:szCs w:val="20"/>
              </w:rPr>
              <w:t>Practice</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5076FDC" w14:textId="77777777" w:rsidR="00731E20" w:rsidRDefault="00731E20" w:rsidP="00B45738">
            <w:pPr>
              <w:spacing w:line="280" w:lineRule="auto"/>
            </w:pPr>
            <w:r>
              <w:rPr>
                <w:b/>
                <w:bCs/>
                <w:color w:val="FFFFFF"/>
                <w:sz w:val="20"/>
                <w:szCs w:val="20"/>
              </w:rPr>
              <w:t>What it measures</w:t>
            </w:r>
          </w:p>
        </w:tc>
        <w:tc>
          <w:tcPr>
            <w:tcW w:w="31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95B2788" w14:textId="77777777" w:rsidR="00731E20" w:rsidRDefault="00731E20" w:rsidP="00B45738">
            <w:pPr>
              <w:spacing w:line="280" w:lineRule="auto"/>
            </w:pPr>
            <w:r>
              <w:rPr>
                <w:b/>
                <w:bCs/>
                <w:color w:val="FFFFFF"/>
                <w:sz w:val="20"/>
                <w:szCs w:val="20"/>
              </w:rPr>
              <w:t>Why it matters</w:t>
            </w:r>
          </w:p>
        </w:tc>
      </w:tr>
      <w:tr w:rsidR="00731E20" w14:paraId="4C0DDD12" w14:textId="77777777" w:rsidTr="00B45738">
        <w:trPr>
          <w:trHeight w:val="1087"/>
        </w:trPr>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32AEF0" w14:textId="77777777" w:rsidR="00731E20" w:rsidRDefault="00731E20" w:rsidP="00B45738">
            <w:pPr>
              <w:spacing w:line="280" w:lineRule="auto"/>
            </w:pPr>
            <w:r>
              <w:rPr>
                <w:sz w:val="20"/>
                <w:szCs w:val="20"/>
              </w:rPr>
              <w:t xml:space="preserve">Run </w:t>
            </w:r>
            <w:r>
              <w:rPr>
                <w:b/>
                <w:bCs/>
                <w:sz w:val="20"/>
                <w:szCs w:val="20"/>
              </w:rPr>
              <w:t xml:space="preserve">N ≥ 3 </w:t>
            </w:r>
            <w:r>
              <w:rPr>
                <w:sz w:val="20"/>
                <w:szCs w:val="20"/>
              </w:rPr>
              <w:t xml:space="preserve">judge passes per item on the same agent output; report </w:t>
            </w:r>
            <w:r>
              <w:rPr>
                <w:b/>
                <w:bCs/>
                <w:sz w:val="20"/>
                <w:szCs w:val="20"/>
              </w:rPr>
              <w:t>per-item mean ± std</w:t>
            </w:r>
            <w:r>
              <w:rPr>
                <w:sz w:val="20"/>
                <w:szCs w:val="20"/>
              </w:rPr>
              <w:t>.</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6DE2EA" w14:textId="77777777" w:rsidR="00731E20" w:rsidRDefault="00731E20" w:rsidP="00B45738">
            <w:pPr>
              <w:spacing w:line="280" w:lineRule="auto"/>
            </w:pPr>
            <w:r>
              <w:rPr>
                <w:sz w:val="20"/>
                <w:szCs w:val="20"/>
              </w:rPr>
              <w:t>Score-magnitude noise — how much the numeric score jiggles when you re-roll the judge.</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A6E78E" w14:textId="77777777" w:rsidR="00731E20" w:rsidRDefault="00731E20" w:rsidP="00B45738">
            <w:pPr>
              <w:spacing w:line="280" w:lineRule="auto"/>
            </w:pPr>
            <w:r>
              <w:rPr>
                <w:sz w:val="20"/>
                <w:szCs w:val="20"/>
              </w:rPr>
              <w:t>Bounds the smallest improvement a team can credibly detect — a delta smaller than per-item std is not a finding.</w:t>
            </w:r>
          </w:p>
        </w:tc>
      </w:tr>
      <w:tr w:rsidR="00731E20" w14:paraId="7DD89D7A" w14:textId="77777777" w:rsidTr="00B45738">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E6D501" w14:textId="77777777" w:rsidR="00731E20" w:rsidRDefault="00731E20" w:rsidP="00B45738">
            <w:pPr>
              <w:spacing w:line="280" w:lineRule="auto"/>
            </w:pPr>
            <w:r>
              <w:rPr>
                <w:sz w:val="20"/>
                <w:szCs w:val="20"/>
              </w:rPr>
              <w:t xml:space="preserve">Compute </w:t>
            </w:r>
            <w:r>
              <w:rPr>
                <w:b/>
                <w:bCs/>
                <w:sz w:val="20"/>
                <w:szCs w:val="20"/>
              </w:rPr>
              <w:t>Fleiss’ κ</w:t>
            </w:r>
            <w:r>
              <w:rPr>
                <w:sz w:val="20"/>
                <w:szCs w:val="20"/>
              </w:rPr>
              <w:t xml:space="preserve"> (categorical) or </w:t>
            </w:r>
            <w:r>
              <w:rPr>
                <w:b/>
                <w:bCs/>
                <w:sz w:val="20"/>
                <w:szCs w:val="20"/>
              </w:rPr>
              <w:t>Krippendorff’s α</w:t>
            </w:r>
            <w:r>
              <w:rPr>
                <w:sz w:val="20"/>
                <w:szCs w:val="20"/>
              </w:rPr>
              <w:t xml:space="preserve"> across the N judge passes.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65C8F" w14:textId="77777777" w:rsidR="00731E20" w:rsidRDefault="00731E20" w:rsidP="00B45738">
            <w:pPr>
              <w:spacing w:line="280" w:lineRule="auto"/>
            </w:pPr>
            <w:r>
              <w:rPr>
                <w:sz w:val="20"/>
                <w:szCs w:val="20"/>
              </w:rPr>
              <w:t>Ranking/label stability — do the N passes order or classify items the same way?</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99A196" w14:textId="77777777" w:rsidR="00731E20" w:rsidRDefault="00731E20" w:rsidP="00B45738">
            <w:pPr>
              <w:spacing w:line="280" w:lineRule="auto"/>
            </w:pPr>
            <w:r>
              <w:rPr>
                <w:sz w:val="20"/>
                <w:szCs w:val="20"/>
              </w:rPr>
              <w:t>Test–retest reliability. Catches juries whose magnitudes vary but ranks hold (or vice versa). A jury that can’t agree with itself can’t be trusted to agree with anything else.</w:t>
            </w:r>
          </w:p>
        </w:tc>
      </w:tr>
    </w:tbl>
    <w:p w14:paraId="7A1E550B" w14:textId="77777777" w:rsidR="00731E20" w:rsidRDefault="00731E20" w:rsidP="00731E20">
      <w:pPr>
        <w:spacing w:after="160" w:line="300" w:lineRule="auto"/>
      </w:pPr>
    </w:p>
    <w:p w14:paraId="78B178CF" w14:textId="77777777" w:rsidR="00731E20" w:rsidRDefault="00731E20" w:rsidP="00731E20">
      <w:pPr>
        <w:spacing w:after="160" w:line="300" w:lineRule="auto"/>
      </w:pPr>
      <w:r>
        <w:t>Reading the results:</w:t>
      </w:r>
    </w:p>
    <w:p w14:paraId="4B749A1B" w14:textId="77777777" w:rsidR="00731E20" w:rsidRDefault="00731E20" w:rsidP="00731E20">
      <w:pPr>
        <w:pStyle w:val="ListParagraph"/>
        <w:numPr>
          <w:ilvl w:val="0"/>
          <w:numId w:val="5"/>
        </w:numPr>
        <w:spacing w:after="80" w:line="300" w:lineRule="auto"/>
        <w:contextualSpacing w:val="0"/>
      </w:pPr>
      <w:r>
        <w:rPr>
          <w:b/>
          <w:bCs/>
        </w:rPr>
        <w:t>Per-item mean ± std</w:t>
      </w:r>
      <w:r>
        <w:t xml:space="preserve"> — sets the noise floor. A noise floor of ±3 accuracy points means no “1-point gain” claim between two models is defensible.</w:t>
      </w:r>
    </w:p>
    <w:p w14:paraId="5348CFDB" w14:textId="77777777" w:rsidR="00731E20" w:rsidRDefault="00731E20" w:rsidP="00731E20">
      <w:pPr>
        <w:pStyle w:val="ListParagraph"/>
        <w:numPr>
          <w:ilvl w:val="0"/>
          <w:numId w:val="5"/>
        </w:numPr>
        <w:spacing w:after="80" w:line="300" w:lineRule="auto"/>
        <w:contextualSpacing w:val="0"/>
      </w:pPr>
      <w:r>
        <w:rPr>
          <w:b/>
          <w:bCs/>
        </w:rPr>
        <w:t>Run-to-run κ / α</w:t>
      </w:r>
      <w:r>
        <w:t xml:space="preserve"> — indicates whether the same ranking or labeling would emerge on a re-run, even when underlying magnitudes drift.</w:t>
      </w:r>
    </w:p>
    <w:p w14:paraId="2B5ADA6E" w14:textId="77777777" w:rsidR="00731E20" w:rsidRDefault="00731E20" w:rsidP="00731E20">
      <w:pPr>
        <w:spacing w:after="160" w:line="300" w:lineRule="auto"/>
      </w:pPr>
      <w:r>
        <w:lastRenderedPageBreak/>
        <w:t xml:space="preserve">A judge with mean κ = 0.55 ± 0.15 is operationally </w:t>
      </w:r>
      <w:r>
        <w:rPr>
          <w:b/>
          <w:bCs/>
        </w:rPr>
        <w:t>worse</w:t>
      </w:r>
      <w:r>
        <w:t xml:space="preserve"> than one with mean κ = 0.50 ± 0.03 — the first is louder, not better. Always report dispersion alongside central tendency.</w:t>
      </w:r>
    </w:p>
    <w:p w14:paraId="577A6794" w14:textId="77777777" w:rsidR="00731E20" w:rsidRDefault="00731E20" w:rsidP="00731E20">
      <w:pPr>
        <w:pStyle w:val="Heading2"/>
      </w:pPr>
      <w:r>
        <w:t>3.2 Agent variance: is the product consistent?</w:t>
      </w:r>
    </w:p>
    <w:p w14:paraId="0DE48CC2" w14:textId="77777777" w:rsidR="00731E20" w:rsidRDefault="00731E20" w:rsidP="00731E20">
      <w:pPr>
        <w:spacing w:after="160" w:line="300" w:lineRule="auto"/>
      </w:pPr>
      <w:r>
        <w:t>This measures what the end user actually experiences — given the same input, does the agent produce reliably good responses or does quality swing unpredictably?</w:t>
      </w:r>
    </w:p>
    <w:p w14:paraId="13F8A8D9" w14:textId="77777777" w:rsidR="00731E20" w:rsidRPr="00CE006E" w:rsidRDefault="00731E20" w:rsidP="00731E20">
      <w:pPr>
        <w:pStyle w:val="Title"/>
        <w:rPr>
          <w:b/>
          <w:bCs/>
          <w:sz w:val="26"/>
          <w:szCs w:val="26"/>
        </w:rPr>
      </w:pPr>
      <w:r w:rsidRPr="00CE006E">
        <w:rPr>
          <w:b/>
          <w:bCs/>
          <w:sz w:val="26"/>
          <w:szCs w:val="26"/>
        </w:rPr>
        <w:t>Required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731E20" w14:paraId="71C718D9" w14:textId="77777777" w:rsidTr="00B45738">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572536A" w14:textId="77777777" w:rsidR="00731E20" w:rsidRDefault="00731E20" w:rsidP="00B45738">
            <w:pPr>
              <w:spacing w:line="280" w:lineRule="auto"/>
            </w:pPr>
            <w:r>
              <w:rPr>
                <w:b/>
                <w:bCs/>
                <w:color w:val="FFFFFF"/>
                <w:sz w:val="20"/>
                <w:szCs w:val="20"/>
              </w:rPr>
              <w:t>Practice</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DF6E764" w14:textId="77777777" w:rsidR="00731E20" w:rsidRDefault="00731E20" w:rsidP="00B45738">
            <w:pPr>
              <w:spacing w:line="280" w:lineRule="auto"/>
            </w:pPr>
            <w:r>
              <w:rPr>
                <w:b/>
                <w:bCs/>
                <w:color w:val="FFFFFF"/>
                <w:sz w:val="20"/>
                <w:szCs w:val="20"/>
              </w:rPr>
              <w:t>What it measures</w:t>
            </w:r>
          </w:p>
        </w:tc>
        <w:tc>
          <w:tcPr>
            <w:tcW w:w="31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417D806" w14:textId="77777777" w:rsidR="00731E20" w:rsidRDefault="00731E20" w:rsidP="00B45738">
            <w:pPr>
              <w:spacing w:line="280" w:lineRule="auto"/>
            </w:pPr>
            <w:r>
              <w:rPr>
                <w:b/>
                <w:bCs/>
                <w:color w:val="FFFFFF"/>
                <w:sz w:val="20"/>
                <w:szCs w:val="20"/>
              </w:rPr>
              <w:t>Why it matters</w:t>
            </w:r>
          </w:p>
        </w:tc>
      </w:tr>
      <w:tr w:rsidR="00731E20" w14:paraId="3DD4C801" w14:textId="77777777" w:rsidTr="00B45738">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111F49" w14:textId="77777777" w:rsidR="00731E20" w:rsidRDefault="00731E20" w:rsidP="00B45738">
            <w:pPr>
              <w:spacing w:line="280" w:lineRule="auto"/>
            </w:pPr>
            <w:r>
              <w:rPr>
                <w:sz w:val="20"/>
                <w:szCs w:val="20"/>
              </w:rPr>
              <w:t xml:space="preserve">Generate </w:t>
            </w:r>
            <w:r>
              <w:rPr>
                <w:b/>
                <w:bCs/>
                <w:sz w:val="20"/>
                <w:szCs w:val="20"/>
              </w:rPr>
              <w:t>k ≥ 3 agent responses</w:t>
            </w:r>
            <w:r>
              <w:rPr>
                <w:sz w:val="20"/>
                <w:szCs w:val="20"/>
              </w:rPr>
              <w:t xml:space="preserve"> per input; score each with the full jury (collapse jury into a single score per response via mean or majority vote).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EA276E" w14:textId="77777777" w:rsidR="00731E20" w:rsidRDefault="00731E20" w:rsidP="00B45738">
            <w:pPr>
              <w:spacing w:line="280" w:lineRule="auto"/>
            </w:pPr>
            <w:r>
              <w:rPr>
                <w:sz w:val="20"/>
                <w:szCs w:val="20"/>
              </w:rPr>
              <w:t>Output-level quality variation.</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F7A72A" w14:textId="77777777" w:rsidR="00731E20" w:rsidRDefault="00731E20" w:rsidP="00B45738">
            <w:pPr>
              <w:spacing w:line="280" w:lineRule="auto"/>
            </w:pPr>
            <w:r>
              <w:rPr>
                <w:sz w:val="20"/>
                <w:szCs w:val="20"/>
              </w:rPr>
              <w:t>Captures whether the agent is reliably good or intermittently bad — directly relevant to user experience and release decisions.</w:t>
            </w:r>
          </w:p>
        </w:tc>
      </w:tr>
      <w:tr w:rsidR="00731E20" w14:paraId="56916641" w14:textId="77777777" w:rsidTr="00B45738">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09AEB9" w14:textId="77777777" w:rsidR="00731E20" w:rsidRDefault="00731E20" w:rsidP="00B45738">
            <w:pPr>
              <w:spacing w:line="280" w:lineRule="auto"/>
            </w:pPr>
            <w:r>
              <w:rPr>
                <w:sz w:val="20"/>
                <w:szCs w:val="20"/>
              </w:rPr>
              <w:t xml:space="preserve">Track </w:t>
            </w:r>
            <w:r>
              <w:rPr>
                <w:b/>
                <w:bCs/>
                <w:sz w:val="20"/>
                <w:szCs w:val="20"/>
              </w:rPr>
              <w:t>pass^k</w:t>
            </w:r>
            <w:r>
              <w:rPr>
                <w:sz w:val="20"/>
                <w:szCs w:val="20"/>
              </w:rPr>
              <w:t xml:space="preserve"> and </w:t>
            </w:r>
            <w:r>
              <w:rPr>
                <w:b/>
                <w:bCs/>
                <w:sz w:val="20"/>
                <w:szCs w:val="20"/>
              </w:rPr>
              <w:t>pass@k</w:t>
            </w:r>
            <w:r>
              <w:rPr>
                <w:sz w:val="20"/>
                <w:szCs w:val="20"/>
              </w:rPr>
              <w:t xml:space="preserve"> across the k agent responses.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0B950" w14:textId="77777777" w:rsidR="00731E20" w:rsidRDefault="00731E20" w:rsidP="00B45738">
            <w:pPr>
              <w:spacing w:line="280" w:lineRule="auto"/>
            </w:pPr>
            <w:r>
              <w:rPr>
                <w:sz w:val="20"/>
                <w:szCs w:val="20"/>
              </w:rPr>
              <w:t>Capability (any-pass) vs. reliability (all-pass).</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51FE31" w14:textId="77777777" w:rsidR="00731E20" w:rsidRDefault="00731E20" w:rsidP="00B45738">
            <w:pPr>
              <w:spacing w:line="280" w:lineRule="auto"/>
            </w:pPr>
            <w:r>
              <w:rPr>
                <w:sz w:val="20"/>
                <w:szCs w:val="20"/>
              </w:rPr>
              <w:t>pass@k flatters the system; pass^k tells you what a real user feels. They diverge sharply as k grows.</w:t>
            </w:r>
          </w:p>
        </w:tc>
      </w:tr>
    </w:tbl>
    <w:p w14:paraId="230CBE41" w14:textId="77777777" w:rsidR="00731E20" w:rsidRDefault="00731E20" w:rsidP="00731E20">
      <w:pPr>
        <w:spacing w:after="160" w:line="300" w:lineRule="auto"/>
      </w:pPr>
    </w:p>
    <w:p w14:paraId="3AEB9A02" w14:textId="77777777" w:rsidR="00731E20" w:rsidRDefault="00731E20" w:rsidP="00731E20">
      <w:pPr>
        <w:spacing w:after="160" w:line="300" w:lineRule="auto"/>
      </w:pPr>
    </w:p>
    <w:p w14:paraId="7B8002C2" w14:textId="77777777" w:rsidR="00731E20" w:rsidRDefault="00731E20" w:rsidP="00731E20">
      <w:pPr>
        <w:spacing w:after="160" w:line="300" w:lineRule="auto"/>
      </w:pPr>
    </w:p>
    <w:p w14:paraId="78F6C9FA" w14:textId="77777777" w:rsidR="00731E20" w:rsidRDefault="00731E20" w:rsidP="00731E20">
      <w:pPr>
        <w:spacing w:after="160" w:line="300" w:lineRule="auto"/>
      </w:pPr>
    </w:p>
    <w:p w14:paraId="2EAF859D" w14:textId="77777777" w:rsidR="00731E20" w:rsidRDefault="00731E20" w:rsidP="00731E20">
      <w:pPr>
        <w:spacing w:after="160" w:line="300" w:lineRule="auto"/>
      </w:pPr>
    </w:p>
    <w:p w14:paraId="1EA5B360" w14:textId="77777777" w:rsidR="00731E20" w:rsidRDefault="00731E20" w:rsidP="00731E20">
      <w:pPr>
        <w:spacing w:after="160" w:line="300" w:lineRule="auto"/>
      </w:pPr>
    </w:p>
    <w:p w14:paraId="55DF2D76" w14:textId="77777777" w:rsidR="00731E20" w:rsidRDefault="00731E20" w:rsidP="00731E20">
      <w:pPr>
        <w:spacing w:after="160" w:line="300" w:lineRule="auto"/>
      </w:pPr>
    </w:p>
    <w:p w14:paraId="6DDFDB8F" w14:textId="77777777" w:rsidR="00731E20" w:rsidRDefault="00731E20" w:rsidP="00731E20">
      <w:pPr>
        <w:spacing w:after="160" w:line="300" w:lineRule="auto"/>
      </w:pPr>
      <w:r>
        <w:t>Reading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731E20" w14:paraId="51866A36" w14:textId="77777777" w:rsidTr="00B45738">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FF6F908" w14:textId="77777777" w:rsidR="00731E20" w:rsidRDefault="00731E20" w:rsidP="00B45738">
            <w:pPr>
              <w:spacing w:line="280" w:lineRule="auto"/>
            </w:pPr>
            <w:r>
              <w:rPr>
                <w:b/>
                <w:bCs/>
                <w:color w:val="FFFFFF"/>
                <w:sz w:val="20"/>
                <w:szCs w:val="20"/>
              </w:rPr>
              <w:t>Metric</w:t>
            </w:r>
          </w:p>
        </w:tc>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0BC79F5" w14:textId="77777777" w:rsidR="00731E20" w:rsidRDefault="00731E20" w:rsidP="00B45738">
            <w:pPr>
              <w:spacing w:line="280" w:lineRule="auto"/>
            </w:pPr>
            <w:r>
              <w:rPr>
                <w:b/>
                <w:bCs/>
                <w:color w:val="FFFFFF"/>
                <w:sz w:val="20"/>
                <w:szCs w:val="20"/>
              </w:rPr>
              <w:t>What it answers</w:t>
            </w:r>
          </w:p>
        </w:tc>
        <w:tc>
          <w:tcPr>
            <w:tcW w:w="42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99F5B82" w14:textId="77777777" w:rsidR="00731E20" w:rsidRDefault="00731E20" w:rsidP="00B45738">
            <w:pPr>
              <w:spacing w:line="280" w:lineRule="auto"/>
            </w:pPr>
            <w:r>
              <w:rPr>
                <w:b/>
                <w:bCs/>
                <w:color w:val="FFFFFF"/>
                <w:sz w:val="20"/>
                <w:szCs w:val="20"/>
              </w:rPr>
              <w:t>When to use</w:t>
            </w:r>
          </w:p>
        </w:tc>
      </w:tr>
      <w:tr w:rsidR="00731E20" w14:paraId="7C0FC2DB" w14:textId="77777777" w:rsidTr="00B45738">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572B5" w14:textId="77777777" w:rsidR="00731E20" w:rsidRDefault="00731E20" w:rsidP="00B45738">
            <w:pPr>
              <w:spacing w:line="280" w:lineRule="auto"/>
            </w:pPr>
            <w:r>
              <w:rPr>
                <w:b/>
                <w:bCs/>
                <w:sz w:val="20"/>
                <w:szCs w:val="20"/>
              </w:rPr>
              <w:t>pass@k</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2E6278" w14:textId="77777777" w:rsidR="00731E20" w:rsidRDefault="00731E20" w:rsidP="00B45738">
            <w:pPr>
              <w:spacing w:line="280" w:lineRule="auto"/>
            </w:pPr>
            <w:r>
              <w:rPr>
                <w:sz w:val="20"/>
                <w:szCs w:val="20"/>
              </w:rPr>
              <w:t>Probability of at least one success in k trials</w:t>
            </w:r>
          </w:p>
        </w:tc>
        <w:tc>
          <w:tcPr>
            <w:tcW w:w="4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8471D5" w14:textId="77777777" w:rsidR="00731E20" w:rsidRDefault="00731E20" w:rsidP="00B45738">
            <w:pPr>
              <w:spacing w:line="280" w:lineRule="auto"/>
            </w:pPr>
            <w:r>
              <w:rPr>
                <w:sz w:val="20"/>
                <w:szCs w:val="20"/>
              </w:rPr>
              <w:t>Tools where one good answer is enough (search-style suggestions, ideation, code completions where the user can pick)</w:t>
            </w:r>
          </w:p>
        </w:tc>
      </w:tr>
      <w:tr w:rsidR="00731E20" w14:paraId="094D69AB" w14:textId="77777777" w:rsidTr="00B45738">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B33A88" w14:textId="77777777" w:rsidR="00731E20" w:rsidRDefault="00731E20" w:rsidP="00B45738">
            <w:pPr>
              <w:spacing w:line="280" w:lineRule="auto"/>
            </w:pPr>
            <w:r>
              <w:rPr>
                <w:b/>
                <w:bCs/>
                <w:sz w:val="20"/>
                <w:szCs w:val="20"/>
              </w:rPr>
              <w:t>pass^k</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D92756" w14:textId="77777777" w:rsidR="00731E20" w:rsidRDefault="00731E20" w:rsidP="00B45738">
            <w:pPr>
              <w:spacing w:line="280" w:lineRule="auto"/>
            </w:pPr>
            <w:r>
              <w:rPr>
                <w:sz w:val="20"/>
                <w:szCs w:val="20"/>
              </w:rPr>
              <w:t>Probability of all k trials succeeding</w:t>
            </w:r>
          </w:p>
        </w:tc>
        <w:tc>
          <w:tcPr>
            <w:tcW w:w="4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6BCFF" w14:textId="77777777" w:rsidR="00731E20" w:rsidRDefault="00731E20" w:rsidP="00B45738">
            <w:pPr>
              <w:spacing w:line="280" w:lineRule="auto"/>
            </w:pPr>
            <w:r>
              <w:rPr>
                <w:sz w:val="20"/>
                <w:szCs w:val="20"/>
              </w:rPr>
              <w:t>Customer-facing surfaces where users expect reliable behavior every time (compliance, safety, transactional flows)</w:t>
            </w:r>
          </w:p>
        </w:tc>
      </w:tr>
    </w:tbl>
    <w:p w14:paraId="79DB6F3A" w14:textId="77777777" w:rsidR="00731E20" w:rsidRDefault="00731E20" w:rsidP="00731E20">
      <w:pPr>
        <w:spacing w:after="160" w:line="300" w:lineRule="auto"/>
      </w:pPr>
    </w:p>
    <w:p w14:paraId="7247076B" w14:textId="77777777" w:rsidR="00731E20" w:rsidRDefault="00731E20" w:rsidP="00731E20">
      <w:pPr>
        <w:spacing w:after="160" w:line="300" w:lineRule="auto"/>
      </w:pPr>
      <w:r>
        <w:lastRenderedPageBreak/>
        <w:t xml:space="preserve">At k=1 they are identical. They diverge sharply as k grows: at k=10, pass@k can approach 100% while pass^k falls toward 0%. For most production LLM products that real users interact with repeatedly, </w:t>
      </w:r>
      <w:r>
        <w:rPr>
          <w:b/>
          <w:bCs/>
        </w:rPr>
        <w:t>pass^k is the more honest headline metric</w:t>
      </w:r>
      <w:r>
        <w:t xml:space="preserve"> because it captures consistency, not just best-case capability.</w:t>
      </w:r>
    </w:p>
    <w:p w14:paraId="29F47DBF" w14:textId="77777777" w:rsidR="00731E20" w:rsidRDefault="00731E20" w:rsidP="00731E20">
      <w:pPr>
        <w:spacing w:after="160" w:line="300" w:lineRule="auto"/>
      </w:pPr>
    </w:p>
    <w:p w14:paraId="2388D531" w14:textId="77777777" w:rsidR="00731E20" w:rsidRDefault="00731E20" w:rsidP="00731E20">
      <w:pPr>
        <w:spacing w:after="160" w:line="300" w:lineRule="auto"/>
      </w:pPr>
      <w:r>
        <w:rPr>
          <w:b/>
          <w:bCs/>
        </w:rPr>
        <w:t>Aggregation order.</w:t>
      </w:r>
      <w:r>
        <w:t xml:space="preserve"> For each input: collapse the jury into one score per agent run first, then compute mean and std across the agent runs. Example with 3 runs and 2 judges scoring faithfulness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731E20" w14:paraId="112282FC" w14:textId="77777777" w:rsidTr="00B45738">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367733E" w14:textId="77777777" w:rsidR="00731E20" w:rsidRDefault="00731E20" w:rsidP="00B45738">
            <w:pPr>
              <w:spacing w:line="280" w:lineRule="auto"/>
            </w:pP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2BD0570" w14:textId="77777777" w:rsidR="00731E20" w:rsidRDefault="00731E20" w:rsidP="00B45738">
            <w:pPr>
              <w:spacing w:line="280" w:lineRule="auto"/>
            </w:pPr>
            <w:r>
              <w:rPr>
                <w:b/>
                <w:bCs/>
                <w:color w:val="FFFFFF"/>
                <w:sz w:val="20"/>
                <w:szCs w:val="20"/>
              </w:rPr>
              <w:t>Judge A</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8867373" w14:textId="77777777" w:rsidR="00731E20" w:rsidRDefault="00731E20" w:rsidP="00B45738">
            <w:pPr>
              <w:spacing w:line="280" w:lineRule="auto"/>
            </w:pPr>
            <w:r>
              <w:rPr>
                <w:b/>
                <w:bCs/>
                <w:color w:val="FFFFFF"/>
                <w:sz w:val="20"/>
                <w:szCs w:val="20"/>
              </w:rPr>
              <w:t>Judge B</w:t>
            </w:r>
          </w:p>
        </w:tc>
        <w:tc>
          <w:tcPr>
            <w:tcW w:w="23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907F3D9" w14:textId="77777777" w:rsidR="00731E20" w:rsidRDefault="00731E20" w:rsidP="00B45738">
            <w:pPr>
              <w:spacing w:line="280" w:lineRule="auto"/>
            </w:pPr>
            <w:r>
              <w:rPr>
                <w:b/>
                <w:bCs/>
                <w:color w:val="FFFFFF"/>
                <w:sz w:val="20"/>
                <w:szCs w:val="20"/>
              </w:rPr>
              <w:t>Jury score (avg)</w:t>
            </w:r>
          </w:p>
        </w:tc>
      </w:tr>
      <w:tr w:rsidR="00731E20" w14:paraId="5E9B7756" w14:textId="77777777" w:rsidTr="00B45738">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07A508" w14:textId="77777777" w:rsidR="00731E20" w:rsidRDefault="00731E20" w:rsidP="00B45738">
            <w:pPr>
              <w:spacing w:line="280" w:lineRule="auto"/>
            </w:pPr>
            <w:r>
              <w:rPr>
                <w:sz w:val="20"/>
                <w:szCs w:val="20"/>
              </w:rPr>
              <w:t>Run 1</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53198B" w14:textId="77777777" w:rsidR="00731E20" w:rsidRDefault="00731E20" w:rsidP="00B45738">
            <w:pPr>
              <w:spacing w:line="280" w:lineRule="auto"/>
            </w:pPr>
            <w:r>
              <w:rPr>
                <w:sz w:val="20"/>
                <w:szCs w:val="20"/>
              </w:rPr>
              <w:t>9</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07CA3A" w14:textId="77777777" w:rsidR="00731E20" w:rsidRDefault="00731E20" w:rsidP="00B45738">
            <w:pPr>
              <w:spacing w:line="280" w:lineRule="auto"/>
            </w:pPr>
            <w:r>
              <w:rPr>
                <w:sz w:val="20"/>
                <w:szCs w:val="20"/>
              </w:rPr>
              <w:t>8</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E60004" w14:textId="77777777" w:rsidR="00731E20" w:rsidRDefault="00731E20" w:rsidP="00B45738">
            <w:pPr>
              <w:spacing w:line="280" w:lineRule="auto"/>
            </w:pPr>
            <w:r>
              <w:rPr>
                <w:b/>
                <w:bCs/>
                <w:sz w:val="20"/>
                <w:szCs w:val="20"/>
              </w:rPr>
              <w:t>8.5</w:t>
            </w:r>
          </w:p>
        </w:tc>
      </w:tr>
      <w:tr w:rsidR="00731E20" w14:paraId="497CE263" w14:textId="77777777" w:rsidTr="00B45738">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E0EF0" w14:textId="77777777" w:rsidR="00731E20" w:rsidRDefault="00731E20" w:rsidP="00B45738">
            <w:pPr>
              <w:spacing w:line="280" w:lineRule="auto"/>
            </w:pPr>
            <w:r>
              <w:rPr>
                <w:sz w:val="20"/>
                <w:szCs w:val="20"/>
              </w:rPr>
              <w:t>Run 2</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FC7DC" w14:textId="77777777" w:rsidR="00731E20" w:rsidRDefault="00731E20" w:rsidP="00B45738">
            <w:pPr>
              <w:spacing w:line="280" w:lineRule="auto"/>
            </w:pPr>
            <w:r>
              <w:rPr>
                <w:sz w:val="20"/>
                <w:szCs w:val="20"/>
              </w:rPr>
              <w:t>8</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32FF03" w14:textId="77777777" w:rsidR="00731E20" w:rsidRDefault="00731E20" w:rsidP="00B45738">
            <w:pPr>
              <w:spacing w:line="280" w:lineRule="auto"/>
            </w:pPr>
            <w:r>
              <w:rPr>
                <w:sz w:val="20"/>
                <w:szCs w:val="20"/>
              </w:rPr>
              <w:t>8</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6E09DA" w14:textId="77777777" w:rsidR="00731E20" w:rsidRDefault="00731E20" w:rsidP="00B45738">
            <w:pPr>
              <w:spacing w:line="280" w:lineRule="auto"/>
            </w:pPr>
            <w:r>
              <w:rPr>
                <w:b/>
                <w:bCs/>
                <w:sz w:val="20"/>
                <w:szCs w:val="20"/>
              </w:rPr>
              <w:t>8.0</w:t>
            </w:r>
          </w:p>
        </w:tc>
      </w:tr>
      <w:tr w:rsidR="00731E20" w14:paraId="0F328BEF" w14:textId="77777777" w:rsidTr="00B45738">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05C2E9" w14:textId="77777777" w:rsidR="00731E20" w:rsidRDefault="00731E20" w:rsidP="00B45738">
            <w:pPr>
              <w:spacing w:line="280" w:lineRule="auto"/>
            </w:pPr>
            <w:r>
              <w:rPr>
                <w:sz w:val="20"/>
                <w:szCs w:val="20"/>
              </w:rPr>
              <w:t>Run 3</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134169" w14:textId="77777777" w:rsidR="00731E20" w:rsidRDefault="00731E20" w:rsidP="00B45738">
            <w:pPr>
              <w:spacing w:line="280" w:lineRule="auto"/>
            </w:pPr>
            <w:r>
              <w:rPr>
                <w:sz w:val="20"/>
                <w:szCs w:val="20"/>
              </w:rPr>
              <w:t>7</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C107AC" w14:textId="77777777" w:rsidR="00731E20" w:rsidRDefault="00731E20" w:rsidP="00B45738">
            <w:pPr>
              <w:spacing w:line="280" w:lineRule="auto"/>
            </w:pPr>
            <w:r>
              <w:rPr>
                <w:sz w:val="20"/>
                <w:szCs w:val="20"/>
              </w:rPr>
              <w:t>6</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5049F8" w14:textId="77777777" w:rsidR="00731E20" w:rsidRDefault="00731E20" w:rsidP="00B45738">
            <w:pPr>
              <w:spacing w:line="280" w:lineRule="auto"/>
            </w:pPr>
            <w:r>
              <w:rPr>
                <w:b/>
                <w:bCs/>
                <w:sz w:val="20"/>
                <w:szCs w:val="20"/>
              </w:rPr>
              <w:t>6.5</w:t>
            </w:r>
          </w:p>
        </w:tc>
      </w:tr>
    </w:tbl>
    <w:p w14:paraId="212F0553" w14:textId="77777777" w:rsidR="00731E20" w:rsidRDefault="00731E20" w:rsidP="00731E20">
      <w:pPr>
        <w:spacing w:after="160" w:line="300" w:lineRule="auto"/>
      </w:pPr>
    </w:p>
    <w:p w14:paraId="23EC0F28" w14:textId="77777777" w:rsidR="00731E20" w:rsidRDefault="00731E20" w:rsidP="00731E20">
      <w:pPr>
        <w:spacing w:after="160" w:line="300" w:lineRule="auto"/>
      </w:pPr>
      <w:r>
        <w:t xml:space="preserve">Mean = 7.7, Std = 0.85. The std reflects </w:t>
      </w:r>
      <w:r>
        <w:rPr>
          <w:i/>
          <w:iCs/>
        </w:rPr>
        <w:t>agent</w:t>
      </w:r>
      <w:r>
        <w:t xml:space="preserve"> consistency — Run 3 produced a weaker response that both judges agreed on.</w:t>
      </w:r>
    </w:p>
    <w:p w14:paraId="320E2861" w14:textId="77777777" w:rsidR="00731E20" w:rsidRDefault="00731E20" w:rsidP="00731E20">
      <w:pPr>
        <w:pStyle w:val="Heading2"/>
      </w:pPr>
      <w:r>
        <w:t>3.3 Interpreting a run-level report</w:t>
      </w:r>
    </w:p>
    <w:p w14:paraId="642FE994" w14:textId="77777777" w:rsidR="00731E20" w:rsidRDefault="00731E20" w:rsidP="00731E20">
      <w:pPr>
        <w:spacing w:after="160" w:line="300" w:lineRule="auto"/>
      </w:pPr>
      <w:r>
        <w:t>A complete run-level report needs both dimensions because a failure mode visible in one will not appear in the other:</w:t>
      </w:r>
    </w:p>
    <w:p w14:paraId="1D20B287" w14:textId="77777777" w:rsidR="00731E20" w:rsidRDefault="00731E20" w:rsidP="00731E20">
      <w:pPr>
        <w:pStyle w:val="ListParagraph"/>
        <w:numPr>
          <w:ilvl w:val="0"/>
          <w:numId w:val="5"/>
        </w:numPr>
        <w:spacing w:after="80" w:line="300" w:lineRule="auto"/>
        <w:contextualSpacing w:val="0"/>
      </w:pPr>
      <w:r>
        <w:t>Tight judge variance + high agent variance → the eval is trustworthy, but the agent is flaky. Fix the agent.</w:t>
      </w:r>
    </w:p>
    <w:p w14:paraId="0A6D9DC4" w14:textId="77777777" w:rsidR="00731E20" w:rsidRDefault="00731E20" w:rsidP="00731E20">
      <w:pPr>
        <w:pStyle w:val="ListParagraph"/>
        <w:numPr>
          <w:ilvl w:val="0"/>
          <w:numId w:val="5"/>
        </w:numPr>
        <w:spacing w:after="80" w:line="300" w:lineRule="auto"/>
        <w:contextualSpacing w:val="0"/>
      </w:pPr>
      <w:r>
        <w:t>High judge variance + tight agent variance → the agent is consistent, but you can’t measure it reliably. Fix the eval (rubric, jury composition, temperature).</w:t>
      </w:r>
    </w:p>
    <w:p w14:paraId="2A4A2EF0" w14:textId="77777777" w:rsidR="00731E20" w:rsidRDefault="00731E20" w:rsidP="00731E20">
      <w:pPr>
        <w:pStyle w:val="ListParagraph"/>
        <w:numPr>
          <w:ilvl w:val="0"/>
          <w:numId w:val="5"/>
        </w:numPr>
        <w:spacing w:after="80" w:line="300" w:lineRule="auto"/>
        <w:contextualSpacing w:val="0"/>
      </w:pPr>
      <w:r>
        <w:t>High on both → fix the eval first (you can’t diagnose agent problems with a broken thermometer).</w:t>
      </w:r>
    </w:p>
    <w:p w14:paraId="7AF772A5" w14:textId="77777777" w:rsidR="00731E20" w:rsidRDefault="00731E20" w:rsidP="00731E20">
      <w:pPr>
        <w:spacing w:after="160" w:line="300" w:lineRule="auto"/>
      </w:pPr>
    </w:p>
    <w:p w14:paraId="01F60C65" w14:textId="77777777" w:rsidR="00731E20" w:rsidRDefault="00731E20" w:rsidP="00731E20">
      <w:pPr>
        <w:spacing w:after="160" w:line="300" w:lineRule="auto"/>
      </w:pPr>
      <w:r>
        <w:t>These dimensions can move in opposite directions on the same data — tight per-item magnitudes alongside unstable rankings, or a strong pass@k paired with a weak pass^k — so any single measure read in isolation will miss the failure modes the others would catch.</w:t>
      </w:r>
    </w:p>
    <w:p w14:paraId="57463A42" w14:textId="77777777" w:rsidR="00731E20" w:rsidRDefault="00731E20" w:rsidP="00731E20">
      <w:pPr>
        <w:pBdr>
          <w:bottom w:val="single" w:sz="6" w:space="1" w:color="BFBFBF"/>
        </w:pBdr>
        <w:spacing w:before="120" w:after="200"/>
      </w:pPr>
    </w:p>
    <w:p w14:paraId="3C35DF54" w14:textId="77777777" w:rsidR="00731E20" w:rsidRDefault="00731E20" w:rsidP="00731E20">
      <w:pPr>
        <w:pStyle w:val="Heading1"/>
      </w:pPr>
      <w:r>
        <w:lastRenderedPageBreak/>
        <w:t>4. Putting It All Together: Reference Configuration</w:t>
      </w:r>
    </w:p>
    <w:p w14:paraId="79C572D4" w14:textId="77777777" w:rsidR="00731E20" w:rsidRDefault="00731E20" w:rsidP="00731E20">
      <w:pPr>
        <w:spacing w:after="160" w:line="300" w:lineRule="auto"/>
      </w:pPr>
      <w:r>
        <w:t>Apply this configuration to each metric independently — the YAML example below shows what that looks like for three metrics in one 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E20" w14:paraId="3A1542D4" w14:textId="77777777" w:rsidTr="00B4573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6D31CA3" w14:textId="77777777" w:rsidR="00731E20" w:rsidRDefault="00731E20" w:rsidP="00B45738">
            <w:pPr>
              <w:spacing w:line="280" w:lineRule="auto"/>
            </w:pPr>
            <w:r>
              <w:rPr>
                <w:b/>
                <w:bCs/>
                <w:color w:val="FFFFFF"/>
                <w:sz w:val="20"/>
                <w:szCs w:val="20"/>
              </w:rPr>
              <w:t>Layer</w:t>
            </w:r>
          </w:p>
        </w:tc>
        <w:tc>
          <w:tcPr>
            <w:tcW w:w="69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BFE692B" w14:textId="77777777" w:rsidR="00731E20" w:rsidRDefault="00731E20" w:rsidP="00B45738">
            <w:pPr>
              <w:spacing w:line="280" w:lineRule="auto"/>
            </w:pPr>
            <w:r>
              <w:rPr>
                <w:b/>
                <w:bCs/>
                <w:color w:val="FFFFFF"/>
                <w:sz w:val="20"/>
                <w:szCs w:val="20"/>
              </w:rPr>
              <w:t>Recommendation</w:t>
            </w:r>
          </w:p>
        </w:tc>
      </w:tr>
      <w:tr w:rsidR="00731E20" w14:paraId="192BD26C" w14:textId="77777777" w:rsidTr="00B45738">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19F4C" w14:textId="77777777" w:rsidR="00731E20" w:rsidRDefault="00731E20" w:rsidP="00B45738">
            <w:pPr>
              <w:spacing w:line="280" w:lineRule="auto"/>
            </w:pPr>
            <w:r>
              <w:rPr>
                <w:b/>
                <w:bCs/>
                <w:sz w:val="20"/>
                <w:szCs w:val="20"/>
              </w:rPr>
              <w:t>Ground truth / rubric</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39101C" w14:textId="77777777" w:rsidR="00731E20" w:rsidRDefault="00731E20" w:rsidP="00B45738">
            <w:pPr>
              <w:spacing w:line="280" w:lineRule="auto"/>
            </w:pPr>
            <w:r>
              <w:rPr>
                <w:sz w:val="20"/>
                <w:szCs w:val="20"/>
              </w:rPr>
              <w:t>Single SME for calibration; 0–10 ordinal rubrics with anchored exemplars plus critiques; cross-checked against end-user feedback signals.</w:t>
            </w:r>
          </w:p>
        </w:tc>
      </w:tr>
      <w:tr w:rsidR="00731E20" w14:paraId="6C3BC5B4" w14:textId="77777777" w:rsidTr="00B45738">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44151" w14:textId="77777777" w:rsidR="00731E20" w:rsidRDefault="00731E20" w:rsidP="00B45738">
            <w:pPr>
              <w:spacing w:line="280" w:lineRule="auto"/>
            </w:pPr>
            <w:r>
              <w:rPr>
                <w:b/>
                <w:bCs/>
                <w:sz w:val="20"/>
                <w:szCs w:val="20"/>
              </w:rPr>
              <w:t>Judge composition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BA903A" w14:textId="77777777" w:rsidR="00731E20" w:rsidRDefault="00731E20" w:rsidP="00B45738">
            <w:pPr>
              <w:spacing w:line="280" w:lineRule="auto"/>
            </w:pPr>
            <w:r>
              <w:rPr>
                <w:sz w:val="20"/>
                <w:szCs w:val="20"/>
              </w:rPr>
              <w:t>Cross-family jury of ≥ 2 disjoint model families. Refresh quarterly as new models release.</w:t>
            </w:r>
          </w:p>
        </w:tc>
      </w:tr>
      <w:tr w:rsidR="00731E20" w14:paraId="6B0FC0A3" w14:textId="77777777" w:rsidTr="00B45738">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1C72EA" w14:textId="77777777" w:rsidR="00731E20" w:rsidRDefault="00731E20" w:rsidP="00B45738">
            <w:pPr>
              <w:spacing w:line="280" w:lineRule="auto"/>
            </w:pPr>
            <w:r>
              <w:rPr>
                <w:b/>
                <w:bCs/>
                <w:sz w:val="20"/>
                <w:szCs w:val="20"/>
              </w:rPr>
              <w:t>Scoring mode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163D4" w14:textId="77777777" w:rsidR="00731E20" w:rsidRDefault="00731E20" w:rsidP="00B45738">
            <w:pPr>
              <w:spacing w:line="280" w:lineRule="auto"/>
            </w:pPr>
            <w:r>
              <w:rPr>
                <w:sz w:val="20"/>
                <w:szCs w:val="20"/>
              </w:rPr>
              <w:t>Direct scoring on the 0–10 ordinal rubrics; reference-based scoring where gold answers exist; thresholded pass/fail derived from the ordinal score when a binary headline is needed.</w:t>
            </w:r>
          </w:p>
        </w:tc>
      </w:tr>
      <w:tr w:rsidR="00731E20" w14:paraId="19D5D850" w14:textId="77777777" w:rsidTr="00B45738">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5E1A89" w14:textId="77777777" w:rsidR="00731E20" w:rsidRDefault="00731E20" w:rsidP="00B45738">
            <w:pPr>
              <w:spacing w:line="280" w:lineRule="auto"/>
            </w:pPr>
            <w:r>
              <w:rPr>
                <w:b/>
                <w:bCs/>
                <w:sz w:val="20"/>
                <w:szCs w:val="20"/>
              </w:rPr>
              <w:t>Aggregation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2CD435" w14:textId="77777777" w:rsidR="00731E20" w:rsidRDefault="00731E20" w:rsidP="00B45738">
            <w:pPr>
              <w:spacing w:line="280" w:lineRule="auto"/>
            </w:pPr>
            <w:r>
              <w:rPr>
                <w:sz w:val="20"/>
                <w:szCs w:val="20"/>
              </w:rPr>
              <w:t>Per run: mean across the jury for ordinal metrics, majority vote for binary; report median and variance alongside. Then compute run-level statistics per §3.</w:t>
            </w:r>
          </w:p>
        </w:tc>
      </w:tr>
      <w:tr w:rsidR="00731E20" w14:paraId="242463CB" w14:textId="77777777" w:rsidTr="00B45738">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82DA2" w14:textId="77777777" w:rsidR="00731E20" w:rsidRDefault="00731E20" w:rsidP="00B45738">
            <w:pPr>
              <w:spacing w:line="280" w:lineRule="auto"/>
            </w:pPr>
            <w:r>
              <w:rPr>
                <w:b/>
                <w:bCs/>
                <w:sz w:val="20"/>
                <w:szCs w:val="20"/>
              </w:rPr>
              <w:t>Run protocol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5B7F02" w14:textId="77777777" w:rsidR="00731E20" w:rsidRDefault="00731E20" w:rsidP="00B45738">
            <w:pPr>
              <w:spacing w:line="280" w:lineRule="auto"/>
            </w:pPr>
            <w:r>
              <w:rPr>
                <w:sz w:val="20"/>
                <w:szCs w:val="20"/>
              </w:rPr>
              <w:t>Judge passes: N ≥ 3 per item for per-item mean ± std and κ/α (§3.1). Agent runs: k ≥ 3 per input for pass^k on user-facing metrics (§3.2).</w:t>
            </w:r>
          </w:p>
        </w:tc>
      </w:tr>
      <w:tr w:rsidR="00731E20" w14:paraId="437B044B" w14:textId="77777777" w:rsidTr="00B45738">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152429" w14:textId="77777777" w:rsidR="00731E20" w:rsidRDefault="00731E20" w:rsidP="00B45738">
            <w:pPr>
              <w:spacing w:line="280" w:lineRule="auto"/>
            </w:pPr>
            <w:r>
              <w:rPr>
                <w:b/>
                <w:bCs/>
                <w:sz w:val="20"/>
                <w:szCs w:val="20"/>
              </w:rPr>
              <w:t>Headline metrics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190252" w14:textId="77777777" w:rsidR="00731E20" w:rsidRDefault="00731E20" w:rsidP="00B45738">
            <w:pPr>
              <w:spacing w:line="280" w:lineRule="auto"/>
            </w:pPr>
            <w:r>
              <w:rPr>
                <w:i/>
                <w:iCs/>
                <w:sz w:val="20"/>
                <w:szCs w:val="20"/>
              </w:rPr>
              <w:t>Calibration:</w:t>
            </w:r>
            <w:r>
              <w:rPr>
                <w:sz w:val="20"/>
                <w:szCs w:val="20"/>
              </w:rPr>
              <w:t xml:space="preserve"> Spearman’s ρ (ordinal) or Cohen’s κ (thresholded pass/fail) vs. SME labels, plus precision/recall on the defect class. </w:t>
            </w:r>
            <w:r>
              <w:rPr>
                <w:i/>
                <w:iCs/>
                <w:sz w:val="20"/>
                <w:szCs w:val="20"/>
              </w:rPr>
              <w:t>Judge stability:</w:t>
            </w:r>
            <w:r>
              <w:rPr>
                <w:sz w:val="20"/>
                <w:szCs w:val="20"/>
              </w:rPr>
              <w:t xml:space="preserve"> per-item std and run-to-run κ/α (§3.1). </w:t>
            </w:r>
            <w:r>
              <w:rPr>
                <w:i/>
                <w:iCs/>
                <w:sz w:val="20"/>
                <w:szCs w:val="20"/>
              </w:rPr>
              <w:t>Agent consistency:</w:t>
            </w:r>
            <w:r>
              <w:rPr>
                <w:sz w:val="20"/>
                <w:szCs w:val="20"/>
              </w:rPr>
              <w:t xml:space="preserve"> pass^k on user-facing metrics (§3.2).</w:t>
            </w:r>
          </w:p>
        </w:tc>
      </w:tr>
      <w:tr w:rsidR="00731E20" w14:paraId="70846A43" w14:textId="77777777" w:rsidTr="00B45738">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607880" w14:textId="77777777" w:rsidR="00731E20" w:rsidRDefault="00731E20" w:rsidP="00B45738">
            <w:pPr>
              <w:spacing w:line="280" w:lineRule="auto"/>
            </w:pPr>
            <w:r>
              <w:rPr>
                <w:b/>
                <w:bCs/>
                <w:sz w:val="20"/>
                <w:szCs w:val="20"/>
              </w:rPr>
              <w:t>Operations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FBBCBD" w14:textId="77777777" w:rsidR="00731E20" w:rsidRDefault="00731E20" w:rsidP="00B45738">
            <w:pPr>
              <w:spacing w:line="280" w:lineRule="auto"/>
            </w:pPr>
            <w:r>
              <w:rPr>
                <w:sz w:val="20"/>
                <w:szCs w:val="20"/>
              </w:rPr>
              <w:t>Versioned rubrics; transcript review; periodic recalibration; specialized sub-judges for persistent failure clusters.</w:t>
            </w:r>
          </w:p>
        </w:tc>
      </w:tr>
    </w:tbl>
    <w:p w14:paraId="22ED70BF" w14:textId="77777777" w:rsidR="00731E20" w:rsidRDefault="00731E20" w:rsidP="00731E20">
      <w:pPr>
        <w:spacing w:after="160" w:line="300" w:lineRule="auto"/>
      </w:pPr>
    </w:p>
    <w:p w14:paraId="0A0B1227" w14:textId="77777777" w:rsidR="00731E20" w:rsidRDefault="00731E20" w:rsidP="00731E20">
      <w:pPr>
        <w:spacing w:after="160" w:line="300" w:lineRule="auto"/>
      </w:pPr>
    </w:p>
    <w:p w14:paraId="65C40F93" w14:textId="77777777" w:rsidR="00731E20" w:rsidRDefault="00731E20" w:rsidP="00731E20">
      <w:pPr>
        <w:spacing w:after="160" w:line="300" w:lineRule="auto"/>
      </w:pPr>
    </w:p>
    <w:p w14:paraId="2D965717" w14:textId="77777777" w:rsidR="00731E20" w:rsidRDefault="00731E20" w:rsidP="00731E20">
      <w:pPr>
        <w:spacing w:after="160" w:line="300" w:lineRule="auto"/>
      </w:pPr>
    </w:p>
    <w:p w14:paraId="7B97DB47" w14:textId="77777777" w:rsidR="00731E20" w:rsidRDefault="00731E20" w:rsidP="00731E20">
      <w:pPr>
        <w:pStyle w:val="Heading2"/>
      </w:pPr>
      <w:r>
        <w:t>4.1 Example: a per-dimension jury with custom rubrics</w:t>
      </w:r>
    </w:p>
    <w:p w14:paraId="0BC42F67" w14:textId="77777777" w:rsidR="00731E20" w:rsidRDefault="00731E20" w:rsidP="00731E20">
      <w:pPr>
        <w:spacing w:after="160" w:line="300" w:lineRule="auto"/>
      </w:pPr>
      <w:r>
        <w:t>The patterns in this guide compose naturally into a multi-dimension eval: each dimension gets its own rubric and its own dedicated jury of cross-family judges. The YAML sketch below shows what such a configuration would look like — treat it as a conceptual schema, not a real package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1E20" w14:paraId="754DE99C" w14:textId="77777777" w:rsidTr="00B45738">
        <w:tc>
          <w:tcPr>
            <w:tcW w:w="9360" w:type="dxa"/>
            <w:tcBorders>
              <w:top w:val="single" w:sz="4" w:space="0" w:color="D0D7DE"/>
              <w:left w:val="single" w:sz="4" w:space="0" w:color="D0D7DE"/>
              <w:bottom w:val="single" w:sz="4" w:space="0" w:color="D0D7DE"/>
              <w:right w:val="single" w:sz="4" w:space="0" w:color="D0D7DE"/>
            </w:tcBorders>
            <w:shd w:val="clear" w:color="auto" w:fill="F4F6F8"/>
            <w:tcMar>
              <w:top w:w="160" w:type="dxa"/>
              <w:left w:w="220" w:type="dxa"/>
              <w:bottom w:w="160" w:type="dxa"/>
              <w:right w:w="220" w:type="dxa"/>
            </w:tcMar>
          </w:tcPr>
          <w:p w14:paraId="005B3898" w14:textId="77777777" w:rsidR="00731E20" w:rsidRPr="00F61B60" w:rsidRDefault="00731E20" w:rsidP="00B45738">
            <w:pPr>
              <w:spacing w:line="260" w:lineRule="auto"/>
              <w:rPr>
                <w:b/>
                <w:bCs/>
                <w:color w:val="EE0000"/>
                <w:sz w:val="30"/>
                <w:szCs w:val="30"/>
              </w:rPr>
            </w:pPr>
            <w:r w:rsidRPr="00F61B60">
              <w:rPr>
                <w:rFonts w:ascii="Consolas" w:eastAsia="Consolas" w:hAnsi="Consolas" w:cs="Consolas"/>
                <w:b/>
                <w:bCs/>
                <w:color w:val="EE0000"/>
                <w:sz w:val="30"/>
                <w:szCs w:val="30"/>
              </w:rPr>
              <w:lastRenderedPageBreak/>
              <w:t># Illustrative</w:t>
            </w:r>
            <w:r>
              <w:rPr>
                <w:rFonts w:ascii="Consolas" w:eastAsia="Consolas" w:hAnsi="Consolas" w:cs="Consolas"/>
                <w:b/>
                <w:bCs/>
                <w:color w:val="EE0000"/>
                <w:sz w:val="30"/>
                <w:szCs w:val="30"/>
              </w:rPr>
              <w:t xml:space="preserve"> - </w:t>
            </w:r>
            <w:r w:rsidRPr="002C166F">
              <w:rPr>
                <w:rFonts w:ascii="Consolas" w:eastAsia="Consolas" w:hAnsi="Consolas" w:cs="Consolas"/>
                <w:b/>
                <w:bCs/>
                <w:color w:val="EE0000"/>
                <w:sz w:val="30"/>
                <w:szCs w:val="30"/>
              </w:rPr>
              <w:t>Conceptual schema (not real package syntax</w:t>
            </w:r>
            <w:r>
              <w:rPr>
                <w:rFonts w:ascii="Consolas" w:eastAsia="Consolas" w:hAnsi="Consolas" w:cs="Consolas"/>
                <w:b/>
                <w:bCs/>
                <w:color w:val="EE0000"/>
                <w:sz w:val="30"/>
                <w:szCs w:val="30"/>
              </w:rPr>
              <w:t xml:space="preserve"> yet</w:t>
            </w:r>
            <w:r w:rsidRPr="002C166F">
              <w:rPr>
                <w:rFonts w:ascii="Consolas" w:eastAsia="Consolas" w:hAnsi="Consolas" w:cs="Consolas"/>
                <w:b/>
                <w:bCs/>
                <w:color w:val="EE0000"/>
                <w:sz w:val="30"/>
                <w:szCs w:val="30"/>
              </w:rPr>
              <w:t>).</w:t>
            </w:r>
          </w:p>
          <w:p w14:paraId="4696DF35" w14:textId="77777777" w:rsidR="00731E20" w:rsidRDefault="00731E20" w:rsidP="00B45738">
            <w:pPr>
              <w:spacing w:line="260" w:lineRule="auto"/>
            </w:pPr>
            <w:r>
              <w:rPr>
                <w:rFonts w:ascii="Consolas" w:eastAsia="Consolas" w:hAnsi="Consolas" w:cs="Consolas"/>
                <w:sz w:val="18"/>
                <w:szCs w:val="18"/>
              </w:rPr>
              <w:t># Each dimension is graded by the shared jury against its own rubric.</w:t>
            </w:r>
          </w:p>
          <w:p w14:paraId="24FDD2BE" w14:textId="77777777" w:rsidR="00731E20" w:rsidRDefault="00731E20" w:rsidP="00B45738">
            <w:pPr>
              <w:spacing w:line="260" w:lineRule="auto"/>
            </w:pPr>
            <w:r>
              <w:rPr>
                <w:rFonts w:ascii="Consolas" w:eastAsia="Consolas" w:hAnsi="Consolas" w:cs="Consolas"/>
                <w:sz w:val="18"/>
                <w:szCs w:val="18"/>
              </w:rPr>
              <w:t> </w:t>
            </w:r>
          </w:p>
          <w:p w14:paraId="388A86C2" w14:textId="77777777" w:rsidR="00731E20" w:rsidRDefault="00731E20" w:rsidP="00B45738">
            <w:pPr>
              <w:spacing w:line="260" w:lineRule="auto"/>
            </w:pPr>
            <w:r>
              <w:rPr>
                <w:rFonts w:ascii="Consolas" w:eastAsia="Consolas" w:hAnsi="Consolas" w:cs="Consolas"/>
                <w:sz w:val="18"/>
                <w:szCs w:val="18"/>
              </w:rPr>
              <w:t>jury:                                    # one cross-family panel for all dimensions</w:t>
            </w:r>
          </w:p>
          <w:p w14:paraId="3560A21C" w14:textId="77777777" w:rsidR="00731E20" w:rsidRDefault="00731E20" w:rsidP="00B45738">
            <w:pPr>
              <w:spacing w:line="260" w:lineRule="auto"/>
            </w:pPr>
            <w:r>
              <w:rPr>
                <w:rFonts w:ascii="Consolas" w:eastAsia="Consolas" w:hAnsi="Consolas" w:cs="Consolas"/>
                <w:sz w:val="18"/>
                <w:szCs w:val="18"/>
              </w:rPr>
              <w:t xml:space="preserve">  - { provider: anthropic, model: claude-sonnet }</w:t>
            </w:r>
          </w:p>
          <w:p w14:paraId="5737D9A6" w14:textId="77777777" w:rsidR="00731E20" w:rsidRDefault="00731E20" w:rsidP="00B45738">
            <w:pPr>
              <w:spacing w:line="260" w:lineRule="auto"/>
            </w:pPr>
            <w:r>
              <w:rPr>
                <w:rFonts w:ascii="Consolas" w:eastAsia="Consolas" w:hAnsi="Consolas" w:cs="Consolas"/>
                <w:sz w:val="18"/>
                <w:szCs w:val="18"/>
              </w:rPr>
              <w:t xml:space="preserve">  - { provider: openai,    model: gpt-4o }</w:t>
            </w:r>
          </w:p>
          <w:p w14:paraId="14A5881A" w14:textId="77777777" w:rsidR="00731E20" w:rsidRDefault="00731E20" w:rsidP="00B45738">
            <w:pPr>
              <w:spacing w:line="260" w:lineRule="auto"/>
            </w:pPr>
            <w:r>
              <w:rPr>
                <w:rFonts w:ascii="Consolas" w:eastAsia="Consolas" w:hAnsi="Consolas" w:cs="Consolas"/>
                <w:sz w:val="18"/>
                <w:szCs w:val="18"/>
              </w:rPr>
              <w:t> </w:t>
            </w:r>
          </w:p>
          <w:p w14:paraId="2D631C45" w14:textId="77777777" w:rsidR="00731E20" w:rsidRDefault="00731E20" w:rsidP="00B45738">
            <w:pPr>
              <w:spacing w:line="260" w:lineRule="auto"/>
            </w:pPr>
            <w:r>
              <w:rPr>
                <w:rFonts w:ascii="Consolas" w:eastAsia="Consolas" w:hAnsi="Consolas" w:cs="Consolas"/>
                <w:sz w:val="18"/>
                <w:szCs w:val="18"/>
              </w:rPr>
              <w:t>evaluation:</w:t>
            </w:r>
          </w:p>
          <w:p w14:paraId="4E406034" w14:textId="77777777" w:rsidR="00731E20" w:rsidRDefault="00731E20" w:rsidP="00B45738">
            <w:pPr>
              <w:spacing w:line="260" w:lineRule="auto"/>
            </w:pPr>
            <w:r>
              <w:rPr>
                <w:rFonts w:ascii="Consolas" w:eastAsia="Consolas" w:hAnsi="Consolas" w:cs="Consolas"/>
                <w:sz w:val="18"/>
                <w:szCs w:val="18"/>
              </w:rPr>
              <w:t> </w:t>
            </w:r>
          </w:p>
          <w:p w14:paraId="16B77C44" w14:textId="77777777" w:rsidR="00731E20" w:rsidRDefault="00731E20" w:rsidP="00B45738">
            <w:pPr>
              <w:spacing w:line="260" w:lineRule="auto"/>
            </w:pPr>
            <w:r>
              <w:rPr>
                <w:rFonts w:ascii="Consolas" w:eastAsia="Consolas" w:hAnsi="Consolas" w:cs="Consolas"/>
                <w:sz w:val="18"/>
                <w:szCs w:val="18"/>
              </w:rPr>
              <w:t xml:space="preserve">  - dimension: faithfulness            # is the answer grounded in retrieved context?</w:t>
            </w:r>
          </w:p>
          <w:p w14:paraId="1826FA39" w14:textId="77777777" w:rsidR="00731E20" w:rsidRDefault="00731E20" w:rsidP="00B45738">
            <w:pPr>
              <w:spacing w:line="260" w:lineRule="auto"/>
            </w:pPr>
            <w:r>
              <w:rPr>
                <w:rFonts w:ascii="Consolas" w:eastAsia="Consolas" w:hAnsi="Consolas" w:cs="Consolas"/>
                <w:sz w:val="18"/>
                <w:szCs w:val="18"/>
              </w:rPr>
              <w:t xml:space="preserve">    rubric: rubrics/faithfulness.md    # rubric</w:t>
            </w:r>
          </w:p>
          <w:p w14:paraId="2A5A150E" w14:textId="77777777" w:rsidR="00731E20" w:rsidRDefault="00731E20" w:rsidP="00B45738">
            <w:pPr>
              <w:spacing w:line="260" w:lineRule="auto"/>
            </w:pPr>
            <w:r>
              <w:rPr>
                <w:rFonts w:ascii="Consolas" w:eastAsia="Consolas" w:hAnsi="Consolas" w:cs="Consolas"/>
                <w:sz w:val="18"/>
                <w:szCs w:val="18"/>
              </w:rPr>
              <w:t xml:space="preserve">    aggregation:   majority_vote       # binary verdict</w:t>
            </w:r>
          </w:p>
          <w:p w14:paraId="5CE68457" w14:textId="77777777" w:rsidR="00731E20" w:rsidRDefault="00731E20" w:rsidP="00B45738">
            <w:pPr>
              <w:spacing w:line="260" w:lineRule="auto"/>
            </w:pPr>
            <w:r>
              <w:rPr>
                <w:rFonts w:ascii="Consolas" w:eastAsia="Consolas" w:hAnsi="Consolas" w:cs="Consolas"/>
                <w:sz w:val="18"/>
                <w:szCs w:val="18"/>
              </w:rPr>
              <w:t xml:space="preserve">    runs_per_item: 3</w:t>
            </w:r>
          </w:p>
          <w:p w14:paraId="126FD7AC" w14:textId="77777777" w:rsidR="00731E20" w:rsidRDefault="00731E20" w:rsidP="00B45738">
            <w:pPr>
              <w:spacing w:line="260" w:lineRule="auto"/>
            </w:pPr>
            <w:r>
              <w:rPr>
                <w:rFonts w:ascii="Consolas" w:eastAsia="Consolas" w:hAnsi="Consolas" w:cs="Consolas"/>
                <w:sz w:val="18"/>
                <w:szCs w:val="18"/>
              </w:rPr>
              <w:t> </w:t>
            </w:r>
          </w:p>
          <w:p w14:paraId="67B1A1B2" w14:textId="77777777" w:rsidR="00731E20" w:rsidRDefault="00731E20" w:rsidP="00B45738">
            <w:pPr>
              <w:spacing w:line="260" w:lineRule="auto"/>
            </w:pPr>
            <w:r>
              <w:rPr>
                <w:rFonts w:ascii="Consolas" w:eastAsia="Consolas" w:hAnsi="Consolas" w:cs="Consolas"/>
                <w:sz w:val="18"/>
                <w:szCs w:val="18"/>
              </w:rPr>
              <w:t xml:space="preserve">  - dimension: actionability           # does the answer give the user a next step?</w:t>
            </w:r>
          </w:p>
          <w:p w14:paraId="24951D0E" w14:textId="77777777" w:rsidR="00731E20" w:rsidRDefault="00731E20" w:rsidP="00B45738">
            <w:pPr>
              <w:spacing w:line="260" w:lineRule="auto"/>
            </w:pPr>
            <w:r>
              <w:rPr>
                <w:rFonts w:ascii="Consolas" w:eastAsia="Consolas" w:hAnsi="Consolas" w:cs="Consolas"/>
                <w:sz w:val="18"/>
                <w:szCs w:val="18"/>
              </w:rPr>
              <w:t xml:space="preserve">    rubric: rubrics/actionability.md</w:t>
            </w:r>
          </w:p>
          <w:p w14:paraId="07887170" w14:textId="77777777" w:rsidR="00731E20" w:rsidRDefault="00731E20" w:rsidP="00B45738">
            <w:pPr>
              <w:spacing w:line="260" w:lineRule="auto"/>
            </w:pPr>
            <w:r>
              <w:rPr>
                <w:rFonts w:ascii="Consolas" w:eastAsia="Consolas" w:hAnsi="Consolas" w:cs="Consolas"/>
                <w:sz w:val="18"/>
                <w:szCs w:val="18"/>
              </w:rPr>
              <w:t xml:space="preserve">    aggregation:   average             # 1-5 ordinal scale</w:t>
            </w:r>
          </w:p>
          <w:p w14:paraId="187496E1" w14:textId="77777777" w:rsidR="00731E20" w:rsidRDefault="00731E20" w:rsidP="00B45738">
            <w:pPr>
              <w:spacing w:line="260" w:lineRule="auto"/>
            </w:pPr>
            <w:r>
              <w:rPr>
                <w:rFonts w:ascii="Consolas" w:eastAsia="Consolas" w:hAnsi="Consolas" w:cs="Consolas"/>
                <w:sz w:val="18"/>
                <w:szCs w:val="18"/>
              </w:rPr>
              <w:t xml:space="preserve">    runs_per_item: 3</w:t>
            </w:r>
          </w:p>
          <w:p w14:paraId="4BCCEA43" w14:textId="77777777" w:rsidR="00731E20" w:rsidRDefault="00731E20" w:rsidP="00B45738">
            <w:pPr>
              <w:spacing w:line="260" w:lineRule="auto"/>
            </w:pPr>
            <w:r>
              <w:rPr>
                <w:rFonts w:ascii="Consolas" w:eastAsia="Consolas" w:hAnsi="Consolas" w:cs="Consolas"/>
                <w:sz w:val="18"/>
                <w:szCs w:val="18"/>
              </w:rPr>
              <w:t> </w:t>
            </w:r>
          </w:p>
          <w:p w14:paraId="0F43F2D8" w14:textId="77777777" w:rsidR="00731E20" w:rsidRDefault="00731E20" w:rsidP="00B45738">
            <w:pPr>
              <w:spacing w:line="260" w:lineRule="auto"/>
            </w:pPr>
            <w:r>
              <w:rPr>
                <w:rFonts w:ascii="Consolas" w:eastAsia="Consolas" w:hAnsi="Consolas" w:cs="Consolas"/>
                <w:sz w:val="18"/>
                <w:szCs w:val="18"/>
              </w:rPr>
              <w:t xml:space="preserve">  - dimension: tone_alignment          # does the answer match the brand voice?</w:t>
            </w:r>
          </w:p>
          <w:p w14:paraId="3CC80E87" w14:textId="77777777" w:rsidR="00731E20" w:rsidRDefault="00731E20" w:rsidP="00B45738">
            <w:pPr>
              <w:spacing w:line="260" w:lineRule="auto"/>
            </w:pPr>
            <w:r>
              <w:rPr>
                <w:rFonts w:ascii="Consolas" w:eastAsia="Consolas" w:hAnsi="Consolas" w:cs="Consolas"/>
                <w:sz w:val="18"/>
                <w:szCs w:val="18"/>
              </w:rPr>
              <w:t xml:space="preserve">    rubric: rubrics/tone_alignment.md</w:t>
            </w:r>
          </w:p>
          <w:p w14:paraId="61E22483" w14:textId="77777777" w:rsidR="00731E20" w:rsidRDefault="00731E20" w:rsidP="00B45738">
            <w:pPr>
              <w:spacing w:line="260" w:lineRule="auto"/>
            </w:pPr>
            <w:r>
              <w:rPr>
                <w:rFonts w:ascii="Consolas" w:eastAsia="Consolas" w:hAnsi="Consolas" w:cs="Consolas"/>
                <w:sz w:val="18"/>
                <w:szCs w:val="18"/>
              </w:rPr>
              <w:t xml:space="preserve">    aggregation:   average</w:t>
            </w:r>
          </w:p>
          <w:p w14:paraId="3B9F9CC4" w14:textId="77777777" w:rsidR="00731E20" w:rsidRDefault="00731E20" w:rsidP="00B45738">
            <w:pPr>
              <w:spacing w:line="260" w:lineRule="auto"/>
              <w:rPr>
                <w:rFonts w:ascii="Consolas" w:eastAsia="Consolas" w:hAnsi="Consolas" w:cs="Consolas"/>
                <w:sz w:val="18"/>
                <w:szCs w:val="18"/>
              </w:rPr>
            </w:pPr>
            <w:r>
              <w:rPr>
                <w:rFonts w:ascii="Consolas" w:eastAsia="Consolas" w:hAnsi="Consolas" w:cs="Consolas"/>
                <w:sz w:val="18"/>
                <w:szCs w:val="18"/>
              </w:rPr>
              <w:t xml:space="preserve">    runs_per_item: 3</w:t>
            </w:r>
          </w:p>
        </w:tc>
      </w:tr>
    </w:tbl>
    <w:p w14:paraId="490800C7" w14:textId="77777777" w:rsidR="00731E20" w:rsidRDefault="00731E20" w:rsidP="00731E20">
      <w:pPr>
        <w:spacing w:after="160" w:line="300" w:lineRule="auto"/>
      </w:pPr>
    </w:p>
    <w:p w14:paraId="5312BCEA" w14:textId="77777777" w:rsidR="00731E20" w:rsidRDefault="00731E20" w:rsidP="00731E20">
      <w:pPr>
        <w:spacing w:after="160" w:line="300" w:lineRule="auto"/>
      </w:pPr>
      <w:r>
        <w:t>Reading this configuration:</w:t>
      </w:r>
    </w:p>
    <w:p w14:paraId="10E6490F" w14:textId="77777777" w:rsidR="00731E20" w:rsidRDefault="00731E20" w:rsidP="00731E20">
      <w:pPr>
        <w:pStyle w:val="ListParagraph"/>
        <w:numPr>
          <w:ilvl w:val="0"/>
          <w:numId w:val="1"/>
        </w:numPr>
        <w:spacing w:after="80" w:line="300" w:lineRule="auto"/>
        <w:contextualSpacing w:val="0"/>
      </w:pPr>
      <w:r>
        <w:t xml:space="preserve">Each dimension is scored by </w:t>
      </w:r>
      <w:r>
        <w:rPr>
          <w:b/>
          <w:bCs/>
        </w:rPr>
        <w:t>the jury</w:t>
      </w:r>
      <w:r>
        <w:t xml:space="preserve"> against </w:t>
      </w:r>
      <w:r>
        <w:rPr>
          <w:b/>
          <w:bCs/>
        </w:rPr>
        <w:t>its own rubric</w:t>
      </w:r>
      <w:r>
        <w:t xml:space="preserve"> - never an omnibus prompt (§2.3).</w:t>
      </w:r>
    </w:p>
    <w:p w14:paraId="6D8D7513" w14:textId="77777777" w:rsidR="00731E20" w:rsidRDefault="00731E20" w:rsidP="00731E20">
      <w:pPr>
        <w:pStyle w:val="ListParagraph"/>
        <w:numPr>
          <w:ilvl w:val="0"/>
          <w:numId w:val="1"/>
        </w:numPr>
        <w:spacing w:after="80" w:line="300" w:lineRule="auto"/>
        <w:contextualSpacing w:val="0"/>
      </w:pPr>
      <w:r>
        <w:t xml:space="preserve">Within each dimension, the two judges come from </w:t>
      </w:r>
      <w:r>
        <w:rPr>
          <w:b/>
          <w:bCs/>
        </w:rPr>
        <w:t>disjoint model families</w:t>
      </w:r>
      <w:r>
        <w:t>, so errors decorrelate and bias cancels under aggregation (§1.1).</w:t>
      </w:r>
    </w:p>
    <w:p w14:paraId="66D155AF" w14:textId="77777777" w:rsidR="00731E20" w:rsidRDefault="00731E20" w:rsidP="00731E20">
      <w:pPr>
        <w:pStyle w:val="ListParagraph"/>
        <w:numPr>
          <w:ilvl w:val="0"/>
          <w:numId w:val="1"/>
        </w:numPr>
        <w:spacing w:after="80" w:line="300" w:lineRule="auto"/>
        <w:contextualSpacing w:val="0"/>
      </w:pPr>
      <w:r>
        <w:t>Aggregation is matched to the rubric output type — majority vote for binary, average for ordinal (§1.2).</w:t>
      </w:r>
    </w:p>
    <w:p w14:paraId="07D0F71D" w14:textId="77777777" w:rsidR="00731E20" w:rsidRDefault="00731E20" w:rsidP="00731E20">
      <w:pPr>
        <w:pStyle w:val="ListParagraph"/>
        <w:numPr>
          <w:ilvl w:val="0"/>
          <w:numId w:val="1"/>
        </w:numPr>
        <w:spacing w:after="80" w:line="300" w:lineRule="auto"/>
        <w:contextualSpacing w:val="0"/>
      </w:pPr>
      <w:r>
        <w:rPr>
          <w:b/>
          <w:bCs/>
        </w:rPr>
        <w:t>runs_per_item</w:t>
      </w:r>
      <w:r>
        <w:t xml:space="preserve"> is set per dimension based on the noise floor that dimension exhibits (§3.3); higher-stakes dimensions get more runs.</w:t>
      </w:r>
    </w:p>
    <w:p w14:paraId="76A4D385" w14:textId="77777777" w:rsidR="00731E20" w:rsidRDefault="00731E20" w:rsidP="00731E20">
      <w:pPr>
        <w:pStyle w:val="ListParagraph"/>
        <w:numPr>
          <w:ilvl w:val="0"/>
          <w:numId w:val="1"/>
        </w:numPr>
        <w:spacing w:after="80" w:line="300" w:lineRule="auto"/>
        <w:contextualSpacing w:val="0"/>
      </w:pPr>
      <w:r>
        <w:t>Adding a new dimension is purely additive — append a new entry without disturbing juries or their calibration.</w:t>
      </w:r>
    </w:p>
    <w:p w14:paraId="2C539A2A" w14:textId="77777777" w:rsidR="00731E20" w:rsidRDefault="00731E20" w:rsidP="00731E20">
      <w:pPr>
        <w:pBdr>
          <w:bottom w:val="single" w:sz="6" w:space="1" w:color="BFBFBF"/>
        </w:pBdr>
        <w:spacing w:before="120" w:after="200"/>
      </w:pPr>
    </w:p>
    <w:p w14:paraId="1E4E190C" w14:textId="77777777" w:rsidR="00731E20" w:rsidRDefault="00731E20" w:rsidP="00731E20">
      <w:pPr>
        <w:pStyle w:val="Heading1"/>
        <w:numPr>
          <w:ilvl w:val="0"/>
          <w:numId w:val="7"/>
        </w:numPr>
        <w:tabs>
          <w:tab w:val="num" w:pos="360"/>
        </w:tabs>
        <w:ind w:left="0" w:firstLine="0"/>
      </w:pPr>
      <w:r>
        <w:lastRenderedPageBreak/>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1E20" w14:paraId="7B1A5C5B" w14:textId="77777777" w:rsidTr="00B45738">
        <w:trPr>
          <w:tblHeader/>
        </w:trPr>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Mar>
              <w:top w:w="100" w:type="dxa"/>
              <w:left w:w="140" w:type="dxa"/>
              <w:bottom w:w="100" w:type="dxa"/>
              <w:right w:w="140" w:type="dxa"/>
            </w:tcMar>
          </w:tcPr>
          <w:p w14:paraId="3523A864" w14:textId="77777777" w:rsidR="00731E20" w:rsidRDefault="00731E20" w:rsidP="00B45738">
            <w:pPr>
              <w:spacing w:line="280" w:lineRule="auto"/>
            </w:pPr>
            <w:r>
              <w:rPr>
                <w:b/>
                <w:bCs/>
                <w:color w:val="FFFFFF"/>
                <w:sz w:val="20"/>
                <w:szCs w:val="20"/>
              </w:rPr>
              <w:t>Term</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A5F"/>
            <w:tcMar>
              <w:top w:w="100" w:type="dxa"/>
              <w:left w:w="140" w:type="dxa"/>
              <w:bottom w:w="100" w:type="dxa"/>
              <w:right w:w="140" w:type="dxa"/>
            </w:tcMar>
          </w:tcPr>
          <w:p w14:paraId="33FFE5A9" w14:textId="77777777" w:rsidR="00731E20" w:rsidRDefault="00731E20" w:rsidP="00B45738">
            <w:pPr>
              <w:spacing w:line="280" w:lineRule="auto"/>
            </w:pPr>
            <w:r>
              <w:rPr>
                <w:b/>
                <w:bCs/>
                <w:color w:val="FFFFFF"/>
                <w:sz w:val="20"/>
                <w:szCs w:val="20"/>
              </w:rPr>
              <w:t>Meaning</w:t>
            </w:r>
          </w:p>
        </w:tc>
      </w:tr>
      <w:tr w:rsidR="00731E20" w14:paraId="0052FD94"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D5618B4" w14:textId="77777777" w:rsidR="00731E20" w:rsidRDefault="00731E20" w:rsidP="00B45738">
            <w:pPr>
              <w:spacing w:line="280" w:lineRule="auto"/>
            </w:pPr>
            <w:r>
              <w:rPr>
                <w:b/>
                <w:bCs/>
                <w:sz w:val="20"/>
                <w:szCs w:val="20"/>
              </w:rPr>
              <w:t>LLM-as-a-Judge</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AFE7ECB" w14:textId="77777777" w:rsidR="00731E20" w:rsidRDefault="00731E20" w:rsidP="00B45738">
            <w:pPr>
              <w:spacing w:line="280" w:lineRule="auto"/>
            </w:pPr>
            <w:r>
              <w:rPr>
                <w:sz w:val="20"/>
                <w:szCs w:val="20"/>
              </w:rPr>
              <w:t>Using a language model to score the output of another language model.</w:t>
            </w:r>
          </w:p>
        </w:tc>
      </w:tr>
      <w:tr w:rsidR="00731E20" w14:paraId="64BD1DFD"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0AD6C35A" w14:textId="77777777" w:rsidR="00731E20" w:rsidRDefault="00731E20" w:rsidP="00B45738">
            <w:pPr>
              <w:spacing w:line="280" w:lineRule="auto"/>
            </w:pPr>
            <w:r>
              <w:rPr>
                <w:b/>
                <w:bCs/>
                <w:sz w:val="20"/>
                <w:szCs w:val="20"/>
              </w:rPr>
              <w:t>Jury / Multi-Judge Consensus / Panel of LLM Evaluators</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C110A18" w14:textId="77777777" w:rsidR="00731E20" w:rsidRDefault="00731E20" w:rsidP="00B45738">
            <w:pPr>
              <w:spacing w:line="280" w:lineRule="auto"/>
            </w:pPr>
            <w:r>
              <w:rPr>
                <w:sz w:val="20"/>
                <w:szCs w:val="20"/>
              </w:rPr>
              <w:t>Multiple LLM judges, ideally from disjoint model families, scoring independently and aggregated by a voting function.</w:t>
            </w:r>
          </w:p>
        </w:tc>
      </w:tr>
      <w:tr w:rsidR="00731E20" w14:paraId="3FDD4C19"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6345764" w14:textId="77777777" w:rsidR="00731E20" w:rsidRDefault="00731E20" w:rsidP="00B45738">
            <w:pPr>
              <w:spacing w:line="280" w:lineRule="auto"/>
            </w:pPr>
            <w:r>
              <w:rPr>
                <w:b/>
                <w:bCs/>
                <w:sz w:val="20"/>
                <w:szCs w:val="20"/>
              </w:rPr>
              <w:t>Rubric</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109610E" w14:textId="77777777" w:rsidR="00731E20" w:rsidRDefault="00731E20" w:rsidP="00B45738">
            <w:pPr>
              <w:spacing w:line="280" w:lineRule="auto"/>
            </w:pPr>
            <w:r>
              <w:rPr>
                <w:sz w:val="20"/>
                <w:szCs w:val="20"/>
              </w:rPr>
              <w:t>The structured natural-language definition of what a model-based judge is being asked to score, including scoring scale, criteria, and exemplars.</w:t>
            </w:r>
          </w:p>
        </w:tc>
      </w:tr>
      <w:tr w:rsidR="00731E20" w14:paraId="575D1F78"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7BD3825" w14:textId="77777777" w:rsidR="00731E20" w:rsidRDefault="00731E20" w:rsidP="00B45738">
            <w:pPr>
              <w:spacing w:line="280" w:lineRule="auto"/>
            </w:pPr>
            <w:r>
              <w:rPr>
                <w:b/>
                <w:bCs/>
                <w:sz w:val="20"/>
                <w:szCs w:val="20"/>
              </w:rPr>
              <w:t>Calibration</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11FADD9" w14:textId="77777777" w:rsidR="00731E20" w:rsidRDefault="00731E20" w:rsidP="00B45738">
            <w:pPr>
              <w:spacing w:line="280" w:lineRule="auto"/>
            </w:pPr>
            <w:r>
              <w:rPr>
                <w:sz w:val="20"/>
                <w:szCs w:val="20"/>
              </w:rPr>
              <w:t>The process of tuning a rubric and judge until their outputs reliably agree with human SME labels and are stable across runs.</w:t>
            </w:r>
          </w:p>
        </w:tc>
      </w:tr>
      <w:tr w:rsidR="00731E20" w14:paraId="27F88078"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A8D1CEE" w14:textId="77777777" w:rsidR="00731E20" w:rsidRDefault="00731E20" w:rsidP="00B45738">
            <w:pPr>
              <w:spacing w:line="280" w:lineRule="auto"/>
            </w:pPr>
            <w:r>
              <w:rPr>
                <w:b/>
                <w:bCs/>
                <w:sz w:val="20"/>
                <w:szCs w:val="20"/>
              </w:rPr>
              <w:t>Intra-model / self-preference bias</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029BA43E" w14:textId="77777777" w:rsidR="00731E20" w:rsidRDefault="00731E20" w:rsidP="00B45738">
            <w:pPr>
              <w:spacing w:line="280" w:lineRule="auto"/>
            </w:pPr>
            <w:r>
              <w:rPr>
                <w:sz w:val="20"/>
                <w:szCs w:val="20"/>
              </w:rPr>
              <w:t>A judge’s tendency to over-score outputs from its own model family.</w:t>
            </w:r>
          </w:p>
        </w:tc>
      </w:tr>
      <w:tr w:rsidR="00731E20" w14:paraId="25C93E74"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036539F1" w14:textId="77777777" w:rsidR="00731E20" w:rsidRDefault="00731E20" w:rsidP="00B45738">
            <w:pPr>
              <w:spacing w:line="280" w:lineRule="auto"/>
            </w:pPr>
            <w:r>
              <w:rPr>
                <w:b/>
                <w:bCs/>
                <w:sz w:val="20"/>
                <w:szCs w:val="20"/>
              </w:rPr>
              <w:t>Cohen’s κ</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5D6C7B76" w14:textId="77777777" w:rsidR="00731E20" w:rsidRDefault="00731E20" w:rsidP="00B45738">
            <w:pPr>
              <w:spacing w:line="280" w:lineRule="auto"/>
            </w:pPr>
            <w:r>
              <w:rPr>
                <w:sz w:val="20"/>
                <w:szCs w:val="20"/>
              </w:rPr>
              <w:t>Inter-rater agreement metric for two raters, categorical labels; adjusts for chance agreement. ≥ 0.6 moderate, ≥ 0.8 strong. Use when comparing the aggregated jury verdict to a single SME.</w:t>
            </w:r>
          </w:p>
        </w:tc>
      </w:tr>
      <w:tr w:rsidR="00731E20" w14:paraId="55A3EC62"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46DA0CA" w14:textId="77777777" w:rsidR="00731E20" w:rsidRDefault="00731E20" w:rsidP="00B45738">
            <w:pPr>
              <w:spacing w:line="280" w:lineRule="auto"/>
            </w:pPr>
            <w:r>
              <w:rPr>
                <w:b/>
                <w:bCs/>
                <w:sz w:val="20"/>
                <w:szCs w:val="20"/>
              </w:rPr>
              <w:t>Fleiss’ κ</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CBE2525" w14:textId="77777777" w:rsidR="00731E20" w:rsidRDefault="00731E20" w:rsidP="00B45738">
            <w:pPr>
              <w:spacing w:line="280" w:lineRule="auto"/>
            </w:pPr>
            <w:r>
              <w:rPr>
                <w:sz w:val="20"/>
                <w:szCs w:val="20"/>
              </w:rPr>
              <w:t>Generalization of Cohen’s κ to three or more raters, categorical labels. Use for jury-internal agreement and multi-SME panels. Same thresholds.</w:t>
            </w:r>
          </w:p>
        </w:tc>
      </w:tr>
      <w:tr w:rsidR="00731E20" w14:paraId="289DEA9B"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0CB053D5" w14:textId="77777777" w:rsidR="00731E20" w:rsidRDefault="00731E20" w:rsidP="00B45738">
            <w:pPr>
              <w:spacing w:line="280" w:lineRule="auto"/>
            </w:pPr>
            <w:r>
              <w:rPr>
                <w:b/>
                <w:bCs/>
                <w:sz w:val="20"/>
                <w:szCs w:val="20"/>
              </w:rPr>
              <w:t>Krippendorff’s α</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38CB8E4" w14:textId="77777777" w:rsidR="00731E20" w:rsidRDefault="00731E20" w:rsidP="00B45738">
            <w:pPr>
              <w:spacing w:line="280" w:lineRule="auto"/>
            </w:pPr>
            <w:r>
              <w:rPr>
                <w:sz w:val="20"/>
                <w:szCs w:val="20"/>
              </w:rPr>
              <w:t>Most general inter-rater agreement statistic: handles ≥ 2 raters, any data level (nominal, ordinal, interval, ratio), and missing data. The safe catch-all when you only want one number.</w:t>
            </w:r>
          </w:p>
        </w:tc>
      </w:tr>
      <w:tr w:rsidR="00731E20" w14:paraId="400B68A8"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D3E05BD" w14:textId="77777777" w:rsidR="00731E20" w:rsidRDefault="00731E20" w:rsidP="00B45738">
            <w:pPr>
              <w:spacing w:line="280" w:lineRule="auto"/>
            </w:pPr>
            <w:r>
              <w:rPr>
                <w:b/>
                <w:bCs/>
                <w:sz w:val="20"/>
                <w:szCs w:val="20"/>
              </w:rPr>
              <w:t>Spearman’s ρ</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5F6EFDCC" w14:textId="77777777" w:rsidR="00731E20" w:rsidRDefault="00731E20" w:rsidP="00B45738">
            <w:pPr>
              <w:spacing w:line="280" w:lineRule="auto"/>
              <w:rPr>
                <w:sz w:val="20"/>
                <w:szCs w:val="20"/>
              </w:rPr>
            </w:pPr>
            <w:r>
              <w:rPr>
                <w:sz w:val="20"/>
                <w:szCs w:val="20"/>
              </w:rPr>
              <w:t>Rank correlation between two raters’ scores. The default agreement statistic for 0–10 ordinal metrics. ≥ 0.7 is a common calibration threshold.</w:t>
            </w:r>
          </w:p>
        </w:tc>
      </w:tr>
      <w:tr w:rsidR="00731E20" w14:paraId="3C7321AD"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10BABDF1" w14:textId="77777777" w:rsidR="00731E20" w:rsidRDefault="00731E20" w:rsidP="00B45738">
            <w:pPr>
              <w:spacing w:line="280" w:lineRule="auto"/>
            </w:pPr>
            <w:r>
              <w:rPr>
                <w:b/>
                <w:bCs/>
                <w:sz w:val="20"/>
                <w:szCs w:val="20"/>
              </w:rPr>
              <w:t>pass@k</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7156FE9" w14:textId="77777777" w:rsidR="00731E20" w:rsidRDefault="00731E20" w:rsidP="00B45738">
            <w:pPr>
              <w:spacing w:line="280" w:lineRule="auto"/>
            </w:pPr>
            <w:r>
              <w:rPr>
                <w:sz w:val="20"/>
                <w:szCs w:val="20"/>
              </w:rPr>
              <w:t>Probability of at least one success in k trials — measures capability.</w:t>
            </w:r>
          </w:p>
        </w:tc>
      </w:tr>
      <w:tr w:rsidR="00731E20" w14:paraId="5A842C99"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7DFB022" w14:textId="77777777" w:rsidR="00731E20" w:rsidRDefault="00731E20" w:rsidP="00B45738">
            <w:pPr>
              <w:spacing w:line="280" w:lineRule="auto"/>
            </w:pPr>
            <w:r>
              <w:rPr>
                <w:b/>
                <w:bCs/>
                <w:sz w:val="20"/>
                <w:szCs w:val="20"/>
              </w:rPr>
              <w:t>pass^k</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B74CA5D" w14:textId="77777777" w:rsidR="00731E20" w:rsidRDefault="00731E20" w:rsidP="00B45738">
            <w:pPr>
              <w:spacing w:line="280" w:lineRule="auto"/>
            </w:pPr>
            <w:r>
              <w:rPr>
                <w:sz w:val="20"/>
                <w:szCs w:val="20"/>
              </w:rPr>
              <w:t>Probability of all k trials succeeding — measures reliability.</w:t>
            </w:r>
          </w:p>
        </w:tc>
      </w:tr>
      <w:tr w:rsidR="00731E20" w14:paraId="7C97285C" w14:textId="77777777" w:rsidTr="00B457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1BAFC91E" w14:textId="77777777" w:rsidR="00731E20" w:rsidRDefault="00731E20" w:rsidP="00B45738">
            <w:pPr>
              <w:spacing w:line="280" w:lineRule="auto"/>
            </w:pPr>
            <w:r>
              <w:rPr>
                <w:b/>
                <w:bCs/>
                <w:sz w:val="20"/>
                <w:szCs w:val="20"/>
              </w:rPr>
              <w:t>Capability eval / Regression eval</w:t>
            </w:r>
          </w:p>
        </w:tc>
        <w:tc>
          <w:tcPr>
            <w:tcW w:w="6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1C34E14" w14:textId="77777777" w:rsidR="00731E20" w:rsidRDefault="00731E20" w:rsidP="00B45738">
            <w:pPr>
              <w:spacing w:line="280" w:lineRule="auto"/>
            </w:pPr>
            <w:r>
              <w:rPr>
                <w:sz w:val="20"/>
                <w:szCs w:val="20"/>
              </w:rPr>
              <w:t>Capability evals start at low pass rates and drive roadmap; regression evals protect near-100% pass rates from backsliding.</w:t>
            </w:r>
          </w:p>
        </w:tc>
      </w:tr>
    </w:tbl>
    <w:p w14:paraId="4DF43C1F" w14:textId="77777777" w:rsidR="00731E20" w:rsidRDefault="00731E20" w:rsidP="00731E20">
      <w:pPr>
        <w:pStyle w:val="Heading1"/>
      </w:pPr>
      <w:r>
        <w:t>6. References</w:t>
      </w:r>
    </w:p>
    <w:p w14:paraId="2DB33DEA" w14:textId="77777777" w:rsidR="00731E20" w:rsidRDefault="00731E20" w:rsidP="00731E20">
      <w:pPr>
        <w:pStyle w:val="ListParagraph"/>
        <w:numPr>
          <w:ilvl w:val="0"/>
          <w:numId w:val="8"/>
        </w:numPr>
        <w:contextualSpacing w:val="0"/>
      </w:pPr>
      <w:r w:rsidRPr="00DE5382">
        <w:t>Anthropic Engineering — Demystifying Evals for AI Agents (2025). </w:t>
      </w:r>
      <w:hyperlink r:id="rId5" w:history="1">
        <w:r w:rsidRPr="00642A52">
          <w:rPr>
            <w:rStyle w:val="Hyperlink"/>
          </w:rPr>
          <w:t>https://www.anthropic.com/engineering/demystifying-evals-for-ai-agents</w:t>
        </w:r>
      </w:hyperlink>
    </w:p>
    <w:p w14:paraId="505B0CE1" w14:textId="77777777" w:rsidR="00731E20" w:rsidRPr="00AF5F8A" w:rsidRDefault="00731E20" w:rsidP="00731E20">
      <w:pPr>
        <w:pStyle w:val="ListParagraph"/>
      </w:pPr>
      <w:r w:rsidRPr="00AF5F8A">
        <w:t> </w:t>
      </w:r>
    </w:p>
    <w:p w14:paraId="5009E988" w14:textId="77777777" w:rsidR="00731E20" w:rsidRDefault="00731E20" w:rsidP="00731E20">
      <w:pPr>
        <w:pStyle w:val="ListParagraph"/>
        <w:numPr>
          <w:ilvl w:val="0"/>
          <w:numId w:val="8"/>
        </w:numPr>
        <w:contextualSpacing w:val="0"/>
      </w:pPr>
      <w:r w:rsidRPr="00DE5382">
        <w:lastRenderedPageBreak/>
        <w:t>Verga, P., et al. (Cohere, 2024) — Replacing Judges with Juries: Evaluating LLM Generations with a Panel of Diverse Models. </w:t>
      </w:r>
      <w:hyperlink r:id="rId6" w:history="1">
        <w:r w:rsidRPr="00642A52">
          <w:rPr>
            <w:rStyle w:val="Hyperlink"/>
          </w:rPr>
          <w:t>https://arxiv.org/abs/2404.18796</w:t>
        </w:r>
      </w:hyperlink>
    </w:p>
    <w:p w14:paraId="2750DF6C" w14:textId="77777777" w:rsidR="00731E20" w:rsidRDefault="00731E20" w:rsidP="00731E20">
      <w:pPr>
        <w:pStyle w:val="ListParagraph"/>
      </w:pPr>
    </w:p>
    <w:p w14:paraId="649803FB" w14:textId="77777777" w:rsidR="00731E20" w:rsidRDefault="00731E20" w:rsidP="00731E20">
      <w:pPr>
        <w:pStyle w:val="ListParagraph"/>
        <w:numPr>
          <w:ilvl w:val="0"/>
          <w:numId w:val="8"/>
        </w:numPr>
        <w:contextualSpacing w:val="0"/>
      </w:pPr>
      <w:r w:rsidRPr="00DE5382">
        <w:t>Yan, E. (2024) — Evaluating the Effectiveness of LLM-Evaluators. </w:t>
      </w:r>
      <w:hyperlink r:id="rId7" w:history="1">
        <w:r w:rsidRPr="00642A52">
          <w:rPr>
            <w:rStyle w:val="Hyperlink"/>
          </w:rPr>
          <w:t>https://eugeneyan.com/writing/llm-evaluators/</w:t>
        </w:r>
      </w:hyperlink>
      <w:r>
        <w:br/>
      </w:r>
    </w:p>
    <w:p w14:paraId="36DD948B" w14:textId="77777777" w:rsidR="00731E20" w:rsidRPr="00A36B4C" w:rsidRDefault="00731E20" w:rsidP="00731E20">
      <w:pPr>
        <w:pStyle w:val="ListParagraph"/>
        <w:numPr>
          <w:ilvl w:val="0"/>
          <w:numId w:val="8"/>
        </w:numPr>
        <w:contextualSpacing w:val="0"/>
      </w:pPr>
      <w:r w:rsidRPr="5BAA2C85">
        <w:t>Husain, H. (2024) — Creating a LLM-as-a-Judge That Drives Business Results. </w:t>
      </w:r>
      <w:hyperlink r:id="rId8">
        <w:r w:rsidRPr="5BAA2C85">
          <w:rPr>
            <w:rStyle w:val="Hyperlink"/>
          </w:rPr>
          <w:t>https://hamel.dev/blog/posts/llm-judge/</w:t>
        </w:r>
      </w:hyperlink>
      <w:r>
        <w:br/>
      </w:r>
      <w:r>
        <w:br/>
      </w:r>
      <w:r>
        <w:br/>
      </w:r>
      <w:r>
        <w:br/>
      </w:r>
      <w:r>
        <w:br/>
      </w:r>
      <w:r>
        <w:br/>
      </w:r>
    </w:p>
    <w:p w14:paraId="6D986299" w14:textId="77777777" w:rsidR="00731E20" w:rsidRDefault="00731E20" w:rsidP="00731E20">
      <w:pPr>
        <w:pStyle w:val="Heading1"/>
      </w:pPr>
      <w:r>
        <w:t>Appendix</w:t>
      </w:r>
    </w:p>
    <w:p w14:paraId="0A0B7A13" w14:textId="77777777" w:rsidR="00731E20" w:rsidRDefault="00731E20" w:rsidP="00731E20">
      <w:pPr>
        <w:spacing w:after="160" w:line="300" w:lineRule="auto"/>
      </w:pPr>
      <w:r>
        <w:t>Capability vs. Regression Eval. These evals serve different purposes and should be read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900"/>
        <w:gridCol w:w="2560"/>
      </w:tblGrid>
      <w:tr w:rsidR="00731E20" w14:paraId="10D145FE" w14:textId="77777777" w:rsidTr="00B45738">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7556F35B" w14:textId="77777777" w:rsidR="00731E20" w:rsidRDefault="00731E20" w:rsidP="00B45738">
            <w:pPr>
              <w:spacing w:line="280" w:lineRule="auto"/>
            </w:pPr>
            <w:r>
              <w:rPr>
                <w:b/>
                <w:bCs/>
                <w:color w:val="FFFFFF"/>
                <w:sz w:val="20"/>
                <w:szCs w:val="20"/>
              </w:rPr>
              <w:t>Type</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3C2DCB3" w14:textId="77777777" w:rsidR="00731E20" w:rsidRDefault="00731E20" w:rsidP="00B45738">
            <w:pPr>
              <w:spacing w:line="280" w:lineRule="auto"/>
            </w:pPr>
            <w:r>
              <w:rPr>
                <w:b/>
                <w:bCs/>
                <w:color w:val="FFFFFF"/>
                <w:sz w:val="20"/>
                <w:szCs w:val="20"/>
              </w:rPr>
              <w:t>Question it answers</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5999593" w14:textId="77777777" w:rsidR="00731E20" w:rsidRDefault="00731E20" w:rsidP="00B45738">
            <w:pPr>
              <w:spacing w:line="280" w:lineRule="auto"/>
            </w:pPr>
            <w:r>
              <w:rPr>
                <w:b/>
                <w:bCs/>
                <w:color w:val="FFFFFF"/>
                <w:sz w:val="20"/>
                <w:szCs w:val="20"/>
              </w:rPr>
              <w:t>Healthy pass rate</w:t>
            </w:r>
          </w:p>
        </w:tc>
        <w:tc>
          <w:tcPr>
            <w:tcW w:w="25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700BD402" w14:textId="77777777" w:rsidR="00731E20" w:rsidRDefault="00731E20" w:rsidP="00B45738">
            <w:pPr>
              <w:spacing w:line="280" w:lineRule="auto"/>
            </w:pPr>
            <w:r>
              <w:rPr>
                <w:b/>
                <w:bCs/>
                <w:color w:val="FFFFFF"/>
                <w:sz w:val="20"/>
                <w:szCs w:val="20"/>
              </w:rPr>
              <w:t>Lifecycle</w:t>
            </w:r>
          </w:p>
        </w:tc>
      </w:tr>
      <w:tr w:rsidR="00731E20" w14:paraId="52A5585E" w14:textId="77777777" w:rsidTr="00B45738">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76DF17" w14:textId="77777777" w:rsidR="00731E20" w:rsidRDefault="00731E20" w:rsidP="00B45738">
            <w:pPr>
              <w:spacing w:line="280" w:lineRule="auto"/>
            </w:pPr>
            <w:r>
              <w:rPr>
                <w:b/>
                <w:bCs/>
                <w:sz w:val="20"/>
                <w:szCs w:val="20"/>
              </w:rPr>
              <w:t>Capability (“quality”)</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94993" w14:textId="77777777" w:rsidR="00731E20" w:rsidRDefault="00731E20" w:rsidP="00B45738">
            <w:pPr>
              <w:spacing w:line="280" w:lineRule="auto"/>
            </w:pPr>
            <w:r>
              <w:rPr>
                <w:sz w:val="20"/>
                <w:szCs w:val="20"/>
              </w:rPr>
              <w:t>“What can this agent do well?”</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686C8A" w14:textId="77777777" w:rsidR="00731E20" w:rsidRDefault="00731E20" w:rsidP="00B45738">
            <w:pPr>
              <w:spacing w:line="280" w:lineRule="auto"/>
            </w:pPr>
            <w:r>
              <w:rPr>
                <w:sz w:val="20"/>
                <w:szCs w:val="20"/>
              </w:rPr>
              <w:t>Starts low — there should be a hill to climb</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89F55" w14:textId="77777777" w:rsidR="00731E20" w:rsidRDefault="00731E20" w:rsidP="00B45738">
            <w:pPr>
              <w:spacing w:line="280" w:lineRule="auto"/>
            </w:pPr>
            <w:r>
              <w:rPr>
                <w:sz w:val="20"/>
                <w:szCs w:val="20"/>
              </w:rPr>
              <w:t>Targets hard tasks the system struggles with; drives roadmap</w:t>
            </w:r>
          </w:p>
        </w:tc>
      </w:tr>
      <w:tr w:rsidR="00731E20" w14:paraId="6A32701B" w14:textId="77777777" w:rsidTr="00B45738">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3BFBD8" w14:textId="77777777" w:rsidR="00731E20" w:rsidRDefault="00731E20" w:rsidP="00B45738">
            <w:pPr>
              <w:spacing w:line="280" w:lineRule="auto"/>
            </w:pPr>
            <w:r>
              <w:rPr>
                <w:b/>
                <w:bCs/>
                <w:sz w:val="20"/>
                <w:szCs w:val="20"/>
              </w:rPr>
              <w:t>Regression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396450" w14:textId="77777777" w:rsidR="00731E20" w:rsidRDefault="00731E20" w:rsidP="00B45738">
            <w:pPr>
              <w:spacing w:line="280" w:lineRule="auto"/>
            </w:pPr>
            <w:r>
              <w:rPr>
                <w:sz w:val="20"/>
                <w:szCs w:val="20"/>
              </w:rPr>
              <w:t>“Does it still do what it used to?”</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CA188A" w14:textId="77777777" w:rsidR="00731E20" w:rsidRDefault="00731E20" w:rsidP="00B45738">
            <w:pPr>
              <w:spacing w:line="280" w:lineRule="auto"/>
            </w:pPr>
            <w:r>
              <w:rPr>
                <w:sz w:val="20"/>
                <w:szCs w:val="20"/>
              </w:rPr>
              <w:t>Near 100%</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1C7145" w14:textId="77777777" w:rsidR="00731E20" w:rsidRDefault="00731E20" w:rsidP="00B45738">
            <w:pPr>
              <w:spacing w:line="280" w:lineRule="auto"/>
            </w:pPr>
            <w:r>
              <w:rPr>
                <w:sz w:val="20"/>
                <w:szCs w:val="20"/>
              </w:rPr>
              <w:t>Protects against backsliding; runs on every change</w:t>
            </w:r>
          </w:p>
        </w:tc>
      </w:tr>
    </w:tbl>
    <w:p w14:paraId="2C03A862" w14:textId="77777777" w:rsidR="00731E20" w:rsidRDefault="00731E20" w:rsidP="00731E20">
      <w:pPr>
        <w:spacing w:after="160" w:line="300" w:lineRule="auto"/>
      </w:pPr>
    </w:p>
    <w:p w14:paraId="235F72A6" w14:textId="77777777" w:rsidR="00731E20" w:rsidRDefault="00731E20" w:rsidP="00731E20">
      <w:pPr>
        <w:spacing w:after="160" w:line="300" w:lineRule="auto"/>
      </w:pPr>
      <w:r w:rsidRPr="5BAA2C85">
        <w:t xml:space="preserve">When a capability eval saturates (passing rate plateaus near 100%), it should </w:t>
      </w:r>
      <w:r w:rsidRPr="5BAA2C85">
        <w:rPr>
          <w:b/>
          <w:bCs/>
        </w:rPr>
        <w:t>graduate</w:t>
      </w:r>
      <w:r w:rsidRPr="5BAA2C85">
        <w:t xml:space="preserve"> into the regression suite, and a harder capability eval should replace it. A capability eval at 100% provides regression value but no signal for further improvement.</w:t>
      </w:r>
    </w:p>
    <w:p w14:paraId="1FBE02E1" w14:textId="77777777" w:rsidR="00731E20" w:rsidRDefault="00731E20" w:rsidP="00731E20">
      <w:pPr>
        <w:pStyle w:val="Heading1"/>
      </w:pPr>
    </w:p>
    <w:p w14:paraId="1FA1D2AF" w14:textId="77777777" w:rsidR="00012A94" w:rsidRDefault="00012A94"/>
    <w:sectPr w:rsidR="00012A94" w:rsidSect="00731E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AA0"/>
    <w:multiLevelType w:val="hybridMultilevel"/>
    <w:tmpl w:val="1F7AE726"/>
    <w:lvl w:ilvl="0" w:tplc="2000000F">
      <w:start w:val="5"/>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863460"/>
    <w:multiLevelType w:val="hybridMultilevel"/>
    <w:tmpl w:val="2EFE5110"/>
    <w:lvl w:ilvl="0" w:tplc="61BE4836">
      <w:start w:val="1"/>
      <w:numFmt w:val="bullet"/>
      <w:lvlText w:val="•"/>
      <w:lvlJc w:val="left"/>
      <w:pPr>
        <w:ind w:left="720" w:hanging="360"/>
      </w:pPr>
    </w:lvl>
    <w:lvl w:ilvl="1" w:tplc="9A2022AE">
      <w:numFmt w:val="decimal"/>
      <w:lvlText w:val=""/>
      <w:lvlJc w:val="left"/>
    </w:lvl>
    <w:lvl w:ilvl="2" w:tplc="D696C32C">
      <w:numFmt w:val="decimal"/>
      <w:lvlText w:val=""/>
      <w:lvlJc w:val="left"/>
    </w:lvl>
    <w:lvl w:ilvl="3" w:tplc="F20449F8">
      <w:numFmt w:val="decimal"/>
      <w:lvlText w:val=""/>
      <w:lvlJc w:val="left"/>
    </w:lvl>
    <w:lvl w:ilvl="4" w:tplc="31029D46">
      <w:numFmt w:val="decimal"/>
      <w:lvlText w:val=""/>
      <w:lvlJc w:val="left"/>
    </w:lvl>
    <w:lvl w:ilvl="5" w:tplc="FAD41D46">
      <w:numFmt w:val="decimal"/>
      <w:lvlText w:val=""/>
      <w:lvlJc w:val="left"/>
    </w:lvl>
    <w:lvl w:ilvl="6" w:tplc="60D2B1A4">
      <w:numFmt w:val="decimal"/>
      <w:lvlText w:val=""/>
      <w:lvlJc w:val="left"/>
    </w:lvl>
    <w:lvl w:ilvl="7" w:tplc="68E23816">
      <w:numFmt w:val="decimal"/>
      <w:lvlText w:val=""/>
      <w:lvlJc w:val="left"/>
    </w:lvl>
    <w:lvl w:ilvl="8" w:tplc="1D14E890">
      <w:numFmt w:val="decimal"/>
      <w:lvlText w:val=""/>
      <w:lvlJc w:val="left"/>
    </w:lvl>
  </w:abstractNum>
  <w:abstractNum w:abstractNumId="2" w15:restartNumberingAfterBreak="0">
    <w:nsid w:val="0C332014"/>
    <w:multiLevelType w:val="hybridMultilevel"/>
    <w:tmpl w:val="BB8680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3327369"/>
    <w:multiLevelType w:val="hybridMultilevel"/>
    <w:tmpl w:val="4DE6C8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07E61E8"/>
    <w:multiLevelType w:val="hybridMultilevel"/>
    <w:tmpl w:val="4DE6C8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71B129B"/>
    <w:multiLevelType w:val="hybridMultilevel"/>
    <w:tmpl w:val="0B62010C"/>
    <w:lvl w:ilvl="0" w:tplc="A5205CF4">
      <w:start w:val="1"/>
      <w:numFmt w:val="bullet"/>
      <w:lvlText w:val="•"/>
      <w:lvlJc w:val="left"/>
      <w:pPr>
        <w:ind w:left="720" w:hanging="360"/>
      </w:pPr>
    </w:lvl>
    <w:lvl w:ilvl="1" w:tplc="51464F84">
      <w:numFmt w:val="decimal"/>
      <w:lvlText w:val=""/>
      <w:lvlJc w:val="left"/>
    </w:lvl>
    <w:lvl w:ilvl="2" w:tplc="F380008C">
      <w:numFmt w:val="decimal"/>
      <w:lvlText w:val=""/>
      <w:lvlJc w:val="left"/>
    </w:lvl>
    <w:lvl w:ilvl="3" w:tplc="4CB66DDE">
      <w:numFmt w:val="decimal"/>
      <w:lvlText w:val=""/>
      <w:lvlJc w:val="left"/>
    </w:lvl>
    <w:lvl w:ilvl="4" w:tplc="5CB02D82">
      <w:numFmt w:val="decimal"/>
      <w:lvlText w:val=""/>
      <w:lvlJc w:val="left"/>
    </w:lvl>
    <w:lvl w:ilvl="5" w:tplc="3020A764">
      <w:numFmt w:val="decimal"/>
      <w:lvlText w:val=""/>
      <w:lvlJc w:val="left"/>
    </w:lvl>
    <w:lvl w:ilvl="6" w:tplc="53963508">
      <w:numFmt w:val="decimal"/>
      <w:lvlText w:val=""/>
      <w:lvlJc w:val="left"/>
    </w:lvl>
    <w:lvl w:ilvl="7" w:tplc="E7F8A67C">
      <w:numFmt w:val="decimal"/>
      <w:lvlText w:val=""/>
      <w:lvlJc w:val="left"/>
    </w:lvl>
    <w:lvl w:ilvl="8" w:tplc="4E1CFB02">
      <w:numFmt w:val="decimal"/>
      <w:lvlText w:val=""/>
      <w:lvlJc w:val="left"/>
    </w:lvl>
  </w:abstractNum>
  <w:abstractNum w:abstractNumId="6" w15:restartNumberingAfterBreak="0">
    <w:nsid w:val="4FA24080"/>
    <w:multiLevelType w:val="hybridMultilevel"/>
    <w:tmpl w:val="6C86C88C"/>
    <w:lvl w:ilvl="0" w:tplc="56D830BC">
      <w:start w:val="1"/>
      <w:numFmt w:val="bullet"/>
      <w:lvlText w:val="•"/>
      <w:lvlJc w:val="left"/>
      <w:pPr>
        <w:ind w:left="720" w:hanging="360"/>
      </w:pPr>
    </w:lvl>
    <w:lvl w:ilvl="1" w:tplc="FB34C19E">
      <w:numFmt w:val="decimal"/>
      <w:lvlText w:val=""/>
      <w:lvlJc w:val="left"/>
    </w:lvl>
    <w:lvl w:ilvl="2" w:tplc="5D9493C2">
      <w:numFmt w:val="decimal"/>
      <w:lvlText w:val=""/>
      <w:lvlJc w:val="left"/>
    </w:lvl>
    <w:lvl w:ilvl="3" w:tplc="128CC6B4">
      <w:numFmt w:val="decimal"/>
      <w:lvlText w:val=""/>
      <w:lvlJc w:val="left"/>
    </w:lvl>
    <w:lvl w:ilvl="4" w:tplc="9F227CE4">
      <w:numFmt w:val="decimal"/>
      <w:lvlText w:val=""/>
      <w:lvlJc w:val="left"/>
    </w:lvl>
    <w:lvl w:ilvl="5" w:tplc="BBEAAED0">
      <w:numFmt w:val="decimal"/>
      <w:lvlText w:val=""/>
      <w:lvlJc w:val="left"/>
    </w:lvl>
    <w:lvl w:ilvl="6" w:tplc="D7B6DDBE">
      <w:numFmt w:val="decimal"/>
      <w:lvlText w:val=""/>
      <w:lvlJc w:val="left"/>
    </w:lvl>
    <w:lvl w:ilvl="7" w:tplc="837EFEEC">
      <w:numFmt w:val="decimal"/>
      <w:lvlText w:val=""/>
      <w:lvlJc w:val="left"/>
    </w:lvl>
    <w:lvl w:ilvl="8" w:tplc="628AA3CA">
      <w:numFmt w:val="decimal"/>
      <w:lvlText w:val=""/>
      <w:lvlJc w:val="left"/>
    </w:lvl>
  </w:abstractNum>
  <w:abstractNum w:abstractNumId="7" w15:restartNumberingAfterBreak="0">
    <w:nsid w:val="608401CC"/>
    <w:multiLevelType w:val="hybridMultilevel"/>
    <w:tmpl w:val="CA108362"/>
    <w:lvl w:ilvl="0" w:tplc="42B80A40">
      <w:start w:val="1"/>
      <w:numFmt w:val="decimal"/>
      <w:lvlText w:val="%1."/>
      <w:lvlJc w:val="left"/>
      <w:pPr>
        <w:ind w:left="720" w:hanging="360"/>
      </w:pPr>
    </w:lvl>
    <w:lvl w:ilvl="1" w:tplc="93268A3A">
      <w:numFmt w:val="decimal"/>
      <w:lvlText w:val=""/>
      <w:lvlJc w:val="left"/>
    </w:lvl>
    <w:lvl w:ilvl="2" w:tplc="5740C82A">
      <w:numFmt w:val="decimal"/>
      <w:lvlText w:val=""/>
      <w:lvlJc w:val="left"/>
    </w:lvl>
    <w:lvl w:ilvl="3" w:tplc="6B5AE9C2">
      <w:numFmt w:val="decimal"/>
      <w:lvlText w:val=""/>
      <w:lvlJc w:val="left"/>
    </w:lvl>
    <w:lvl w:ilvl="4" w:tplc="7F763F94">
      <w:numFmt w:val="decimal"/>
      <w:lvlText w:val=""/>
      <w:lvlJc w:val="left"/>
    </w:lvl>
    <w:lvl w:ilvl="5" w:tplc="61D6EE0C">
      <w:numFmt w:val="decimal"/>
      <w:lvlText w:val=""/>
      <w:lvlJc w:val="left"/>
    </w:lvl>
    <w:lvl w:ilvl="6" w:tplc="FD96EF24">
      <w:numFmt w:val="decimal"/>
      <w:lvlText w:val=""/>
      <w:lvlJc w:val="left"/>
    </w:lvl>
    <w:lvl w:ilvl="7" w:tplc="C2CE06AA">
      <w:numFmt w:val="decimal"/>
      <w:lvlText w:val=""/>
      <w:lvlJc w:val="left"/>
    </w:lvl>
    <w:lvl w:ilvl="8" w:tplc="25DCCE32">
      <w:numFmt w:val="decimal"/>
      <w:lvlText w:val=""/>
      <w:lvlJc w:val="left"/>
    </w:lvl>
  </w:abstractNum>
  <w:abstractNum w:abstractNumId="8" w15:restartNumberingAfterBreak="0">
    <w:nsid w:val="66075C27"/>
    <w:multiLevelType w:val="hybridMultilevel"/>
    <w:tmpl w:val="4DE6C8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75932007">
    <w:abstractNumId w:val="5"/>
    <w:lvlOverride w:ilvl="0">
      <w:startOverride w:val="1"/>
    </w:lvlOverride>
  </w:num>
  <w:num w:numId="2" w16cid:durableId="1312758643">
    <w:abstractNumId w:val="7"/>
  </w:num>
  <w:num w:numId="3" w16cid:durableId="1529560093">
    <w:abstractNumId w:val="8"/>
  </w:num>
  <w:num w:numId="4" w16cid:durableId="1726760201">
    <w:abstractNumId w:val="3"/>
  </w:num>
  <w:num w:numId="5" w16cid:durableId="2106655087">
    <w:abstractNumId w:val="1"/>
    <w:lvlOverride w:ilvl="0">
      <w:startOverride w:val="1"/>
    </w:lvlOverride>
  </w:num>
  <w:num w:numId="6" w16cid:durableId="307563577">
    <w:abstractNumId w:val="6"/>
    <w:lvlOverride w:ilvl="0">
      <w:startOverride w:val="1"/>
    </w:lvlOverride>
  </w:num>
  <w:num w:numId="7" w16cid:durableId="455484728">
    <w:abstractNumId w:val="0"/>
  </w:num>
  <w:num w:numId="8" w16cid:durableId="459149729">
    <w:abstractNumId w:val="2"/>
  </w:num>
  <w:num w:numId="9" w16cid:durableId="7978456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0B"/>
    <w:rsid w:val="00012A94"/>
    <w:rsid w:val="00607C0B"/>
    <w:rsid w:val="00731E20"/>
    <w:rsid w:val="00B6378C"/>
    <w:rsid w:val="00CE6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84A9"/>
  <w15:chartTrackingRefBased/>
  <w15:docId w15:val="{B0B9C471-C01D-4198-B172-ABBA7092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E20"/>
    <w:pPr>
      <w:spacing w:after="0" w:line="240" w:lineRule="auto"/>
    </w:pPr>
    <w:rPr>
      <w:rFonts w:ascii="Arial" w:eastAsia="Arial" w:hAnsi="Arial" w:cs="Arial"/>
      <w:kern w:val="0"/>
      <w:sz w:val="22"/>
      <w:szCs w:val="22"/>
      <w:lang w:eastAsia="ja-JP"/>
      <w14:ligatures w14:val="none"/>
    </w:rPr>
  </w:style>
  <w:style w:type="paragraph" w:styleId="Heading1">
    <w:name w:val="heading 1"/>
    <w:basedOn w:val="Normal"/>
    <w:next w:val="Normal"/>
    <w:link w:val="Heading1Char"/>
    <w:uiPriority w:val="9"/>
    <w:qFormat/>
    <w:rsid w:val="00607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7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C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C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C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C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7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7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C0B"/>
    <w:rPr>
      <w:rFonts w:eastAsiaTheme="majorEastAsia" w:cstheme="majorBidi"/>
      <w:color w:val="272727" w:themeColor="text1" w:themeTint="D8"/>
    </w:rPr>
  </w:style>
  <w:style w:type="paragraph" w:styleId="Title">
    <w:name w:val="Title"/>
    <w:basedOn w:val="Normal"/>
    <w:next w:val="Normal"/>
    <w:link w:val="TitleChar"/>
    <w:uiPriority w:val="10"/>
    <w:qFormat/>
    <w:rsid w:val="00607C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C0B"/>
    <w:pPr>
      <w:spacing w:before="160"/>
      <w:jc w:val="center"/>
    </w:pPr>
    <w:rPr>
      <w:i/>
      <w:iCs/>
      <w:color w:val="404040" w:themeColor="text1" w:themeTint="BF"/>
    </w:rPr>
  </w:style>
  <w:style w:type="character" w:customStyle="1" w:styleId="QuoteChar">
    <w:name w:val="Quote Char"/>
    <w:basedOn w:val="DefaultParagraphFont"/>
    <w:link w:val="Quote"/>
    <w:uiPriority w:val="29"/>
    <w:rsid w:val="00607C0B"/>
    <w:rPr>
      <w:i/>
      <w:iCs/>
      <w:color w:val="404040" w:themeColor="text1" w:themeTint="BF"/>
    </w:rPr>
  </w:style>
  <w:style w:type="paragraph" w:styleId="ListParagraph">
    <w:name w:val="List Paragraph"/>
    <w:basedOn w:val="Normal"/>
    <w:qFormat/>
    <w:rsid w:val="00607C0B"/>
    <w:pPr>
      <w:ind w:left="720"/>
      <w:contextualSpacing/>
    </w:pPr>
  </w:style>
  <w:style w:type="character" w:styleId="IntenseEmphasis">
    <w:name w:val="Intense Emphasis"/>
    <w:basedOn w:val="DefaultParagraphFont"/>
    <w:uiPriority w:val="21"/>
    <w:qFormat/>
    <w:rsid w:val="00607C0B"/>
    <w:rPr>
      <w:i/>
      <w:iCs/>
      <w:color w:val="0F4761" w:themeColor="accent1" w:themeShade="BF"/>
    </w:rPr>
  </w:style>
  <w:style w:type="paragraph" w:styleId="IntenseQuote">
    <w:name w:val="Intense Quote"/>
    <w:basedOn w:val="Normal"/>
    <w:next w:val="Normal"/>
    <w:link w:val="IntenseQuoteChar"/>
    <w:uiPriority w:val="30"/>
    <w:qFormat/>
    <w:rsid w:val="00607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C0B"/>
    <w:rPr>
      <w:i/>
      <w:iCs/>
      <w:color w:val="0F4761" w:themeColor="accent1" w:themeShade="BF"/>
    </w:rPr>
  </w:style>
  <w:style w:type="character" w:styleId="IntenseReference">
    <w:name w:val="Intense Reference"/>
    <w:basedOn w:val="DefaultParagraphFont"/>
    <w:uiPriority w:val="32"/>
    <w:qFormat/>
    <w:rsid w:val="00607C0B"/>
    <w:rPr>
      <w:b/>
      <w:bCs/>
      <w:smallCaps/>
      <w:color w:val="0F4761" w:themeColor="accent1" w:themeShade="BF"/>
      <w:spacing w:val="5"/>
    </w:rPr>
  </w:style>
  <w:style w:type="paragraph" w:customStyle="1" w:styleId="Strong1">
    <w:name w:val="Strong1"/>
    <w:qFormat/>
    <w:rsid w:val="00731E20"/>
    <w:pPr>
      <w:spacing w:after="0" w:line="240" w:lineRule="auto"/>
    </w:pPr>
    <w:rPr>
      <w:rFonts w:ascii="Arial" w:eastAsia="Arial" w:hAnsi="Arial" w:cs="Arial"/>
      <w:b/>
      <w:bCs/>
      <w:kern w:val="0"/>
      <w:sz w:val="22"/>
      <w:szCs w:val="22"/>
      <w:lang w:eastAsia="ja-JP"/>
      <w14:ligatures w14:val="none"/>
    </w:rPr>
  </w:style>
  <w:style w:type="character" w:styleId="Hyperlink">
    <w:name w:val="Hyperlink"/>
    <w:uiPriority w:val="99"/>
    <w:unhideWhenUsed/>
    <w:rsid w:val="00731E20"/>
    <w:rPr>
      <w:color w:val="0563C1"/>
      <w:u w:val="single"/>
    </w:rPr>
  </w:style>
  <w:style w:type="table" w:styleId="TableGrid">
    <w:name w:val="Table Grid"/>
    <w:basedOn w:val="TableNormal"/>
    <w:uiPriority w:val="59"/>
    <w:rsid w:val="00731E20"/>
    <w:pPr>
      <w:spacing w:after="0" w:line="240" w:lineRule="auto"/>
    </w:pPr>
    <w:rPr>
      <w:rFonts w:ascii="Arial" w:eastAsia="Arial" w:hAnsi="Arial" w:cs="Arial"/>
      <w:kern w:val="0"/>
      <w:sz w:val="22"/>
      <w:szCs w:val="22"/>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mel.dev/blog/posts/llm-judge/" TargetMode="External"/><Relationship Id="rId3" Type="http://schemas.openxmlformats.org/officeDocument/2006/relationships/settings" Target="settings.xml"/><Relationship Id="rId7" Type="http://schemas.openxmlformats.org/officeDocument/2006/relationships/hyperlink" Target="https://eugeneyan.com/writing/llm-evalua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4.18796" TargetMode="External"/><Relationship Id="rId5" Type="http://schemas.openxmlformats.org/officeDocument/2006/relationships/hyperlink" Target="https://www.anthropic.com/engineering/demystifying-evals-for-ai-agen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3637</Words>
  <Characters>20152</Characters>
  <Application>Microsoft Office Word</Application>
  <DocSecurity>0</DocSecurity>
  <Lines>559</Lines>
  <Paragraphs>308</Paragraphs>
  <ScaleCrop>false</ScaleCrop>
  <Company/>
  <LinksUpToDate>false</LinksUpToDate>
  <CharactersWithSpaces>23481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Jain</dc:creator>
  <cp:keywords/>
  <dc:description/>
  <cp:lastModifiedBy>Ankita Jain</cp:lastModifiedBy>
  <cp:revision>2</cp:revision>
  <dcterms:created xsi:type="dcterms:W3CDTF">2026-07-10T15:47:00Z</dcterms:created>
  <dcterms:modified xsi:type="dcterms:W3CDTF">2026-07-10T15:48:00Z</dcterms:modified>
</cp:coreProperties>
</file>