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2F656C" w14:textId="27599D51" w:rsidR="00D12C99" w:rsidRDefault="001C668A">
      <w:pPr>
        <w:rPr>
          <w:rFonts w:ascii="Times New Roman" w:hAnsi="Times New Roman" w:cs="Times New Roman"/>
          <w:b/>
          <w:bCs/>
          <w:sz w:val="48"/>
          <w:szCs w:val="48"/>
        </w:rPr>
      </w:pPr>
      <w:proofErr w:type="gramStart"/>
      <w:r w:rsidRPr="001C668A">
        <w:rPr>
          <w:rFonts w:ascii="Times New Roman" w:hAnsi="Times New Roman" w:cs="Times New Roman"/>
          <w:b/>
          <w:bCs/>
          <w:sz w:val="48"/>
          <w:szCs w:val="48"/>
        </w:rPr>
        <w:t>Dockers</w:t>
      </w:r>
      <w:r>
        <w:rPr>
          <w:rFonts w:ascii="Times New Roman" w:hAnsi="Times New Roman" w:cs="Times New Roman"/>
          <w:b/>
          <w:bCs/>
          <w:sz w:val="48"/>
          <w:szCs w:val="48"/>
        </w:rPr>
        <w:t xml:space="preserve"> :</w:t>
      </w:r>
      <w:proofErr w:type="gramEnd"/>
      <w:r w:rsidRPr="001C668A">
        <w:rPr>
          <w:rFonts w:ascii="Times New Roman" w:hAnsi="Times New Roman" w:cs="Times New Roman"/>
          <w:b/>
          <w:bCs/>
          <w:sz w:val="48"/>
          <w:szCs w:val="48"/>
        </w:rPr>
        <w:t xml:space="preserve"> </w:t>
      </w:r>
    </w:p>
    <w:p w14:paraId="33F4F1F6" w14:textId="1352B05E" w:rsidR="001C668A" w:rsidRPr="006B7D7D" w:rsidRDefault="001C668A" w:rsidP="001C668A">
      <w:pPr>
        <w:spacing w:after="0" w:line="330" w:lineRule="atLeast"/>
        <w:rPr>
          <w:rFonts w:ascii="Times New Roman" w:eastAsia="Times New Roman" w:hAnsi="Times New Roman" w:cs="Times New Roman"/>
          <w:sz w:val="28"/>
          <w:szCs w:val="28"/>
          <w:lang w:eastAsia="en-IN"/>
        </w:rPr>
      </w:pPr>
      <w:proofErr w:type="gramStart"/>
      <w:r w:rsidRPr="001C668A">
        <w:rPr>
          <w:rFonts w:ascii="Times New Roman" w:eastAsia="Times New Roman" w:hAnsi="Times New Roman" w:cs="Times New Roman"/>
          <w:sz w:val="28"/>
          <w:szCs w:val="28"/>
          <w:lang w:eastAsia="en-IN"/>
        </w:rPr>
        <w:t>  Docker</w:t>
      </w:r>
      <w:proofErr w:type="gramEnd"/>
      <w:r w:rsidRPr="001C668A">
        <w:rPr>
          <w:rFonts w:ascii="Times New Roman" w:eastAsia="Times New Roman" w:hAnsi="Times New Roman" w:cs="Times New Roman"/>
          <w:sz w:val="28"/>
          <w:szCs w:val="28"/>
          <w:lang w:eastAsia="en-IN"/>
        </w:rPr>
        <w:t xml:space="preserve"> is</w:t>
      </w:r>
      <w:r w:rsidRPr="001C668A">
        <w:rPr>
          <w:rFonts w:ascii="Times New Roman" w:eastAsia="Times New Roman" w:hAnsi="Times New Roman" w:cs="Times New Roman"/>
          <w:b/>
          <w:bCs/>
          <w:sz w:val="28"/>
          <w:szCs w:val="28"/>
          <w:lang w:eastAsia="en-IN"/>
        </w:rPr>
        <w:t> an open source containerization platform.</w:t>
      </w:r>
      <w:r w:rsidRPr="001C668A">
        <w:rPr>
          <w:rFonts w:ascii="Times New Roman" w:eastAsia="Times New Roman" w:hAnsi="Times New Roman" w:cs="Times New Roman"/>
          <w:sz w:val="28"/>
          <w:szCs w:val="28"/>
          <w:lang w:eastAsia="en-IN"/>
        </w:rPr>
        <w:t xml:space="preserve"> It enables developers to package applications into containers—standardized executable components combining application source code with the operating system (OS) libraries and dependencies required to run that code in any environment. </w:t>
      </w:r>
    </w:p>
    <w:p w14:paraId="6644B07B" w14:textId="77777777" w:rsidR="001C668A" w:rsidRPr="006B7D7D" w:rsidRDefault="001C668A" w:rsidP="001C668A">
      <w:pPr>
        <w:spacing w:after="0" w:line="330" w:lineRule="atLeast"/>
        <w:rPr>
          <w:rFonts w:ascii="Times New Roman" w:eastAsia="Times New Roman" w:hAnsi="Times New Roman" w:cs="Times New Roman"/>
          <w:sz w:val="28"/>
          <w:szCs w:val="28"/>
          <w:lang w:eastAsia="en-IN"/>
        </w:rPr>
      </w:pPr>
    </w:p>
    <w:p w14:paraId="7682CF2C" w14:textId="77777777" w:rsidR="001C668A" w:rsidRPr="006B7D7D" w:rsidRDefault="001C668A" w:rsidP="001C668A">
      <w:pPr>
        <w:pStyle w:val="NormalWeb"/>
        <w:shd w:val="clear" w:color="auto" w:fill="FFFFFF"/>
        <w:spacing w:before="0" w:beforeAutospacing="0" w:after="150" w:afterAutospacing="0" w:line="360" w:lineRule="atLeast"/>
        <w:rPr>
          <w:color w:val="0F161E"/>
          <w:sz w:val="28"/>
          <w:szCs w:val="28"/>
        </w:rPr>
      </w:pPr>
      <w:r w:rsidRPr="006B7D7D">
        <w:rPr>
          <w:color w:val="0F161E"/>
          <w:sz w:val="28"/>
          <w:szCs w:val="28"/>
        </w:rPr>
        <w:t>Docker is an open platform for developing, shipping, and running applications. Docker enables you to separate your applications from your infrastructure so you can deliver software quickly. With Docker, you can manage your infrastructure in the same ways you manage your applications.</w:t>
      </w:r>
    </w:p>
    <w:p w14:paraId="5CBBC638" w14:textId="2B79B0DD" w:rsidR="001C668A" w:rsidRPr="006B7D7D" w:rsidRDefault="001C668A" w:rsidP="001C668A">
      <w:pPr>
        <w:pStyle w:val="NormalWeb"/>
        <w:shd w:val="clear" w:color="auto" w:fill="FFFFFF"/>
        <w:spacing w:before="0" w:beforeAutospacing="0" w:after="150" w:afterAutospacing="0" w:line="360" w:lineRule="atLeast"/>
        <w:rPr>
          <w:color w:val="0F161E"/>
          <w:sz w:val="28"/>
          <w:szCs w:val="28"/>
        </w:rPr>
      </w:pPr>
      <w:r w:rsidRPr="006B7D7D">
        <w:rPr>
          <w:color w:val="0F161E"/>
          <w:sz w:val="28"/>
          <w:szCs w:val="28"/>
        </w:rPr>
        <w:t xml:space="preserve"> By taking advantage of Docker’s methodologies for shipping, testing, and deploying code quickly, you can significantly reduce the delay between writing code and running it in production.</w:t>
      </w:r>
    </w:p>
    <w:p w14:paraId="2DCC4712" w14:textId="03C099CC" w:rsidR="001C668A" w:rsidRPr="006B7D7D" w:rsidRDefault="008F711F" w:rsidP="001C668A">
      <w:pPr>
        <w:spacing w:after="0" w:line="330" w:lineRule="atLeast"/>
        <w:rPr>
          <w:rFonts w:ascii="Times New Roman" w:hAnsi="Times New Roman" w:cs="Times New Roman"/>
          <w:color w:val="444444"/>
          <w:sz w:val="28"/>
          <w:szCs w:val="28"/>
          <w:shd w:val="clear" w:color="auto" w:fill="FFFFFF"/>
        </w:rPr>
      </w:pPr>
      <w:r w:rsidRPr="006B7D7D">
        <w:rPr>
          <w:rFonts w:ascii="Times New Roman" w:hAnsi="Times New Roman" w:cs="Times New Roman"/>
          <w:color w:val="444444"/>
          <w:sz w:val="28"/>
          <w:szCs w:val="28"/>
          <w:shd w:val="clear" w:color="auto" w:fill="FFFFFF"/>
        </w:rPr>
        <w:t> Docker has the ability to reduce the size of development by providing a smaller footprint of the operating system via containers. With containers, it becomes easier for teams across different units, such as development, QA and Operations to work seamlessly across applications</w:t>
      </w:r>
    </w:p>
    <w:p w14:paraId="56477A20" w14:textId="77777777" w:rsidR="00BD1F58" w:rsidRPr="006B7D7D" w:rsidRDefault="008F711F" w:rsidP="00BD1F58">
      <w:pPr>
        <w:spacing w:after="0" w:line="330" w:lineRule="atLeast"/>
        <w:rPr>
          <w:rFonts w:ascii="Times New Roman" w:hAnsi="Times New Roman" w:cs="Times New Roman"/>
          <w:color w:val="444444"/>
          <w:sz w:val="28"/>
          <w:szCs w:val="28"/>
          <w:shd w:val="clear" w:color="auto" w:fill="FFFFFF"/>
        </w:rPr>
      </w:pPr>
      <w:r w:rsidRPr="006B7D7D">
        <w:rPr>
          <w:rFonts w:ascii="Times New Roman" w:hAnsi="Times New Roman" w:cs="Times New Roman"/>
          <w:color w:val="444444"/>
          <w:sz w:val="28"/>
          <w:szCs w:val="28"/>
          <w:shd w:val="clear" w:color="auto" w:fill="FFFFFF"/>
        </w:rPr>
        <w:t xml:space="preserve">Docker file </w:t>
      </w:r>
      <w:r w:rsidRPr="006B7D7D">
        <w:rPr>
          <w:rFonts w:ascii="Times New Roman" w:hAnsi="Times New Roman" w:cs="Times New Roman"/>
          <w:color w:val="444444"/>
          <w:sz w:val="28"/>
          <w:szCs w:val="28"/>
          <w:shd w:val="clear" w:color="auto" w:fill="FFFFFF"/>
        </w:rPr>
        <w:t>It is a file, comprised of multiple layers, used to execute code in a Docker container. They are a set of instructions used to create docker containers. 2. Docker Container It is a runtime instance of an image. Allows developers to package applications with all parts needed such as libraries and other dependencies</w:t>
      </w:r>
    </w:p>
    <w:p w14:paraId="6CA6580D" w14:textId="77777777" w:rsidR="00BD1F58" w:rsidRPr="00BD1F58" w:rsidRDefault="00BD1F58" w:rsidP="00BD1F58">
      <w:pPr>
        <w:pStyle w:val="Heading2"/>
        <w:rPr>
          <w:rFonts w:ascii="Open Sans" w:hAnsi="Open Sans" w:cs="Open Sans"/>
          <w:b w:val="0"/>
          <w:bCs w:val="0"/>
        </w:rPr>
      </w:pPr>
      <w:r w:rsidRPr="00BD1F58">
        <w:rPr>
          <w:rFonts w:ascii="Open Sans" w:hAnsi="Open Sans" w:cs="Open Sans"/>
          <w:b w:val="0"/>
          <w:bCs w:val="0"/>
        </w:rPr>
        <w:t>Container Management CLIs</w:t>
      </w:r>
    </w:p>
    <w:p w14:paraId="2D1820F7" w14:textId="32071F45" w:rsidR="00BD1F58" w:rsidRPr="00BD1F58" w:rsidRDefault="00BD1F58" w:rsidP="00BD1F58">
      <w:pPr>
        <w:spacing w:after="0" w:line="330" w:lineRule="atLeast"/>
        <w:rPr>
          <w:rFonts w:ascii="Roboto" w:hAnsi="Roboto"/>
          <w:color w:val="444444"/>
          <w:shd w:val="clear" w:color="auto" w:fill="FFFFFF"/>
        </w:rPr>
      </w:pPr>
      <w:r w:rsidRPr="00BD1F58">
        <w:rPr>
          <w:rFonts w:ascii="Open Sans" w:eastAsia="Times New Roman" w:hAnsi="Open Sans" w:cs="Open Sans"/>
          <w:sz w:val="36"/>
          <w:szCs w:val="36"/>
          <w:lang w:eastAsia="en-IN"/>
        </w:rPr>
        <w:t xml:space="preserve"> </w:t>
      </w:r>
      <w:r w:rsidRPr="00BD1F58">
        <w:rPr>
          <w:rFonts w:ascii="Open Sans" w:eastAsia="Times New Roman" w:hAnsi="Open Sans" w:cs="Open Sans"/>
          <w:sz w:val="36"/>
          <w:szCs w:val="36"/>
          <w:lang w:eastAsia="en-IN"/>
        </w:rPr>
        <w:drawing>
          <wp:inline distT="0" distB="0" distL="0" distR="0" wp14:anchorId="35443721" wp14:editId="1503AB2F">
            <wp:extent cx="5731510" cy="260286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2602865"/>
                    </a:xfrm>
                    <a:prstGeom prst="rect">
                      <a:avLst/>
                    </a:prstGeom>
                  </pic:spPr>
                </pic:pic>
              </a:graphicData>
            </a:graphic>
          </wp:inline>
        </w:drawing>
      </w:r>
      <w:r w:rsidRPr="00BD1F58">
        <w:rPr>
          <w:rFonts w:ascii="Open Sans" w:eastAsia="Times New Roman" w:hAnsi="Open Sans" w:cs="Open Sans"/>
          <w:sz w:val="36"/>
          <w:szCs w:val="36"/>
          <w:lang w:eastAsia="en-IN"/>
        </w:rPr>
        <w:t xml:space="preserve"> </w:t>
      </w:r>
    </w:p>
    <w:p w14:paraId="2A901C00" w14:textId="77777777" w:rsidR="00022AAB" w:rsidRDefault="00022AAB" w:rsidP="00022AAB">
      <w:pPr>
        <w:pStyle w:val="Heading2"/>
        <w:rPr>
          <w:rFonts w:ascii="Open Sans" w:hAnsi="Open Sans" w:cs="Open Sans"/>
          <w:b w:val="0"/>
          <w:bCs w:val="0"/>
          <w:color w:val="159957"/>
        </w:rPr>
      </w:pPr>
      <w:r>
        <w:rPr>
          <w:rFonts w:ascii="Open Sans" w:hAnsi="Open Sans" w:cs="Open Sans"/>
          <w:b w:val="0"/>
          <w:bCs w:val="0"/>
          <w:color w:val="159957"/>
        </w:rPr>
        <w:lastRenderedPageBreak/>
        <w:t>Inspecting The Container</w:t>
      </w:r>
    </w:p>
    <w:p w14:paraId="1D5752E9" w14:textId="5A098FBB" w:rsidR="00BD1F58" w:rsidRDefault="00BD1F58" w:rsidP="001C668A">
      <w:pPr>
        <w:spacing w:after="0" w:line="330" w:lineRule="atLeast"/>
        <w:rPr>
          <w:rFonts w:ascii="Times New Roman" w:eastAsia="Times New Roman" w:hAnsi="Times New Roman" w:cs="Times New Roman"/>
          <w:sz w:val="28"/>
          <w:szCs w:val="28"/>
          <w:lang w:eastAsia="en-IN"/>
        </w:rPr>
      </w:pPr>
    </w:p>
    <w:p w14:paraId="3BDBCEF4" w14:textId="10926546" w:rsidR="00022AAB" w:rsidRDefault="00022AAB" w:rsidP="001C668A">
      <w:pPr>
        <w:spacing w:after="0" w:line="330" w:lineRule="atLeast"/>
        <w:rPr>
          <w:rFonts w:ascii="Times New Roman" w:eastAsia="Times New Roman" w:hAnsi="Times New Roman" w:cs="Times New Roman"/>
          <w:sz w:val="28"/>
          <w:szCs w:val="28"/>
          <w:lang w:eastAsia="en-IN"/>
        </w:rPr>
      </w:pPr>
      <w:r w:rsidRPr="00022AAB">
        <w:rPr>
          <w:rFonts w:ascii="Times New Roman" w:eastAsia="Times New Roman" w:hAnsi="Times New Roman" w:cs="Times New Roman"/>
          <w:sz w:val="28"/>
          <w:szCs w:val="28"/>
          <w:lang w:eastAsia="en-IN"/>
        </w:rPr>
        <w:drawing>
          <wp:inline distT="0" distB="0" distL="0" distR="0" wp14:anchorId="77FB936A" wp14:editId="35C63956">
            <wp:extent cx="5731510" cy="2869565"/>
            <wp:effectExtent l="0" t="0" r="254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869565"/>
                    </a:xfrm>
                    <a:prstGeom prst="rect">
                      <a:avLst/>
                    </a:prstGeom>
                  </pic:spPr>
                </pic:pic>
              </a:graphicData>
            </a:graphic>
          </wp:inline>
        </w:drawing>
      </w:r>
    </w:p>
    <w:p w14:paraId="5B43D76A" w14:textId="43AE4D72" w:rsidR="00022AAB" w:rsidRDefault="00022AAB" w:rsidP="001C668A">
      <w:pPr>
        <w:spacing w:after="0" w:line="330" w:lineRule="atLeast"/>
        <w:rPr>
          <w:rFonts w:ascii="Times New Roman" w:eastAsia="Times New Roman" w:hAnsi="Times New Roman" w:cs="Times New Roman"/>
          <w:sz w:val="28"/>
          <w:szCs w:val="28"/>
          <w:lang w:eastAsia="en-IN"/>
        </w:rPr>
      </w:pPr>
    </w:p>
    <w:p w14:paraId="0D71F617" w14:textId="77777777" w:rsidR="00022AAB" w:rsidRDefault="00022AAB" w:rsidP="00022AAB">
      <w:pPr>
        <w:pStyle w:val="Heading2"/>
        <w:rPr>
          <w:rFonts w:ascii="Open Sans" w:hAnsi="Open Sans" w:cs="Open Sans"/>
          <w:b w:val="0"/>
          <w:bCs w:val="0"/>
          <w:color w:val="159957"/>
        </w:rPr>
      </w:pPr>
      <w:r>
        <w:rPr>
          <w:rFonts w:ascii="Open Sans" w:hAnsi="Open Sans" w:cs="Open Sans"/>
          <w:b w:val="0"/>
          <w:bCs w:val="0"/>
          <w:color w:val="159957"/>
        </w:rPr>
        <w:t>Interacting with Container</w:t>
      </w:r>
    </w:p>
    <w:p w14:paraId="10DDE1F6" w14:textId="043BE90B" w:rsidR="00022AAB" w:rsidRDefault="00022AAB" w:rsidP="001C668A">
      <w:pPr>
        <w:spacing w:after="0" w:line="330" w:lineRule="atLeast"/>
        <w:rPr>
          <w:rFonts w:ascii="Times New Roman" w:eastAsia="Times New Roman" w:hAnsi="Times New Roman" w:cs="Times New Roman"/>
          <w:sz w:val="28"/>
          <w:szCs w:val="28"/>
          <w:lang w:eastAsia="en-IN"/>
        </w:rPr>
      </w:pPr>
    </w:p>
    <w:p w14:paraId="09680E10" w14:textId="61B2D1E3" w:rsidR="00022AAB" w:rsidRDefault="00022AAB" w:rsidP="001C668A">
      <w:pPr>
        <w:spacing w:after="0" w:line="330" w:lineRule="atLeast"/>
        <w:rPr>
          <w:rFonts w:ascii="Times New Roman" w:eastAsia="Times New Roman" w:hAnsi="Times New Roman" w:cs="Times New Roman"/>
          <w:sz w:val="28"/>
          <w:szCs w:val="28"/>
          <w:lang w:eastAsia="en-IN"/>
        </w:rPr>
      </w:pPr>
      <w:r w:rsidRPr="00022AAB">
        <w:rPr>
          <w:rFonts w:ascii="Times New Roman" w:eastAsia="Times New Roman" w:hAnsi="Times New Roman" w:cs="Times New Roman"/>
          <w:sz w:val="28"/>
          <w:szCs w:val="28"/>
          <w:lang w:eastAsia="en-IN"/>
        </w:rPr>
        <w:drawing>
          <wp:inline distT="0" distB="0" distL="0" distR="0" wp14:anchorId="60E7A100" wp14:editId="2F657128">
            <wp:extent cx="5731510" cy="36004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600450"/>
                    </a:xfrm>
                    <a:prstGeom prst="rect">
                      <a:avLst/>
                    </a:prstGeom>
                  </pic:spPr>
                </pic:pic>
              </a:graphicData>
            </a:graphic>
          </wp:inline>
        </w:drawing>
      </w:r>
    </w:p>
    <w:p w14:paraId="3C0C8098" w14:textId="77777777" w:rsidR="00022AAB" w:rsidRDefault="00022AAB" w:rsidP="00022AAB">
      <w:pPr>
        <w:pStyle w:val="Heading2"/>
        <w:rPr>
          <w:rFonts w:ascii="Open Sans" w:hAnsi="Open Sans" w:cs="Open Sans"/>
          <w:b w:val="0"/>
          <w:bCs w:val="0"/>
          <w:color w:val="159957"/>
        </w:rPr>
      </w:pPr>
      <w:r>
        <w:rPr>
          <w:rFonts w:ascii="Open Sans" w:hAnsi="Open Sans" w:cs="Open Sans"/>
          <w:b w:val="0"/>
          <w:bCs w:val="0"/>
          <w:color w:val="159957"/>
        </w:rPr>
        <w:t>Image Management Commands</w:t>
      </w:r>
    </w:p>
    <w:p w14:paraId="242AE0CF" w14:textId="6B7125EF" w:rsidR="00022AAB" w:rsidRDefault="00022AAB" w:rsidP="001C668A">
      <w:pPr>
        <w:spacing w:after="0" w:line="330" w:lineRule="atLeast"/>
        <w:rPr>
          <w:rFonts w:ascii="Times New Roman" w:eastAsia="Times New Roman" w:hAnsi="Times New Roman" w:cs="Times New Roman"/>
          <w:sz w:val="28"/>
          <w:szCs w:val="28"/>
          <w:lang w:eastAsia="en-IN"/>
        </w:rPr>
      </w:pPr>
    </w:p>
    <w:p w14:paraId="6EC92CAB" w14:textId="2314D9AB" w:rsidR="00022AAB" w:rsidRDefault="00022AAB" w:rsidP="001C668A">
      <w:pPr>
        <w:spacing w:after="0" w:line="330" w:lineRule="atLeast"/>
        <w:rPr>
          <w:rFonts w:ascii="Times New Roman" w:eastAsia="Times New Roman" w:hAnsi="Times New Roman" w:cs="Times New Roman"/>
          <w:sz w:val="28"/>
          <w:szCs w:val="28"/>
          <w:lang w:eastAsia="en-IN"/>
        </w:rPr>
      </w:pPr>
      <w:r w:rsidRPr="00022AAB">
        <w:rPr>
          <w:rFonts w:ascii="Times New Roman" w:eastAsia="Times New Roman" w:hAnsi="Times New Roman" w:cs="Times New Roman"/>
          <w:sz w:val="28"/>
          <w:szCs w:val="28"/>
          <w:lang w:eastAsia="en-IN"/>
        </w:rPr>
        <w:drawing>
          <wp:inline distT="0" distB="0" distL="0" distR="0" wp14:anchorId="40414EDD" wp14:editId="6DBDBD52">
            <wp:extent cx="5731510" cy="2533015"/>
            <wp:effectExtent l="0" t="0" r="254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533015"/>
                    </a:xfrm>
                    <a:prstGeom prst="rect">
                      <a:avLst/>
                    </a:prstGeom>
                  </pic:spPr>
                </pic:pic>
              </a:graphicData>
            </a:graphic>
          </wp:inline>
        </w:drawing>
      </w:r>
    </w:p>
    <w:p w14:paraId="4D4133EE" w14:textId="77777777" w:rsidR="00022AAB" w:rsidRDefault="00022AAB" w:rsidP="00022AAB">
      <w:pPr>
        <w:pStyle w:val="Heading2"/>
        <w:rPr>
          <w:b w:val="0"/>
          <w:bCs w:val="0"/>
          <w:color w:val="159957"/>
        </w:rPr>
      </w:pPr>
      <w:r>
        <w:rPr>
          <w:b w:val="0"/>
          <w:bCs w:val="0"/>
          <w:color w:val="159957"/>
        </w:rPr>
        <w:t>Image Transfer Commands</w:t>
      </w:r>
    </w:p>
    <w:p w14:paraId="71EF37BB" w14:textId="7968D2DB" w:rsidR="00022AAB" w:rsidRDefault="00022AAB" w:rsidP="001C668A">
      <w:pPr>
        <w:spacing w:after="0" w:line="330" w:lineRule="atLeast"/>
        <w:rPr>
          <w:rFonts w:ascii="Times New Roman" w:eastAsia="Times New Roman" w:hAnsi="Times New Roman" w:cs="Times New Roman"/>
          <w:sz w:val="28"/>
          <w:szCs w:val="28"/>
          <w:lang w:eastAsia="en-IN"/>
        </w:rPr>
      </w:pPr>
      <w:r w:rsidRPr="00022AAB">
        <w:rPr>
          <w:rFonts w:ascii="Times New Roman" w:eastAsia="Times New Roman" w:hAnsi="Times New Roman" w:cs="Times New Roman"/>
          <w:sz w:val="28"/>
          <w:szCs w:val="28"/>
          <w:lang w:eastAsia="en-IN"/>
        </w:rPr>
        <w:drawing>
          <wp:inline distT="0" distB="0" distL="0" distR="0" wp14:anchorId="1CAD73F6" wp14:editId="5232941C">
            <wp:extent cx="5731510" cy="232791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327910"/>
                    </a:xfrm>
                    <a:prstGeom prst="rect">
                      <a:avLst/>
                    </a:prstGeom>
                  </pic:spPr>
                </pic:pic>
              </a:graphicData>
            </a:graphic>
          </wp:inline>
        </w:drawing>
      </w:r>
    </w:p>
    <w:p w14:paraId="630A7ED7" w14:textId="77777777" w:rsidR="00022AAB" w:rsidRDefault="00022AAB" w:rsidP="00022AAB">
      <w:pPr>
        <w:pStyle w:val="Heading2"/>
        <w:rPr>
          <w:b w:val="0"/>
          <w:bCs w:val="0"/>
          <w:color w:val="159957"/>
        </w:rPr>
      </w:pPr>
      <w:r>
        <w:rPr>
          <w:b w:val="0"/>
          <w:bCs w:val="0"/>
          <w:color w:val="159957"/>
        </w:rPr>
        <w:t>Builder Main Commands</w:t>
      </w:r>
    </w:p>
    <w:p w14:paraId="456E0FD9" w14:textId="32D16523" w:rsidR="00022AAB" w:rsidRPr="001C668A" w:rsidRDefault="00022AAB" w:rsidP="001C668A">
      <w:pPr>
        <w:spacing w:after="0" w:line="330" w:lineRule="atLeast"/>
        <w:rPr>
          <w:rFonts w:ascii="Times New Roman" w:eastAsia="Times New Roman" w:hAnsi="Times New Roman" w:cs="Times New Roman"/>
          <w:sz w:val="28"/>
          <w:szCs w:val="28"/>
          <w:lang w:eastAsia="en-IN"/>
        </w:rPr>
      </w:pPr>
      <w:r w:rsidRPr="00022AAB">
        <w:rPr>
          <w:rFonts w:ascii="Times New Roman" w:eastAsia="Times New Roman" w:hAnsi="Times New Roman" w:cs="Times New Roman"/>
          <w:sz w:val="28"/>
          <w:szCs w:val="28"/>
          <w:lang w:eastAsia="en-IN"/>
        </w:rPr>
        <w:lastRenderedPageBreak/>
        <w:drawing>
          <wp:inline distT="0" distB="0" distL="0" distR="0" wp14:anchorId="2621B57A" wp14:editId="326366AF">
            <wp:extent cx="5731510" cy="377634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776345"/>
                    </a:xfrm>
                    <a:prstGeom prst="rect">
                      <a:avLst/>
                    </a:prstGeom>
                  </pic:spPr>
                </pic:pic>
              </a:graphicData>
            </a:graphic>
          </wp:inline>
        </w:drawing>
      </w:r>
    </w:p>
    <w:sectPr w:rsidR="00022AAB" w:rsidRPr="001C66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68A"/>
    <w:rsid w:val="00022AAB"/>
    <w:rsid w:val="001C668A"/>
    <w:rsid w:val="006B7D7D"/>
    <w:rsid w:val="008F711F"/>
    <w:rsid w:val="00BD1F58"/>
    <w:rsid w:val="00D12C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A3FBC"/>
  <w15:chartTrackingRefBased/>
  <w15:docId w15:val="{4D5B12C9-67F0-4A18-843A-BB7121F25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D1F5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C668A"/>
    <w:rPr>
      <w:b/>
      <w:bCs/>
    </w:rPr>
  </w:style>
  <w:style w:type="character" w:styleId="Hyperlink">
    <w:name w:val="Hyperlink"/>
    <w:basedOn w:val="DefaultParagraphFont"/>
    <w:uiPriority w:val="99"/>
    <w:semiHidden/>
    <w:unhideWhenUsed/>
    <w:rsid w:val="001C668A"/>
    <w:rPr>
      <w:color w:val="0000FF"/>
      <w:u w:val="single"/>
    </w:rPr>
  </w:style>
  <w:style w:type="paragraph" w:styleId="NormalWeb">
    <w:name w:val="Normal (Web)"/>
    <w:basedOn w:val="Normal"/>
    <w:uiPriority w:val="99"/>
    <w:semiHidden/>
    <w:unhideWhenUsed/>
    <w:rsid w:val="001C668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BD1F58"/>
    <w:rPr>
      <w:rFonts w:ascii="Times New Roman" w:eastAsia="Times New Roman" w:hAnsi="Times New Roman" w:cs="Times New Roman"/>
      <w:b/>
      <w:bCs/>
      <w:sz w:val="36"/>
      <w:szCs w:val="3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1741432">
      <w:bodyDiv w:val="1"/>
      <w:marLeft w:val="0"/>
      <w:marRight w:val="0"/>
      <w:marTop w:val="0"/>
      <w:marBottom w:val="0"/>
      <w:divBdr>
        <w:top w:val="none" w:sz="0" w:space="0" w:color="auto"/>
        <w:left w:val="none" w:sz="0" w:space="0" w:color="auto"/>
        <w:bottom w:val="none" w:sz="0" w:space="0" w:color="auto"/>
        <w:right w:val="none" w:sz="0" w:space="0" w:color="auto"/>
      </w:divBdr>
    </w:div>
    <w:div w:id="732585899">
      <w:bodyDiv w:val="1"/>
      <w:marLeft w:val="0"/>
      <w:marRight w:val="0"/>
      <w:marTop w:val="0"/>
      <w:marBottom w:val="0"/>
      <w:divBdr>
        <w:top w:val="none" w:sz="0" w:space="0" w:color="auto"/>
        <w:left w:val="none" w:sz="0" w:space="0" w:color="auto"/>
        <w:bottom w:val="none" w:sz="0" w:space="0" w:color="auto"/>
        <w:right w:val="none" w:sz="0" w:space="0" w:color="auto"/>
      </w:divBdr>
    </w:div>
    <w:div w:id="1022972355">
      <w:bodyDiv w:val="1"/>
      <w:marLeft w:val="0"/>
      <w:marRight w:val="0"/>
      <w:marTop w:val="0"/>
      <w:marBottom w:val="0"/>
      <w:divBdr>
        <w:top w:val="none" w:sz="0" w:space="0" w:color="auto"/>
        <w:left w:val="none" w:sz="0" w:space="0" w:color="auto"/>
        <w:bottom w:val="none" w:sz="0" w:space="0" w:color="auto"/>
        <w:right w:val="none" w:sz="0" w:space="0" w:color="auto"/>
      </w:divBdr>
    </w:div>
    <w:div w:id="1217201230">
      <w:bodyDiv w:val="1"/>
      <w:marLeft w:val="0"/>
      <w:marRight w:val="0"/>
      <w:marTop w:val="0"/>
      <w:marBottom w:val="0"/>
      <w:divBdr>
        <w:top w:val="none" w:sz="0" w:space="0" w:color="auto"/>
        <w:left w:val="none" w:sz="0" w:space="0" w:color="auto"/>
        <w:bottom w:val="none" w:sz="0" w:space="0" w:color="auto"/>
        <w:right w:val="none" w:sz="0" w:space="0" w:color="auto"/>
      </w:divBdr>
    </w:div>
    <w:div w:id="1581138485">
      <w:bodyDiv w:val="1"/>
      <w:marLeft w:val="0"/>
      <w:marRight w:val="0"/>
      <w:marTop w:val="0"/>
      <w:marBottom w:val="0"/>
      <w:divBdr>
        <w:top w:val="none" w:sz="0" w:space="0" w:color="auto"/>
        <w:left w:val="none" w:sz="0" w:space="0" w:color="auto"/>
        <w:bottom w:val="none" w:sz="0" w:space="0" w:color="auto"/>
        <w:right w:val="none" w:sz="0" w:space="0" w:color="auto"/>
      </w:divBdr>
    </w:div>
    <w:div w:id="1771316295">
      <w:bodyDiv w:val="1"/>
      <w:marLeft w:val="0"/>
      <w:marRight w:val="0"/>
      <w:marTop w:val="0"/>
      <w:marBottom w:val="0"/>
      <w:divBdr>
        <w:top w:val="none" w:sz="0" w:space="0" w:color="auto"/>
        <w:left w:val="none" w:sz="0" w:space="0" w:color="auto"/>
        <w:bottom w:val="none" w:sz="0" w:space="0" w:color="auto"/>
        <w:right w:val="none" w:sz="0" w:space="0" w:color="auto"/>
      </w:divBdr>
    </w:div>
    <w:div w:id="1820148170">
      <w:bodyDiv w:val="1"/>
      <w:marLeft w:val="0"/>
      <w:marRight w:val="0"/>
      <w:marTop w:val="0"/>
      <w:marBottom w:val="0"/>
      <w:divBdr>
        <w:top w:val="none" w:sz="0" w:space="0" w:color="auto"/>
        <w:left w:val="none" w:sz="0" w:space="0" w:color="auto"/>
        <w:bottom w:val="none" w:sz="0" w:space="0" w:color="auto"/>
        <w:right w:val="none" w:sz="0" w:space="0" w:color="auto"/>
      </w:divBdr>
    </w:div>
    <w:div w:id="1880699881">
      <w:bodyDiv w:val="1"/>
      <w:marLeft w:val="0"/>
      <w:marRight w:val="0"/>
      <w:marTop w:val="0"/>
      <w:marBottom w:val="0"/>
      <w:divBdr>
        <w:top w:val="none" w:sz="0" w:space="0" w:color="auto"/>
        <w:left w:val="none" w:sz="0" w:space="0" w:color="auto"/>
        <w:bottom w:val="none" w:sz="0" w:space="0" w:color="auto"/>
        <w:right w:val="none" w:sz="0" w:space="0" w:color="auto"/>
      </w:divBdr>
    </w:div>
    <w:div w:id="2146198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4</Pages>
  <Words>231</Words>
  <Characters>1319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Ankita</dc:creator>
  <cp:keywords/>
  <dc:description/>
  <cp:lastModifiedBy>Ankita</cp:lastModifiedBy>
  <cp:revision>1</cp:revision>
  <dcterms:created xsi:type="dcterms:W3CDTF">2022-03-10T12:43:00Z</dcterms:created>
  <dcterms:modified xsi:type="dcterms:W3CDTF">2022-03-10T13:04:00Z</dcterms:modified>
</cp:coreProperties>
</file>