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E57" w:rsidRDefault="002B2E57" w:rsidP="002B2E57">
      <w:pPr>
        <w:pStyle w:val="Default"/>
      </w:pPr>
    </w:p>
    <w:p w:rsidR="002B2E57" w:rsidRDefault="002B2E57" w:rsidP="002B2E57">
      <w:pPr>
        <w:pStyle w:val="Default"/>
        <w:rPr>
          <w:color w:val="auto"/>
        </w:rPr>
      </w:pPr>
    </w:p>
    <w:p w:rsidR="002B2E57" w:rsidRDefault="002B2E57" w:rsidP="002B2E57">
      <w:pPr>
        <w:pStyle w:val="Default"/>
        <w:rPr>
          <w:b/>
          <w:bCs/>
          <w:i/>
          <w:iCs/>
          <w:color w:val="auto"/>
          <w:sz w:val="23"/>
          <w:szCs w:val="23"/>
        </w:rPr>
      </w:pPr>
      <w:r>
        <w:rPr>
          <w:color w:val="auto"/>
        </w:rPr>
        <w:t xml:space="preserve"> </w:t>
      </w:r>
      <w:r>
        <w:rPr>
          <w:b/>
          <w:bCs/>
          <w:i/>
          <w:iCs/>
          <w:color w:val="auto"/>
          <w:sz w:val="23"/>
          <w:szCs w:val="23"/>
        </w:rPr>
        <w:t xml:space="preserve">Assignment – 20 </w:t>
      </w:r>
    </w:p>
    <w:p w:rsidR="002B2E57" w:rsidRDefault="002B2E57" w:rsidP="002B2E57">
      <w:pPr>
        <w:pStyle w:val="Default"/>
        <w:rPr>
          <w:color w:val="auto"/>
          <w:sz w:val="23"/>
          <w:szCs w:val="23"/>
        </w:rPr>
      </w:pPr>
    </w:p>
    <w:p w:rsidR="002B2E57" w:rsidRDefault="002B2E57" w:rsidP="002B2E57">
      <w:pPr>
        <w:pStyle w:val="Default"/>
        <w:rPr>
          <w:b/>
          <w:bCs/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Changing Values through Views. </w:t>
      </w:r>
    </w:p>
    <w:p w:rsidR="002B2E57" w:rsidRDefault="002B2E57" w:rsidP="002B2E57">
      <w:pPr>
        <w:pStyle w:val="Default"/>
      </w:pPr>
    </w:p>
    <w:p w:rsidR="002B2E57" w:rsidRDefault="002B2E57" w:rsidP="002B2E57">
      <w:pPr>
        <w:pStyle w:val="Default"/>
      </w:pPr>
      <w:r>
        <w:t xml:space="preserve"> </w:t>
      </w:r>
    </w:p>
    <w:p w:rsidR="002B2E57" w:rsidRDefault="002B2E57" w:rsidP="002B2E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1) Which of these views are updateable (will allow DML operations)? </w:t>
      </w:r>
    </w:p>
    <w:p w:rsidR="00C45236" w:rsidRDefault="00C45236" w:rsidP="002B2E57">
      <w:pPr>
        <w:pStyle w:val="Default"/>
      </w:pPr>
    </w:p>
    <w:p w:rsidR="002B2E57" w:rsidRDefault="002B2E57" w:rsidP="002B2E57">
      <w:pPr>
        <w:pStyle w:val="Default"/>
      </w:pPr>
    </w:p>
    <w:p w:rsidR="002B2E57" w:rsidRDefault="002B2E57" w:rsidP="002B2E57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3115"/>
      </w:tblGrid>
      <w:tr w:rsidR="002B2E57" w:rsidTr="002B2E5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114" w:type="dxa"/>
          </w:tcPr>
          <w:p w:rsidR="002B2E57" w:rsidRDefault="002B2E57">
            <w:pPr>
              <w:pStyle w:val="Default"/>
              <w:rPr>
                <w:sz w:val="23"/>
                <w:szCs w:val="23"/>
              </w:rPr>
            </w:pPr>
            <w:r>
              <w:t xml:space="preserve"> </w:t>
            </w:r>
            <w:r>
              <w:rPr>
                <w:sz w:val="23"/>
                <w:szCs w:val="23"/>
              </w:rPr>
              <w:t xml:space="preserve">#1 </w:t>
            </w:r>
          </w:p>
        </w:tc>
        <w:tc>
          <w:tcPr>
            <w:tcW w:w="3115" w:type="dxa"/>
          </w:tcPr>
          <w:p w:rsidR="002B2E57" w:rsidRDefault="002B2E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View </w:t>
            </w:r>
            <w:proofErr w:type="spellStart"/>
            <w:r>
              <w:rPr>
                <w:sz w:val="23"/>
                <w:szCs w:val="23"/>
              </w:rPr>
              <w:t>Dailyorders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  <w:tr w:rsidR="002B2E57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6229" w:type="dxa"/>
            <w:gridSpan w:val="2"/>
          </w:tcPr>
          <w:p w:rsidR="002B2E57" w:rsidRDefault="002B2E5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as Select Distinct </w:t>
            </w:r>
            <w:proofErr w:type="spellStart"/>
            <w:r>
              <w:rPr>
                <w:sz w:val="23"/>
                <w:szCs w:val="23"/>
              </w:rPr>
              <w:t>cnum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snum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onum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odate</w:t>
            </w:r>
            <w:proofErr w:type="spellEnd"/>
            <w:r>
              <w:rPr>
                <w:sz w:val="23"/>
                <w:szCs w:val="23"/>
              </w:rPr>
              <w:t xml:space="preserve"> from Orders; </w:t>
            </w:r>
          </w:p>
        </w:tc>
      </w:tr>
    </w:tbl>
    <w:p w:rsidR="002B2E57" w:rsidRDefault="002B2E57" w:rsidP="002B2E57">
      <w:pPr>
        <w:pStyle w:val="Default"/>
      </w:pPr>
      <w:r w:rsidRPr="002B2E57">
        <w:drawing>
          <wp:inline distT="0" distB="0" distL="0" distR="0" wp14:anchorId="7DF262AA" wp14:editId="1FC52D65">
            <wp:extent cx="4515480" cy="1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39F" w:rsidRDefault="0056139F" w:rsidP="002B2E57">
      <w:pPr>
        <w:pStyle w:val="Default"/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 yes</w:t>
      </w:r>
    </w:p>
    <w:p w:rsidR="002B2E57" w:rsidRDefault="002B2E57" w:rsidP="002B2E57">
      <w:pPr>
        <w:pStyle w:val="Default"/>
      </w:pPr>
    </w:p>
    <w:p w:rsidR="0056139F" w:rsidRDefault="0056139F" w:rsidP="002B2E57">
      <w:pPr>
        <w:pStyle w:val="Default"/>
      </w:pPr>
    </w:p>
    <w:p w:rsidR="0056139F" w:rsidRDefault="0056139F" w:rsidP="0056139F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411"/>
        <w:gridCol w:w="3412"/>
      </w:tblGrid>
      <w:tr w:rsidR="0056139F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3411" w:type="dxa"/>
          </w:tcPr>
          <w:p w:rsidR="0056139F" w:rsidRDefault="0056139F">
            <w:pPr>
              <w:pStyle w:val="Default"/>
              <w:rPr>
                <w:sz w:val="23"/>
                <w:szCs w:val="23"/>
              </w:rPr>
            </w:pPr>
            <w:r>
              <w:t xml:space="preserve"> </w:t>
            </w:r>
            <w:r>
              <w:rPr>
                <w:sz w:val="23"/>
                <w:szCs w:val="23"/>
              </w:rPr>
              <w:t xml:space="preserve">#2 </w:t>
            </w:r>
          </w:p>
        </w:tc>
        <w:tc>
          <w:tcPr>
            <w:tcW w:w="3411" w:type="dxa"/>
          </w:tcPr>
          <w:p w:rsidR="0056139F" w:rsidRDefault="005613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View </w:t>
            </w:r>
            <w:proofErr w:type="spellStart"/>
            <w:r>
              <w:rPr>
                <w:sz w:val="23"/>
                <w:szCs w:val="23"/>
              </w:rPr>
              <w:t>Custotals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  <w:tr w:rsidR="0056139F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6823" w:type="dxa"/>
            <w:gridSpan w:val="2"/>
          </w:tcPr>
          <w:p w:rsidR="0056139F" w:rsidRDefault="005613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as Select </w:t>
            </w:r>
            <w:proofErr w:type="spellStart"/>
            <w:r>
              <w:rPr>
                <w:sz w:val="23"/>
                <w:szCs w:val="23"/>
              </w:rPr>
              <w:t>cname</w:t>
            </w:r>
            <w:proofErr w:type="spellEnd"/>
            <w:r>
              <w:rPr>
                <w:sz w:val="23"/>
                <w:szCs w:val="23"/>
              </w:rPr>
              <w:t xml:space="preserve">, Sum (amt) </w:t>
            </w:r>
            <w:proofErr w:type="spellStart"/>
            <w:r>
              <w:rPr>
                <w:sz w:val="23"/>
                <w:szCs w:val="23"/>
              </w:rPr>
              <w:t>Sum_Amt</w:t>
            </w:r>
            <w:proofErr w:type="spellEnd"/>
            <w:r>
              <w:rPr>
                <w:sz w:val="23"/>
                <w:szCs w:val="23"/>
              </w:rPr>
              <w:t xml:space="preserve"> from Orders, Customers </w:t>
            </w:r>
          </w:p>
          <w:p w:rsidR="0056139F" w:rsidRDefault="005613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where </w:t>
            </w:r>
            <w:proofErr w:type="spellStart"/>
            <w:r>
              <w:rPr>
                <w:sz w:val="23"/>
                <w:szCs w:val="23"/>
              </w:rPr>
              <w:t>Orders.cnum</w:t>
            </w:r>
            <w:proofErr w:type="spellEnd"/>
            <w:r>
              <w:rPr>
                <w:sz w:val="23"/>
                <w:szCs w:val="23"/>
              </w:rPr>
              <w:t>=</w:t>
            </w:r>
            <w:proofErr w:type="spellStart"/>
            <w:r>
              <w:rPr>
                <w:sz w:val="23"/>
                <w:szCs w:val="23"/>
              </w:rPr>
              <w:t>Customers.cnum</w:t>
            </w:r>
            <w:proofErr w:type="spellEnd"/>
            <w:r>
              <w:rPr>
                <w:sz w:val="23"/>
                <w:szCs w:val="23"/>
              </w:rPr>
              <w:t xml:space="preserve"> Group by </w:t>
            </w:r>
            <w:proofErr w:type="spellStart"/>
            <w:r>
              <w:rPr>
                <w:sz w:val="23"/>
                <w:szCs w:val="23"/>
              </w:rPr>
              <w:t>cname</w:t>
            </w:r>
            <w:proofErr w:type="spellEnd"/>
            <w:r>
              <w:rPr>
                <w:sz w:val="23"/>
                <w:szCs w:val="23"/>
              </w:rPr>
              <w:t xml:space="preserve">; </w:t>
            </w:r>
          </w:p>
        </w:tc>
      </w:tr>
    </w:tbl>
    <w:p w:rsidR="0056139F" w:rsidRDefault="0056139F" w:rsidP="002B2E57">
      <w:pPr>
        <w:pStyle w:val="Default"/>
      </w:pPr>
    </w:p>
    <w:p w:rsidR="0056139F" w:rsidRDefault="0056139F" w:rsidP="002B2E57">
      <w:pPr>
        <w:pStyle w:val="Default"/>
      </w:pPr>
    </w:p>
    <w:p w:rsidR="0056139F" w:rsidRDefault="0056139F" w:rsidP="002B2E57">
      <w:pPr>
        <w:pStyle w:val="Default"/>
      </w:pPr>
      <w:r w:rsidRPr="0056139F">
        <w:drawing>
          <wp:inline distT="0" distB="0" distL="0" distR="0" wp14:anchorId="3D716094" wp14:editId="1A909A5D">
            <wp:extent cx="5525271" cy="143847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39F" w:rsidRDefault="0056139F" w:rsidP="002B2E57">
      <w:pPr>
        <w:pStyle w:val="Default"/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Ans: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Views are note updatable which consists of join.</w:t>
      </w:r>
    </w:p>
    <w:p w:rsidR="0056139F" w:rsidRDefault="0056139F" w:rsidP="002B2E57">
      <w:pPr>
        <w:pStyle w:val="Default"/>
      </w:pPr>
    </w:p>
    <w:p w:rsidR="0056139F" w:rsidRDefault="0056139F" w:rsidP="002B2E57">
      <w:pPr>
        <w:pStyle w:val="Default"/>
      </w:pPr>
    </w:p>
    <w:p w:rsidR="0056139F" w:rsidRDefault="0056139F" w:rsidP="0056139F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85"/>
        <w:gridCol w:w="2086"/>
      </w:tblGrid>
      <w:tr w:rsidR="0056139F" w:rsidTr="0056139F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085" w:type="dxa"/>
          </w:tcPr>
          <w:p w:rsidR="0056139F" w:rsidRDefault="0056139F">
            <w:pPr>
              <w:pStyle w:val="Default"/>
              <w:rPr>
                <w:sz w:val="23"/>
                <w:szCs w:val="23"/>
              </w:rPr>
            </w:pPr>
            <w:r>
              <w:t xml:space="preserve"> </w:t>
            </w:r>
            <w:r>
              <w:rPr>
                <w:sz w:val="23"/>
                <w:szCs w:val="23"/>
              </w:rPr>
              <w:t xml:space="preserve">#3 </w:t>
            </w:r>
          </w:p>
        </w:tc>
        <w:tc>
          <w:tcPr>
            <w:tcW w:w="2086" w:type="dxa"/>
          </w:tcPr>
          <w:p w:rsidR="0056139F" w:rsidRDefault="005613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view </w:t>
            </w:r>
            <w:proofErr w:type="spellStart"/>
            <w:r>
              <w:rPr>
                <w:sz w:val="23"/>
                <w:szCs w:val="23"/>
              </w:rPr>
              <w:t>Thirdorders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  <w:tr w:rsidR="0056139F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4171" w:type="dxa"/>
            <w:gridSpan w:val="2"/>
          </w:tcPr>
          <w:p w:rsidR="0056139F" w:rsidRDefault="005613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as Select * from </w:t>
            </w:r>
            <w:proofErr w:type="spellStart"/>
            <w:r>
              <w:rPr>
                <w:sz w:val="23"/>
                <w:szCs w:val="23"/>
              </w:rPr>
              <w:t>Dailyorders</w:t>
            </w:r>
            <w:proofErr w:type="spellEnd"/>
            <w:r>
              <w:rPr>
                <w:sz w:val="23"/>
                <w:szCs w:val="23"/>
              </w:rPr>
              <w:t xml:space="preserve"> where </w:t>
            </w:r>
            <w:proofErr w:type="spellStart"/>
            <w:r>
              <w:rPr>
                <w:sz w:val="23"/>
                <w:szCs w:val="23"/>
              </w:rPr>
              <w:t>odate</w:t>
            </w:r>
            <w:proofErr w:type="spellEnd"/>
            <w:r>
              <w:rPr>
                <w:sz w:val="23"/>
                <w:szCs w:val="23"/>
              </w:rPr>
              <w:t xml:space="preserve">=’1990-10-03’; </w:t>
            </w:r>
          </w:p>
        </w:tc>
      </w:tr>
    </w:tbl>
    <w:p w:rsidR="0056139F" w:rsidRDefault="0056139F" w:rsidP="002B2E57">
      <w:pPr>
        <w:pStyle w:val="Default"/>
      </w:pPr>
      <w:r w:rsidRPr="0056139F">
        <w:lastRenderedPageBreak/>
        <w:drawing>
          <wp:inline distT="0" distB="0" distL="0" distR="0" wp14:anchorId="1A7BAD4B" wp14:editId="6EE10C3D">
            <wp:extent cx="4372585" cy="126700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39F" w:rsidRDefault="0056139F" w:rsidP="002B2E57">
      <w:pPr>
        <w:pStyle w:val="Default"/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Ans: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not updatable due to distinct keyword in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dailyorders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</w:t>
      </w:r>
    </w:p>
    <w:p w:rsidR="0056139F" w:rsidRDefault="0056139F" w:rsidP="002B2E57">
      <w:pPr>
        <w:pStyle w:val="Default"/>
      </w:pPr>
    </w:p>
    <w:p w:rsidR="0056139F" w:rsidRDefault="0056139F" w:rsidP="002B2E57">
      <w:pPr>
        <w:pStyle w:val="Default"/>
      </w:pPr>
    </w:p>
    <w:p w:rsidR="0056139F" w:rsidRDefault="0056139F" w:rsidP="0056139F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2549"/>
      </w:tblGrid>
      <w:tr w:rsidR="0056139F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2549" w:type="dxa"/>
          </w:tcPr>
          <w:p w:rsidR="0056139F" w:rsidRDefault="0056139F">
            <w:pPr>
              <w:pStyle w:val="Default"/>
              <w:rPr>
                <w:sz w:val="23"/>
                <w:szCs w:val="23"/>
              </w:rPr>
            </w:pPr>
            <w:r>
              <w:t xml:space="preserve"> </w:t>
            </w:r>
            <w:r>
              <w:rPr>
                <w:sz w:val="23"/>
                <w:szCs w:val="23"/>
              </w:rPr>
              <w:t xml:space="preserve">#4 </w:t>
            </w:r>
          </w:p>
        </w:tc>
        <w:tc>
          <w:tcPr>
            <w:tcW w:w="2549" w:type="dxa"/>
          </w:tcPr>
          <w:p w:rsidR="0056139F" w:rsidRDefault="005613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Create view </w:t>
            </w:r>
            <w:proofErr w:type="spellStart"/>
            <w:r>
              <w:rPr>
                <w:sz w:val="23"/>
                <w:szCs w:val="23"/>
              </w:rPr>
              <w:t>Nullcities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</w:tr>
      <w:tr w:rsidR="0056139F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5098" w:type="dxa"/>
            <w:gridSpan w:val="2"/>
          </w:tcPr>
          <w:p w:rsidR="0056139F" w:rsidRDefault="005613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as Select </w:t>
            </w:r>
            <w:proofErr w:type="spellStart"/>
            <w:r>
              <w:rPr>
                <w:sz w:val="23"/>
                <w:szCs w:val="23"/>
              </w:rPr>
              <w:t>snum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sname</w:t>
            </w:r>
            <w:proofErr w:type="spellEnd"/>
            <w:r>
              <w:rPr>
                <w:sz w:val="23"/>
                <w:szCs w:val="23"/>
              </w:rPr>
              <w:t xml:space="preserve">, city </w:t>
            </w:r>
          </w:p>
          <w:p w:rsidR="0056139F" w:rsidRDefault="005613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from Salespeople where city is NULL </w:t>
            </w:r>
          </w:p>
          <w:p w:rsidR="0056139F" w:rsidRDefault="0056139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OR </w:t>
            </w:r>
            <w:proofErr w:type="spellStart"/>
            <w:r>
              <w:rPr>
                <w:sz w:val="23"/>
                <w:szCs w:val="23"/>
              </w:rPr>
              <w:t>sname</w:t>
            </w:r>
            <w:proofErr w:type="spellEnd"/>
            <w:r>
              <w:rPr>
                <w:sz w:val="23"/>
                <w:szCs w:val="23"/>
              </w:rPr>
              <w:t xml:space="preserve"> BETWEEN ‘A’ and ‘MZ’; </w:t>
            </w:r>
          </w:p>
        </w:tc>
      </w:tr>
    </w:tbl>
    <w:p w:rsidR="0056139F" w:rsidRDefault="0056139F" w:rsidP="002B2E57">
      <w:pPr>
        <w:pStyle w:val="Default"/>
      </w:pPr>
      <w:r w:rsidRPr="0056139F">
        <w:drawing>
          <wp:inline distT="0" distB="0" distL="0" distR="0" wp14:anchorId="3AD5733E" wp14:editId="4E165650">
            <wp:extent cx="4458322" cy="22101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39F" w:rsidRDefault="0056139F" w:rsidP="002B2E57">
      <w:pPr>
        <w:pStyle w:val="Defaul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 yes</w:t>
      </w:r>
    </w:p>
    <w:p w:rsidR="0056139F" w:rsidRDefault="0056139F" w:rsidP="0056139F">
      <w:pPr>
        <w:pStyle w:val="Default"/>
      </w:pPr>
    </w:p>
    <w:p w:rsidR="0056139F" w:rsidRDefault="0056139F" w:rsidP="0056139F">
      <w:pPr>
        <w:pStyle w:val="Default"/>
      </w:pPr>
      <w:r>
        <w:t xml:space="preserve"> </w:t>
      </w:r>
    </w:p>
    <w:p w:rsidR="0056139F" w:rsidRDefault="0056139F" w:rsidP="0056139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2) Create a view of the Salespeople table called Commissions. This view will include only the </w:t>
      </w:r>
      <w:proofErr w:type="spellStart"/>
      <w:r>
        <w:rPr>
          <w:sz w:val="23"/>
          <w:szCs w:val="23"/>
        </w:rPr>
        <w:t>snum</w:t>
      </w:r>
      <w:proofErr w:type="spellEnd"/>
      <w:r>
        <w:rPr>
          <w:sz w:val="23"/>
          <w:szCs w:val="23"/>
        </w:rPr>
        <w:t xml:space="preserve"> and comm fields. Through this view, someone could enter or change commissions, but only to values between .10 and .20. </w:t>
      </w:r>
    </w:p>
    <w:p w:rsidR="00C22FAF" w:rsidRDefault="00C22FAF" w:rsidP="0056139F">
      <w:pPr>
        <w:pStyle w:val="Default"/>
        <w:rPr>
          <w:sz w:val="23"/>
          <w:szCs w:val="23"/>
        </w:rPr>
      </w:pPr>
    </w:p>
    <w:p w:rsidR="00C22FAF" w:rsidRDefault="00C22FAF" w:rsidP="00C22FAF">
      <w:pPr>
        <w:pStyle w:val="Default"/>
      </w:pPr>
      <w:r>
        <w:t>Ans:</w:t>
      </w:r>
    </w:p>
    <w:p w:rsidR="00C22FAF" w:rsidRDefault="00C22FAF" w:rsidP="00C22FAF">
      <w:pPr>
        <w:pStyle w:val="Default"/>
      </w:pPr>
      <w:proofErr w:type="spellStart"/>
      <w:r>
        <w:t>mysql</w:t>
      </w:r>
      <w:proofErr w:type="spellEnd"/>
      <w:r>
        <w:t>&gt; CREATE VIEW commission AS</w:t>
      </w:r>
    </w:p>
    <w:p w:rsidR="00C22FAF" w:rsidRDefault="00C22FAF" w:rsidP="00C22FAF">
      <w:pPr>
        <w:pStyle w:val="Default"/>
      </w:pPr>
      <w:r>
        <w:t xml:space="preserve">    -&gt; SELECT </w:t>
      </w:r>
      <w:proofErr w:type="spellStart"/>
      <w:r>
        <w:t>snum</w:t>
      </w:r>
      <w:proofErr w:type="spellEnd"/>
      <w:r>
        <w:t>,</w:t>
      </w:r>
    </w:p>
    <w:p w:rsidR="00C22FAF" w:rsidRDefault="00C22FAF" w:rsidP="00C22FAF">
      <w:pPr>
        <w:pStyle w:val="Default"/>
      </w:pPr>
      <w:r>
        <w:t xml:space="preserve">    -&gt; comm</w:t>
      </w:r>
    </w:p>
    <w:p w:rsidR="00C22FAF" w:rsidRDefault="00C22FAF" w:rsidP="00C22FAF">
      <w:pPr>
        <w:pStyle w:val="Default"/>
      </w:pPr>
      <w:r>
        <w:t xml:space="preserve">    -&gt; FROM salespeople</w:t>
      </w:r>
    </w:p>
    <w:p w:rsidR="00C22FAF" w:rsidRDefault="00C22FAF" w:rsidP="00C22FAF">
      <w:pPr>
        <w:pStyle w:val="Default"/>
      </w:pPr>
      <w:r>
        <w:t xml:space="preserve">    -&gt; WHERE comm BETWEEN .10 AND</w:t>
      </w:r>
    </w:p>
    <w:p w:rsidR="00C22FAF" w:rsidRDefault="00C22FAF" w:rsidP="00C22FAF">
      <w:pPr>
        <w:pStyle w:val="Default"/>
      </w:pPr>
      <w:r>
        <w:t xml:space="preserve">    -&gt; .20;</w:t>
      </w:r>
    </w:p>
    <w:p w:rsidR="0056139F" w:rsidRDefault="00C22FAF" w:rsidP="00C22FAF">
      <w:pPr>
        <w:pStyle w:val="Default"/>
      </w:pPr>
      <w:r>
        <w:t>Query OK, 0 rows affected (0.01 sec)</w:t>
      </w:r>
    </w:p>
    <w:p w:rsidR="0056139F" w:rsidRDefault="00C22FAF" w:rsidP="002B2E57">
      <w:pPr>
        <w:pStyle w:val="Default"/>
      </w:pPr>
      <w:r w:rsidRPr="00C22FAF">
        <w:lastRenderedPageBreak/>
        <w:drawing>
          <wp:inline distT="0" distB="0" distL="0" distR="0" wp14:anchorId="67E010EE" wp14:editId="05D97A4A">
            <wp:extent cx="3172268" cy="262926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AF" w:rsidRDefault="00C22FAF" w:rsidP="002B2E57">
      <w:pPr>
        <w:pStyle w:val="Default"/>
      </w:pPr>
    </w:p>
    <w:p w:rsidR="00C22FAF" w:rsidRDefault="00C22FAF" w:rsidP="002B2E57">
      <w:pPr>
        <w:pStyle w:val="Default"/>
      </w:pPr>
      <w:r w:rsidRPr="00C22FAF">
        <w:drawing>
          <wp:inline distT="0" distB="0" distL="0" distR="0" wp14:anchorId="5BF6344A" wp14:editId="3CB696D2">
            <wp:extent cx="3439005" cy="284837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AF" w:rsidRDefault="00C22FAF" w:rsidP="002B2E57">
      <w:pPr>
        <w:pStyle w:val="Default"/>
      </w:pPr>
      <w:r w:rsidRPr="00C22FAF">
        <w:lastRenderedPageBreak/>
        <w:drawing>
          <wp:inline distT="0" distB="0" distL="0" distR="0" wp14:anchorId="50442A33" wp14:editId="2AA05F8C">
            <wp:extent cx="4667901" cy="328658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8C" w:rsidRDefault="007D378C" w:rsidP="002B2E57">
      <w:pPr>
        <w:pStyle w:val="Default"/>
      </w:pPr>
    </w:p>
    <w:p w:rsidR="007D378C" w:rsidRDefault="007D378C" w:rsidP="002B2E57">
      <w:pPr>
        <w:pStyle w:val="Default"/>
      </w:pPr>
    </w:p>
    <w:p w:rsidR="007D378C" w:rsidRDefault="007D378C" w:rsidP="007D378C">
      <w:pPr>
        <w:pStyle w:val="Default"/>
      </w:pPr>
    </w:p>
    <w:p w:rsidR="007D378C" w:rsidRDefault="007D378C" w:rsidP="007D378C">
      <w:pPr>
        <w:pStyle w:val="Default"/>
      </w:pPr>
      <w:r>
        <w:t xml:space="preserve"> </w:t>
      </w:r>
    </w:p>
    <w:p w:rsidR="007D378C" w:rsidRDefault="007D378C" w:rsidP="007D378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3) Some SQL implementations have a built-in constant representing the current date, sometimes called “CURDATE” or “SYSDATE”. The word SYSDATE can therefore be used in a SQL statement, and be replaced by the current date when the value is accessed by commands such as Select or Insert. We will use a view of the Orders table called </w:t>
      </w:r>
      <w:proofErr w:type="spellStart"/>
      <w:r>
        <w:rPr>
          <w:sz w:val="23"/>
          <w:szCs w:val="23"/>
        </w:rPr>
        <w:t>Entryorders</w:t>
      </w:r>
      <w:proofErr w:type="spellEnd"/>
      <w:r>
        <w:rPr>
          <w:sz w:val="23"/>
          <w:szCs w:val="23"/>
        </w:rPr>
        <w:t xml:space="preserve"> to insert rows into the Orders table. Create the Orders table, so that SYSDATE is automatically inserted for </w:t>
      </w:r>
      <w:proofErr w:type="spellStart"/>
      <w:r>
        <w:rPr>
          <w:sz w:val="23"/>
          <w:szCs w:val="23"/>
        </w:rPr>
        <w:t>odate</w:t>
      </w:r>
      <w:proofErr w:type="spellEnd"/>
      <w:r>
        <w:rPr>
          <w:sz w:val="23"/>
          <w:szCs w:val="23"/>
        </w:rPr>
        <w:t xml:space="preserve"> if no value is given. Then create the </w:t>
      </w:r>
      <w:proofErr w:type="spellStart"/>
      <w:r>
        <w:rPr>
          <w:sz w:val="23"/>
          <w:szCs w:val="23"/>
        </w:rPr>
        <w:t>Entryorders</w:t>
      </w:r>
      <w:proofErr w:type="spellEnd"/>
      <w:r>
        <w:rPr>
          <w:sz w:val="23"/>
          <w:szCs w:val="23"/>
        </w:rPr>
        <w:t xml:space="preserve"> view so that no values can be given. </w:t>
      </w:r>
    </w:p>
    <w:p w:rsidR="007D378C" w:rsidRDefault="007D378C" w:rsidP="002B2E57">
      <w:pPr>
        <w:pStyle w:val="Default"/>
      </w:pPr>
    </w:p>
    <w:p w:rsidR="007D378C" w:rsidRDefault="007D378C" w:rsidP="002B2E57">
      <w:pPr>
        <w:pStyle w:val="Default"/>
      </w:pPr>
    </w:p>
    <w:p w:rsidR="007D378C" w:rsidRDefault="007D378C" w:rsidP="002B2E57">
      <w:pPr>
        <w:pStyle w:val="Default"/>
      </w:pPr>
    </w:p>
    <w:p w:rsidR="007D378C" w:rsidRDefault="007D378C" w:rsidP="002B2E57">
      <w:pPr>
        <w:pStyle w:val="Default"/>
      </w:pPr>
      <w:r>
        <w:t>Ans:</w:t>
      </w:r>
    </w:p>
    <w:p w:rsidR="007D378C" w:rsidRDefault="007D378C" w:rsidP="002B2E57">
      <w:pPr>
        <w:pStyle w:val="Default"/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Suppose if you have a view named view1 on table t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 if you apply another view on this view named view2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 now if you make update on view 2 then it will be made on the table t;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But remember if you have used distinct keyword in base view then the identifier in view2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will be virtual view and they will not allow to update.</w:t>
      </w:r>
      <w:bookmarkStart w:id="0" w:name="_GoBack"/>
      <w:bookmarkEnd w:id="0"/>
    </w:p>
    <w:p w:rsidR="002B2E57" w:rsidRDefault="002B2E57" w:rsidP="002B2E57">
      <w:pPr>
        <w:pStyle w:val="Default"/>
      </w:pPr>
    </w:p>
    <w:sectPr w:rsidR="002B2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57"/>
    <w:rsid w:val="002B2E57"/>
    <w:rsid w:val="0056139F"/>
    <w:rsid w:val="007D378C"/>
    <w:rsid w:val="00C22FAF"/>
    <w:rsid w:val="00C4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C6AA"/>
  <w15:chartTrackingRefBased/>
  <w15:docId w15:val="{56537103-BE0B-451D-B9B7-5438C995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2E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5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2025-04-17T18:03:00Z</dcterms:created>
  <dcterms:modified xsi:type="dcterms:W3CDTF">2025-04-17T18:30:00Z</dcterms:modified>
</cp:coreProperties>
</file>