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83F63" w14:textId="77777777" w:rsidR="00576BDC" w:rsidRPr="00576BDC" w:rsidRDefault="00576BDC" w:rsidP="00576BDC">
      <w:pPr>
        <w:spacing w:before="175"/>
        <w:jc w:val="center"/>
        <w:rPr>
          <w:b/>
          <w:color w:val="000000"/>
          <w:sz w:val="24"/>
          <w:szCs w:val="24"/>
          <w:u w:val="single"/>
        </w:rPr>
      </w:pPr>
      <w:r w:rsidRPr="00576BDC">
        <w:rPr>
          <w:b/>
          <w:color w:val="000000"/>
          <w:sz w:val="24"/>
          <w:szCs w:val="24"/>
          <w:u w:val="single"/>
        </w:rPr>
        <w:t>AIM: IoT with Cloud: Interfacing IoT device with Cloud.</w:t>
      </w:r>
    </w:p>
    <w:p w14:paraId="23D49DE5" w14:textId="77777777" w:rsidR="00576BDC" w:rsidRPr="00576BDC" w:rsidRDefault="00576BDC" w:rsidP="00576BDC">
      <w:pPr>
        <w:pStyle w:val="Heading3"/>
        <w:spacing w:before="175"/>
        <w:ind w:left="0"/>
        <w:rPr>
          <w:rFonts w:eastAsia="Carlito"/>
        </w:rPr>
      </w:pPr>
      <w:r w:rsidRPr="00576BDC">
        <w:rPr>
          <w:rFonts w:eastAsia="Carlito"/>
        </w:rPr>
        <w:t>THEORY:</w:t>
      </w:r>
    </w:p>
    <w:p w14:paraId="2EBA2772" w14:textId="77777777" w:rsidR="00576BDC" w:rsidRDefault="00576BDC" w:rsidP="00576BDC">
      <w:pPr>
        <w:spacing w:before="6"/>
        <w:rPr>
          <w:b/>
          <w:color w:val="000000"/>
          <w:sz w:val="27"/>
          <w:szCs w:val="27"/>
        </w:rPr>
      </w:pPr>
    </w:p>
    <w:p w14:paraId="3687FE4E" w14:textId="77777777" w:rsidR="00576BDC" w:rsidRDefault="00576BDC" w:rsidP="00576BDC">
      <w:pPr>
        <w:spacing w:line="242" w:lineRule="auto"/>
        <w:ind w:right="840"/>
        <w:rPr>
          <w:color w:val="000000"/>
          <w:sz w:val="24"/>
          <w:szCs w:val="24"/>
        </w:rPr>
      </w:pPr>
      <w:r>
        <w:rPr>
          <w:color w:val="000000"/>
          <w:sz w:val="24"/>
          <w:szCs w:val="24"/>
        </w:rPr>
        <w:t>Internet-of-Things can benefit from the scalability, performance and pay-as-you-go nature of cloud computing infrastructures. Indeed, as IoT applications produce large volumes of data and comprise multiple computational components (e.g., data processing and analytics algorithms), their integration with cloud computing infrastructures could provide them with opportunities for cost-effective on-demand scaling.</w:t>
      </w:r>
    </w:p>
    <w:p w14:paraId="1A33D187" w14:textId="77777777" w:rsidR="00576BDC" w:rsidRDefault="00576BDC" w:rsidP="00576BDC">
      <w:pPr>
        <w:spacing w:before="155"/>
        <w:rPr>
          <w:color w:val="000000"/>
          <w:sz w:val="24"/>
          <w:szCs w:val="24"/>
        </w:rPr>
      </w:pPr>
      <w:r>
        <w:rPr>
          <w:color w:val="000000"/>
          <w:sz w:val="24"/>
          <w:szCs w:val="24"/>
        </w:rPr>
        <w:t>IoT/cloud infrastructures and related services can be classified to the following models:</w:t>
      </w:r>
    </w:p>
    <w:p w14:paraId="50F9DDB1" w14:textId="77777777" w:rsidR="00576BDC" w:rsidRDefault="00576BDC" w:rsidP="00576BDC">
      <w:pPr>
        <w:spacing w:before="188"/>
        <w:ind w:right="1109"/>
        <w:jc w:val="both"/>
        <w:rPr>
          <w:sz w:val="24"/>
          <w:szCs w:val="24"/>
        </w:rPr>
      </w:pPr>
      <w:r>
        <w:rPr>
          <w:b/>
          <w:sz w:val="24"/>
          <w:szCs w:val="24"/>
        </w:rPr>
        <w:t xml:space="preserve">Infrastructure-as-a-Service (IaaS) IoT/Clouds: </w:t>
      </w:r>
      <w:r>
        <w:rPr>
          <w:sz w:val="24"/>
          <w:szCs w:val="24"/>
        </w:rPr>
        <w:t>These services provide the means for accessing sensors and actuator in the cloud. The associated business model involves the IoT/Cloud provide to act either as data or sensor provider.</w:t>
      </w:r>
    </w:p>
    <w:p w14:paraId="1CBAAB3E" w14:textId="77777777" w:rsidR="00576BDC" w:rsidRDefault="00576BDC" w:rsidP="00576BDC">
      <w:pPr>
        <w:spacing w:before="163"/>
        <w:ind w:right="1716"/>
        <w:rPr>
          <w:sz w:val="24"/>
          <w:szCs w:val="24"/>
        </w:rPr>
      </w:pPr>
      <w:r>
        <w:rPr>
          <w:b/>
          <w:sz w:val="24"/>
          <w:szCs w:val="24"/>
        </w:rPr>
        <w:t xml:space="preserve">Platform-as-a-Service (PaaS) IoT/Clouds: </w:t>
      </w:r>
      <w:r>
        <w:rPr>
          <w:sz w:val="24"/>
          <w:szCs w:val="24"/>
        </w:rPr>
        <w:t>This is the most widespread model for IoT/cloud services, given that it is the model provided by all public IoT/cloud infrastructures outlined above.</w:t>
      </w:r>
    </w:p>
    <w:p w14:paraId="40481821" w14:textId="77777777" w:rsidR="00576BDC" w:rsidRDefault="00576BDC" w:rsidP="00576BDC">
      <w:pPr>
        <w:spacing w:before="161" w:line="242" w:lineRule="auto"/>
        <w:ind w:right="906"/>
        <w:rPr>
          <w:color w:val="000000"/>
          <w:sz w:val="24"/>
          <w:szCs w:val="24"/>
        </w:rPr>
      </w:pPr>
      <w:r>
        <w:rPr>
          <w:b/>
          <w:color w:val="000000"/>
          <w:sz w:val="24"/>
          <w:szCs w:val="24"/>
        </w:rPr>
        <w:t xml:space="preserve">Software-as-a-Service (SaaS) IoT/Clouds: </w:t>
      </w:r>
      <w:r>
        <w:rPr>
          <w:color w:val="000000"/>
          <w:sz w:val="24"/>
          <w:szCs w:val="24"/>
        </w:rPr>
        <w:t>SaaS IoT services are the ones enabling their uses to access complete IoT-based software applications through the cloud, on- demand and in a pay-as-you-go fashion. As soon as sensors and IoT devices are not visible, SaaS IoT applications resemble very much conventional cloud-based SaaS applications.</w:t>
      </w:r>
    </w:p>
    <w:p w14:paraId="28D28314" w14:textId="77777777" w:rsidR="00576BDC" w:rsidRDefault="00576BDC" w:rsidP="00576BDC">
      <w:pPr>
        <w:rPr>
          <w:color w:val="000000"/>
          <w:sz w:val="24"/>
          <w:szCs w:val="24"/>
        </w:rPr>
      </w:pPr>
    </w:p>
    <w:p w14:paraId="1AAC88BE" w14:textId="546E3DAB" w:rsidR="00A00EC2" w:rsidRDefault="00576BDC" w:rsidP="00576BDC">
      <w:pPr>
        <w:rPr>
          <w:b/>
          <w:bCs/>
          <w:u w:val="single"/>
        </w:rPr>
      </w:pPr>
      <w:r w:rsidRPr="00576BDC">
        <w:rPr>
          <w:b/>
          <w:bCs/>
          <w:u w:val="single"/>
        </w:rPr>
        <w:t>CIRCUIT DIAGRAM:</w:t>
      </w:r>
    </w:p>
    <w:p w14:paraId="2440B52B" w14:textId="77777777" w:rsidR="00576BDC" w:rsidRPr="00576BDC" w:rsidRDefault="00576BDC" w:rsidP="00576BDC">
      <w:pPr>
        <w:rPr>
          <w:b/>
          <w:bCs/>
          <w:u w:val="single"/>
        </w:rPr>
      </w:pPr>
    </w:p>
    <w:p w14:paraId="6AEF0899" w14:textId="6173099C" w:rsidR="00576BDC" w:rsidRDefault="00576BDC" w:rsidP="00576BDC">
      <w:pPr>
        <w:jc w:val="center"/>
      </w:pPr>
      <w:r>
        <w:rPr>
          <w:noProof/>
        </w:rPr>
        <w:drawing>
          <wp:inline distT="0" distB="0" distL="0" distR="0" wp14:anchorId="51B2D286" wp14:editId="5061D67C">
            <wp:extent cx="5731510" cy="2795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5905"/>
                    </a:xfrm>
                    <a:prstGeom prst="rect">
                      <a:avLst/>
                    </a:prstGeom>
                  </pic:spPr>
                </pic:pic>
              </a:graphicData>
            </a:graphic>
          </wp:inline>
        </w:drawing>
      </w:r>
    </w:p>
    <w:p w14:paraId="410B37E1" w14:textId="666B79C5" w:rsidR="00576BDC" w:rsidRDefault="00576BDC" w:rsidP="00576BDC"/>
    <w:p w14:paraId="442B5BE6" w14:textId="4E715E85" w:rsidR="00576BDC" w:rsidRDefault="00576BDC" w:rsidP="00576BDC"/>
    <w:p w14:paraId="6E43F798" w14:textId="407E75E9" w:rsidR="00576BDC" w:rsidRDefault="00576BDC" w:rsidP="00576BDC"/>
    <w:p w14:paraId="4E7E3081" w14:textId="5A179BEE" w:rsidR="00576BDC" w:rsidRDefault="00576BDC" w:rsidP="00576BDC"/>
    <w:p w14:paraId="56C5D5D9" w14:textId="7EA9BE3E" w:rsidR="00576BDC" w:rsidRDefault="00576BDC" w:rsidP="00576BDC"/>
    <w:p w14:paraId="50F45D9D" w14:textId="1294BC06" w:rsidR="00576BDC" w:rsidRPr="00CE7AB5" w:rsidRDefault="00576BDC" w:rsidP="00576BDC">
      <w:pPr>
        <w:rPr>
          <w:b/>
          <w:bCs/>
          <w:u w:val="single"/>
        </w:rPr>
      </w:pPr>
      <w:r w:rsidRPr="00CE7AB5">
        <w:rPr>
          <w:b/>
          <w:bCs/>
          <w:u w:val="single"/>
        </w:rPr>
        <w:lastRenderedPageBreak/>
        <w:t>SOURCE CODE:</w:t>
      </w:r>
    </w:p>
    <w:p w14:paraId="4FF2B54C" w14:textId="77777777" w:rsidR="00CE7AB5" w:rsidRDefault="00CE7AB5" w:rsidP="00576BDC"/>
    <w:p w14:paraId="414D423D" w14:textId="77777777" w:rsidR="00CE7AB5" w:rsidRDefault="00CE7AB5" w:rsidP="00CE7AB5">
      <w:pPr>
        <w:pStyle w:val="NoSpacing"/>
      </w:pPr>
      <w:r>
        <w:t xml:space="preserve">  String </w:t>
      </w:r>
      <w:proofErr w:type="spellStart"/>
      <w:r>
        <w:t>ssid</w:t>
      </w:r>
      <w:proofErr w:type="spellEnd"/>
      <w:r>
        <w:t xml:space="preserve">     = "Simulator </w:t>
      </w:r>
      <w:proofErr w:type="spellStart"/>
      <w:r>
        <w:t>Wifi</w:t>
      </w:r>
      <w:proofErr w:type="spellEnd"/>
      <w:r>
        <w:t>";</w:t>
      </w:r>
    </w:p>
    <w:p w14:paraId="4BF2F261" w14:textId="77777777" w:rsidR="00CE7AB5" w:rsidRDefault="00CE7AB5" w:rsidP="00CE7AB5">
      <w:pPr>
        <w:pStyle w:val="NoSpacing"/>
      </w:pPr>
      <w:r>
        <w:t xml:space="preserve">  String password = ""; </w:t>
      </w:r>
    </w:p>
    <w:p w14:paraId="4249535F" w14:textId="77777777" w:rsidR="00CE7AB5" w:rsidRDefault="00CE7AB5" w:rsidP="00CE7AB5">
      <w:pPr>
        <w:pStyle w:val="NoSpacing"/>
      </w:pPr>
      <w:r>
        <w:t xml:space="preserve">  String host     = "api.thingspeak.com";</w:t>
      </w:r>
    </w:p>
    <w:p w14:paraId="12103F14" w14:textId="77777777" w:rsidR="00CE7AB5" w:rsidRDefault="00CE7AB5" w:rsidP="00CE7AB5">
      <w:pPr>
        <w:pStyle w:val="NoSpacing"/>
      </w:pPr>
      <w:r>
        <w:t xml:space="preserve">  const int </w:t>
      </w:r>
      <w:proofErr w:type="spellStart"/>
      <w:r>
        <w:t>httpPort</w:t>
      </w:r>
      <w:proofErr w:type="spellEnd"/>
      <w:r>
        <w:t xml:space="preserve">   = 80;</w:t>
      </w:r>
    </w:p>
    <w:p w14:paraId="14509465" w14:textId="77777777" w:rsidR="00CE7AB5" w:rsidRDefault="00CE7AB5" w:rsidP="00CE7AB5">
      <w:pPr>
        <w:pStyle w:val="NoSpacing"/>
      </w:pPr>
      <w:r>
        <w:t xml:space="preserve">  String </w:t>
      </w:r>
      <w:proofErr w:type="spellStart"/>
      <w:r>
        <w:t>uri</w:t>
      </w:r>
      <w:proofErr w:type="spellEnd"/>
      <w:r>
        <w:t xml:space="preserve">     = "/</w:t>
      </w:r>
      <w:proofErr w:type="spellStart"/>
      <w:r>
        <w:t>update?api_key</w:t>
      </w:r>
      <w:proofErr w:type="spellEnd"/>
      <w:r>
        <w:t>=88A5L9UK3R8ME7MS&amp;field1=";</w:t>
      </w:r>
    </w:p>
    <w:p w14:paraId="7259AE05" w14:textId="77777777" w:rsidR="00CE7AB5" w:rsidRDefault="00CE7AB5" w:rsidP="00CE7AB5">
      <w:pPr>
        <w:pStyle w:val="NoSpacing"/>
      </w:pPr>
    </w:p>
    <w:p w14:paraId="7575F305" w14:textId="77777777" w:rsidR="00CE7AB5" w:rsidRDefault="00CE7AB5" w:rsidP="00CE7AB5">
      <w:pPr>
        <w:pStyle w:val="NoSpacing"/>
      </w:pPr>
    </w:p>
    <w:p w14:paraId="48F8F4BC" w14:textId="77777777" w:rsidR="00CE7AB5" w:rsidRDefault="00CE7AB5" w:rsidP="00CE7AB5">
      <w:pPr>
        <w:pStyle w:val="NoSpacing"/>
      </w:pPr>
      <w:r>
        <w:t xml:space="preserve">  void </w:t>
      </w:r>
      <w:proofErr w:type="gramStart"/>
      <w:r>
        <w:t>setup(</w:t>
      </w:r>
      <w:proofErr w:type="gramEnd"/>
      <w:r>
        <w:t>) {</w:t>
      </w:r>
    </w:p>
    <w:p w14:paraId="11D1BC1F" w14:textId="77777777" w:rsidR="00CE7AB5" w:rsidRDefault="00CE7AB5" w:rsidP="00CE7AB5">
      <w:pPr>
        <w:pStyle w:val="NoSpacing"/>
      </w:pPr>
    </w:p>
    <w:p w14:paraId="362AB359" w14:textId="77777777" w:rsidR="00CE7AB5" w:rsidRDefault="00CE7AB5" w:rsidP="00CE7AB5">
      <w:pPr>
        <w:pStyle w:val="NoSpacing"/>
      </w:pPr>
      <w:r>
        <w:t xml:space="preserve">  // Start our ESP8266 Serial Communication</w:t>
      </w:r>
    </w:p>
    <w:p w14:paraId="1F2F3F1E" w14:textId="77777777" w:rsidR="00CE7AB5" w:rsidRDefault="00CE7AB5" w:rsidP="00CE7AB5">
      <w:pPr>
        <w:pStyle w:val="NoSpacing"/>
      </w:pPr>
      <w:r>
        <w:t xml:space="preserve">  </w:t>
      </w:r>
      <w:proofErr w:type="spellStart"/>
      <w:r>
        <w:t>Serial.begin</w:t>
      </w:r>
      <w:proofErr w:type="spellEnd"/>
      <w:r>
        <w:t>(115200</w:t>
      </w:r>
      <w:proofErr w:type="gramStart"/>
      <w:r>
        <w:t xml:space="preserve">);   </w:t>
      </w:r>
      <w:proofErr w:type="gramEnd"/>
      <w:r>
        <w:t>// Serial connection over USB to computer</w:t>
      </w:r>
    </w:p>
    <w:p w14:paraId="729516F2" w14:textId="77777777" w:rsidR="00CE7AB5" w:rsidRDefault="00CE7AB5" w:rsidP="00CE7AB5">
      <w:pPr>
        <w:pStyle w:val="NoSpacing"/>
      </w:pPr>
      <w:r>
        <w:t xml:space="preserve">  </w:t>
      </w:r>
      <w:proofErr w:type="spellStart"/>
      <w:r>
        <w:t>Serial.println</w:t>
      </w:r>
      <w:proofErr w:type="spellEnd"/>
      <w:r>
        <w:t>("AT"</w:t>
      </w:r>
      <w:proofErr w:type="gramStart"/>
      <w:r>
        <w:t xml:space="preserve">);   </w:t>
      </w:r>
      <w:proofErr w:type="gramEnd"/>
      <w:r>
        <w:t>// Serial connection on Tx / Rx port to ESP8266</w:t>
      </w:r>
    </w:p>
    <w:p w14:paraId="5C9E32D4" w14:textId="77777777" w:rsidR="00CE7AB5" w:rsidRDefault="00CE7AB5" w:rsidP="00CE7AB5">
      <w:pPr>
        <w:pStyle w:val="NoSpacing"/>
      </w:pPr>
      <w:r>
        <w:t xml:space="preserve">  </w:t>
      </w:r>
      <w:proofErr w:type="gramStart"/>
      <w:r>
        <w:t>delay(</w:t>
      </w:r>
      <w:proofErr w:type="gramEnd"/>
      <w:r>
        <w:t>10);        // Wait a little for the ESP to respond</w:t>
      </w:r>
    </w:p>
    <w:p w14:paraId="3C10E507" w14:textId="77777777" w:rsidR="00CE7AB5" w:rsidRDefault="00CE7AB5" w:rsidP="00CE7AB5">
      <w:pPr>
        <w:pStyle w:val="NoSpacing"/>
      </w:pPr>
      <w:r>
        <w:t xml:space="preserve">  </w:t>
      </w:r>
    </w:p>
    <w:p w14:paraId="6F2F1A9A" w14:textId="77777777" w:rsidR="00CE7AB5" w:rsidRDefault="00CE7AB5" w:rsidP="00CE7AB5">
      <w:pPr>
        <w:pStyle w:val="NoSpacing"/>
      </w:pPr>
      <w:r>
        <w:t xml:space="preserve">  </w:t>
      </w:r>
    </w:p>
    <w:p w14:paraId="7D1C76B6" w14:textId="77777777" w:rsidR="00CE7AB5" w:rsidRDefault="00CE7AB5" w:rsidP="00CE7AB5">
      <w:pPr>
        <w:pStyle w:val="NoSpacing"/>
      </w:pPr>
      <w:r>
        <w:t xml:space="preserve">    </w:t>
      </w:r>
    </w:p>
    <w:p w14:paraId="48030C31" w14:textId="77777777" w:rsidR="00CE7AB5" w:rsidRDefault="00CE7AB5" w:rsidP="00CE7AB5">
      <w:pPr>
        <w:pStyle w:val="NoSpacing"/>
      </w:pPr>
      <w:r>
        <w:t xml:space="preserve">  // Connect to Virtual </w:t>
      </w:r>
      <w:proofErr w:type="spellStart"/>
      <w:r>
        <w:t>WiFi</w:t>
      </w:r>
      <w:proofErr w:type="spellEnd"/>
      <w:r>
        <w:t xml:space="preserve"> </w:t>
      </w:r>
      <w:proofErr w:type="spellStart"/>
      <w:r>
        <w:t>IoTFDP</w:t>
      </w:r>
      <w:proofErr w:type="spellEnd"/>
    </w:p>
    <w:p w14:paraId="37F7992E" w14:textId="77777777" w:rsidR="00CE7AB5" w:rsidRDefault="00CE7AB5" w:rsidP="00CE7AB5">
      <w:pPr>
        <w:pStyle w:val="NoSpacing"/>
      </w:pPr>
      <w:r>
        <w:t xml:space="preserve">  // AT+CWJAP="</w:t>
      </w:r>
      <w:proofErr w:type="spellStart"/>
      <w:r>
        <w:t>SSID","password</w:t>
      </w:r>
      <w:proofErr w:type="spellEnd"/>
      <w:r>
        <w:t>"</w:t>
      </w:r>
    </w:p>
    <w:p w14:paraId="30BC4A56" w14:textId="77777777" w:rsidR="00CE7AB5" w:rsidRDefault="00CE7AB5" w:rsidP="00CE7AB5">
      <w:pPr>
        <w:pStyle w:val="NoSpacing"/>
      </w:pPr>
      <w:r>
        <w:t xml:space="preserve">  // AT+CWJAP=\"SSID\</w:t>
      </w:r>
      <w:proofErr w:type="gramStart"/>
      <w:r>
        <w:t>",\</w:t>
      </w:r>
      <w:proofErr w:type="gramEnd"/>
      <w:r>
        <w:t>"password\"\r\n</w:t>
      </w:r>
    </w:p>
    <w:p w14:paraId="427C89CD" w14:textId="77777777" w:rsidR="00CE7AB5" w:rsidRDefault="00CE7AB5" w:rsidP="00CE7AB5">
      <w:pPr>
        <w:pStyle w:val="NoSpacing"/>
      </w:pPr>
      <w:r>
        <w:t xml:space="preserve">  </w:t>
      </w:r>
      <w:proofErr w:type="spellStart"/>
      <w:r>
        <w:t>Serial.println</w:t>
      </w:r>
      <w:proofErr w:type="spellEnd"/>
      <w:r>
        <w:t xml:space="preserve">("AT+CWJAP=\"" + </w:t>
      </w:r>
      <w:proofErr w:type="spellStart"/>
      <w:r>
        <w:t>ssid</w:t>
      </w:r>
      <w:proofErr w:type="spellEnd"/>
      <w:r>
        <w:t xml:space="preserve"> + "\</w:t>
      </w:r>
      <w:proofErr w:type="gramStart"/>
      <w:r>
        <w:t>",\</w:t>
      </w:r>
      <w:proofErr w:type="gramEnd"/>
      <w:r>
        <w:t>"" + password + "\"");</w:t>
      </w:r>
    </w:p>
    <w:p w14:paraId="3EBF5F08" w14:textId="77777777" w:rsidR="00CE7AB5" w:rsidRDefault="00CE7AB5" w:rsidP="00CE7AB5">
      <w:pPr>
        <w:pStyle w:val="NoSpacing"/>
      </w:pPr>
      <w:r>
        <w:t xml:space="preserve">  </w:t>
      </w:r>
      <w:proofErr w:type="gramStart"/>
      <w:r>
        <w:t>delay(</w:t>
      </w:r>
      <w:proofErr w:type="gramEnd"/>
      <w:r>
        <w:t>10);        // Wait a little for the ESP to respond</w:t>
      </w:r>
    </w:p>
    <w:p w14:paraId="4EAD7C6A" w14:textId="77777777" w:rsidR="00CE7AB5" w:rsidRDefault="00CE7AB5" w:rsidP="00CE7AB5">
      <w:pPr>
        <w:pStyle w:val="NoSpacing"/>
      </w:pPr>
      <w:r>
        <w:t xml:space="preserve">  </w:t>
      </w:r>
    </w:p>
    <w:p w14:paraId="708AC56C" w14:textId="77777777" w:rsidR="00CE7AB5" w:rsidRDefault="00CE7AB5" w:rsidP="00CE7AB5">
      <w:pPr>
        <w:pStyle w:val="NoSpacing"/>
      </w:pPr>
      <w:r>
        <w:t xml:space="preserve">     </w:t>
      </w:r>
    </w:p>
    <w:p w14:paraId="16C4B50D" w14:textId="77777777" w:rsidR="00CE7AB5" w:rsidRDefault="00CE7AB5" w:rsidP="00CE7AB5">
      <w:pPr>
        <w:pStyle w:val="NoSpacing"/>
      </w:pPr>
      <w:r>
        <w:t xml:space="preserve">  </w:t>
      </w:r>
    </w:p>
    <w:p w14:paraId="13626E18" w14:textId="77777777" w:rsidR="00CE7AB5" w:rsidRDefault="00CE7AB5" w:rsidP="00CE7AB5">
      <w:pPr>
        <w:pStyle w:val="NoSpacing"/>
      </w:pPr>
      <w:r>
        <w:t xml:space="preserve">  // Open TCP connection to the host:</w:t>
      </w:r>
    </w:p>
    <w:p w14:paraId="4226554D" w14:textId="77777777" w:rsidR="00CE7AB5" w:rsidRDefault="00CE7AB5" w:rsidP="00CE7AB5">
      <w:pPr>
        <w:pStyle w:val="NoSpacing"/>
      </w:pPr>
      <w:r>
        <w:t xml:space="preserve">  // AT+CIPSTART="TCP","192.168.3.116",8080</w:t>
      </w:r>
    </w:p>
    <w:p w14:paraId="53A348DB" w14:textId="77777777" w:rsidR="00CE7AB5" w:rsidRDefault="00CE7AB5" w:rsidP="00CE7AB5">
      <w:pPr>
        <w:pStyle w:val="NoSpacing"/>
      </w:pPr>
      <w:r>
        <w:t xml:space="preserve">  </w:t>
      </w:r>
      <w:proofErr w:type="spellStart"/>
      <w:r>
        <w:t>Serial.println</w:t>
      </w:r>
      <w:proofErr w:type="spellEnd"/>
      <w:r>
        <w:t>("AT+CIPSTART=\"TCP\</w:t>
      </w:r>
      <w:proofErr w:type="gramStart"/>
      <w:r>
        <w:t>",\</w:t>
      </w:r>
      <w:proofErr w:type="gramEnd"/>
      <w:r>
        <w:t xml:space="preserve">"" + host + "\"," + </w:t>
      </w:r>
      <w:proofErr w:type="spellStart"/>
      <w:r>
        <w:t>httpPort</w:t>
      </w:r>
      <w:proofErr w:type="spellEnd"/>
      <w:r>
        <w:t>);</w:t>
      </w:r>
    </w:p>
    <w:p w14:paraId="3A2EEA40" w14:textId="77777777" w:rsidR="00CE7AB5" w:rsidRDefault="00CE7AB5" w:rsidP="00CE7AB5">
      <w:pPr>
        <w:pStyle w:val="NoSpacing"/>
      </w:pPr>
      <w:r>
        <w:t xml:space="preserve">  </w:t>
      </w:r>
      <w:proofErr w:type="gramStart"/>
      <w:r>
        <w:t>delay(</w:t>
      </w:r>
      <w:proofErr w:type="gramEnd"/>
      <w:r>
        <w:t>50);        // Wait a little for the ESP to respond</w:t>
      </w:r>
    </w:p>
    <w:p w14:paraId="34DD7A48" w14:textId="77777777" w:rsidR="00CE7AB5" w:rsidRDefault="00CE7AB5" w:rsidP="00CE7AB5">
      <w:pPr>
        <w:pStyle w:val="NoSpacing"/>
      </w:pPr>
    </w:p>
    <w:p w14:paraId="2FA8FE9D" w14:textId="77777777" w:rsidR="00CE7AB5" w:rsidRDefault="00CE7AB5" w:rsidP="00CE7AB5">
      <w:pPr>
        <w:pStyle w:val="NoSpacing"/>
      </w:pPr>
      <w:r>
        <w:t xml:space="preserve">     </w:t>
      </w:r>
    </w:p>
    <w:p w14:paraId="013C9A71" w14:textId="77777777" w:rsidR="00CE7AB5" w:rsidRDefault="00CE7AB5" w:rsidP="00CE7AB5">
      <w:pPr>
        <w:pStyle w:val="NoSpacing"/>
      </w:pPr>
      <w:r>
        <w:t>}</w:t>
      </w:r>
    </w:p>
    <w:p w14:paraId="0CFD8685" w14:textId="77777777" w:rsidR="00CE7AB5" w:rsidRDefault="00CE7AB5" w:rsidP="00CE7AB5">
      <w:pPr>
        <w:pStyle w:val="NoSpacing"/>
      </w:pPr>
    </w:p>
    <w:p w14:paraId="751E48E6" w14:textId="77777777" w:rsidR="00CE7AB5" w:rsidRDefault="00CE7AB5" w:rsidP="00CE7AB5">
      <w:pPr>
        <w:pStyle w:val="NoSpacing"/>
      </w:pPr>
      <w:r>
        <w:t xml:space="preserve">void </w:t>
      </w:r>
      <w:proofErr w:type="gramStart"/>
      <w:r>
        <w:t>loop(</w:t>
      </w:r>
      <w:proofErr w:type="gramEnd"/>
      <w:r>
        <w:t>) {</w:t>
      </w:r>
    </w:p>
    <w:p w14:paraId="25DF87D2" w14:textId="77777777" w:rsidR="00CE7AB5" w:rsidRDefault="00CE7AB5" w:rsidP="00CE7AB5">
      <w:pPr>
        <w:pStyle w:val="NoSpacing"/>
      </w:pPr>
      <w:r>
        <w:t xml:space="preserve">  </w:t>
      </w:r>
    </w:p>
    <w:p w14:paraId="0B6A4082" w14:textId="77777777" w:rsidR="00CE7AB5" w:rsidRDefault="00CE7AB5" w:rsidP="00CE7AB5">
      <w:pPr>
        <w:pStyle w:val="NoSpacing"/>
      </w:pPr>
      <w:r>
        <w:t xml:space="preserve">  int temp = map(</w:t>
      </w:r>
      <w:proofErr w:type="spellStart"/>
      <w:r>
        <w:t>analogRead</w:t>
      </w:r>
      <w:proofErr w:type="spellEnd"/>
      <w:r>
        <w:t>(A0),</w:t>
      </w:r>
      <w:proofErr w:type="gramStart"/>
      <w:r>
        <w:t>20,358,-</w:t>
      </w:r>
      <w:proofErr w:type="gramEnd"/>
      <w:r>
        <w:t>40,125);</w:t>
      </w:r>
    </w:p>
    <w:p w14:paraId="06397E11" w14:textId="77777777" w:rsidR="00CE7AB5" w:rsidRDefault="00CE7AB5" w:rsidP="00CE7AB5">
      <w:pPr>
        <w:pStyle w:val="NoSpacing"/>
      </w:pPr>
      <w:r>
        <w:t xml:space="preserve">  int light = </w:t>
      </w:r>
      <w:proofErr w:type="spellStart"/>
      <w:r>
        <w:t>analogRead</w:t>
      </w:r>
      <w:proofErr w:type="spellEnd"/>
      <w:r>
        <w:t>(A1);</w:t>
      </w:r>
    </w:p>
    <w:p w14:paraId="66A6068C" w14:textId="77777777" w:rsidR="00CE7AB5" w:rsidRDefault="00CE7AB5" w:rsidP="00CE7AB5">
      <w:pPr>
        <w:pStyle w:val="NoSpacing"/>
      </w:pPr>
      <w:r>
        <w:t xml:space="preserve">  </w:t>
      </w:r>
      <w:proofErr w:type="spellStart"/>
      <w:r>
        <w:t>Serial.println</w:t>
      </w:r>
      <w:proofErr w:type="spellEnd"/>
      <w:r>
        <w:t>("Temperature " +temp);</w:t>
      </w:r>
    </w:p>
    <w:p w14:paraId="0A5627CB" w14:textId="77777777" w:rsidR="00CE7AB5" w:rsidRDefault="00CE7AB5" w:rsidP="00CE7AB5">
      <w:pPr>
        <w:pStyle w:val="NoSpacing"/>
      </w:pPr>
      <w:r>
        <w:t xml:space="preserve">  </w:t>
      </w:r>
      <w:proofErr w:type="spellStart"/>
      <w:r>
        <w:t>Serial.println</w:t>
      </w:r>
      <w:proofErr w:type="spellEnd"/>
      <w:r>
        <w:t>("Light " +light);</w:t>
      </w:r>
    </w:p>
    <w:p w14:paraId="26413EAF" w14:textId="77777777" w:rsidR="00CE7AB5" w:rsidRDefault="00CE7AB5" w:rsidP="00CE7AB5">
      <w:pPr>
        <w:pStyle w:val="NoSpacing"/>
      </w:pPr>
      <w:r>
        <w:t xml:space="preserve">  </w:t>
      </w:r>
    </w:p>
    <w:p w14:paraId="300E924C" w14:textId="77777777" w:rsidR="00CE7AB5" w:rsidRDefault="00CE7AB5" w:rsidP="00CE7AB5">
      <w:pPr>
        <w:pStyle w:val="NoSpacing"/>
      </w:pPr>
      <w:r>
        <w:t xml:space="preserve">  // Construct our HTTP call</w:t>
      </w:r>
    </w:p>
    <w:p w14:paraId="3A0F3577" w14:textId="77777777" w:rsidR="00CE7AB5" w:rsidRDefault="00CE7AB5" w:rsidP="00CE7AB5">
      <w:pPr>
        <w:pStyle w:val="NoSpacing"/>
      </w:pPr>
      <w:r>
        <w:t xml:space="preserve">  // GET Method to send data to </w:t>
      </w:r>
      <w:proofErr w:type="spellStart"/>
      <w:r>
        <w:t>thingspeak</w:t>
      </w:r>
      <w:proofErr w:type="spellEnd"/>
    </w:p>
    <w:p w14:paraId="7482F77C" w14:textId="77777777" w:rsidR="00CE7AB5" w:rsidRDefault="00CE7AB5" w:rsidP="00CE7AB5">
      <w:pPr>
        <w:pStyle w:val="NoSpacing"/>
      </w:pPr>
      <w:r>
        <w:t xml:space="preserve">  String </w:t>
      </w:r>
      <w:proofErr w:type="spellStart"/>
      <w:r>
        <w:t>httpPacket</w:t>
      </w:r>
      <w:proofErr w:type="spellEnd"/>
      <w:r>
        <w:t xml:space="preserve"> = "GET " + </w:t>
      </w:r>
      <w:proofErr w:type="spellStart"/>
      <w:r>
        <w:t>uri</w:t>
      </w:r>
      <w:proofErr w:type="spellEnd"/>
      <w:r>
        <w:t xml:space="preserve"> + String(temp) + "&amp;field2=" + String(light)+ " HTTP/1.1\r\</w:t>
      </w:r>
      <w:proofErr w:type="spellStart"/>
      <w:r>
        <w:t>nHost</w:t>
      </w:r>
      <w:proofErr w:type="spellEnd"/>
      <w:r>
        <w:t>: " + host + "\r\n\r\n";</w:t>
      </w:r>
    </w:p>
    <w:p w14:paraId="5F5D4768" w14:textId="77777777" w:rsidR="00CE7AB5" w:rsidRDefault="00CE7AB5" w:rsidP="00CE7AB5">
      <w:pPr>
        <w:pStyle w:val="NoSpacing"/>
      </w:pPr>
      <w:r>
        <w:t xml:space="preserve">  int length = </w:t>
      </w:r>
      <w:proofErr w:type="spellStart"/>
      <w:r>
        <w:t>httpPacket.length</w:t>
      </w:r>
      <w:proofErr w:type="spellEnd"/>
      <w:r>
        <w:t>();</w:t>
      </w:r>
    </w:p>
    <w:p w14:paraId="18894843" w14:textId="77777777" w:rsidR="00CE7AB5" w:rsidRDefault="00CE7AB5" w:rsidP="00CE7AB5">
      <w:pPr>
        <w:pStyle w:val="NoSpacing"/>
      </w:pPr>
      <w:r>
        <w:t xml:space="preserve">  </w:t>
      </w:r>
    </w:p>
    <w:p w14:paraId="65A5DFE5" w14:textId="77777777" w:rsidR="00CE7AB5" w:rsidRDefault="00CE7AB5" w:rsidP="00CE7AB5">
      <w:pPr>
        <w:pStyle w:val="NoSpacing"/>
      </w:pPr>
      <w:r>
        <w:t xml:space="preserve">  // Send our message length</w:t>
      </w:r>
    </w:p>
    <w:p w14:paraId="278B3ED1" w14:textId="77777777" w:rsidR="00CE7AB5" w:rsidRDefault="00CE7AB5" w:rsidP="00CE7AB5">
      <w:pPr>
        <w:pStyle w:val="NoSpacing"/>
      </w:pPr>
      <w:r>
        <w:t xml:space="preserve">  </w:t>
      </w:r>
      <w:proofErr w:type="spellStart"/>
      <w:r>
        <w:t>Serial.print</w:t>
      </w:r>
      <w:proofErr w:type="spellEnd"/>
      <w:r>
        <w:t>("AT+CIPSEND=");</w:t>
      </w:r>
    </w:p>
    <w:p w14:paraId="23F59D9C" w14:textId="77777777" w:rsidR="00CE7AB5" w:rsidRDefault="00CE7AB5" w:rsidP="00CE7AB5">
      <w:pPr>
        <w:pStyle w:val="NoSpacing"/>
      </w:pPr>
      <w:r>
        <w:t xml:space="preserve">  </w:t>
      </w:r>
      <w:proofErr w:type="spellStart"/>
      <w:r>
        <w:t>Serial.println</w:t>
      </w:r>
      <w:proofErr w:type="spellEnd"/>
      <w:r>
        <w:t>(length);</w:t>
      </w:r>
    </w:p>
    <w:p w14:paraId="20AC40AA" w14:textId="77777777" w:rsidR="00CE7AB5" w:rsidRDefault="00CE7AB5" w:rsidP="00CE7AB5">
      <w:pPr>
        <w:pStyle w:val="NoSpacing"/>
      </w:pPr>
      <w:r>
        <w:t xml:space="preserve">  </w:t>
      </w:r>
      <w:proofErr w:type="gramStart"/>
      <w:r>
        <w:t>delay(</w:t>
      </w:r>
      <w:proofErr w:type="gramEnd"/>
      <w:r>
        <w:t>10);</w:t>
      </w:r>
    </w:p>
    <w:p w14:paraId="0B398F2E" w14:textId="77777777" w:rsidR="00CE7AB5" w:rsidRDefault="00CE7AB5" w:rsidP="00CE7AB5">
      <w:pPr>
        <w:pStyle w:val="NoSpacing"/>
      </w:pPr>
      <w:r>
        <w:lastRenderedPageBreak/>
        <w:t xml:space="preserve">  </w:t>
      </w:r>
    </w:p>
    <w:p w14:paraId="3A368DE3" w14:textId="77777777" w:rsidR="00CE7AB5" w:rsidRDefault="00CE7AB5" w:rsidP="00CE7AB5">
      <w:pPr>
        <w:pStyle w:val="NoSpacing"/>
      </w:pPr>
      <w:r>
        <w:t xml:space="preserve">  // Send our http request</w:t>
      </w:r>
    </w:p>
    <w:p w14:paraId="59EDFD74" w14:textId="77777777" w:rsidR="00CE7AB5" w:rsidRDefault="00CE7AB5" w:rsidP="00CE7AB5">
      <w:pPr>
        <w:pStyle w:val="NoSpacing"/>
      </w:pPr>
      <w:r>
        <w:t xml:space="preserve">  </w:t>
      </w:r>
      <w:proofErr w:type="spellStart"/>
      <w:r>
        <w:t>Serial.print</w:t>
      </w:r>
      <w:proofErr w:type="spellEnd"/>
      <w:r>
        <w:t>(</w:t>
      </w:r>
      <w:proofErr w:type="spellStart"/>
      <w:r>
        <w:t>httpPacket</w:t>
      </w:r>
      <w:proofErr w:type="spellEnd"/>
      <w:r>
        <w:t>);</w:t>
      </w:r>
    </w:p>
    <w:p w14:paraId="1A2129A1" w14:textId="77777777" w:rsidR="00CE7AB5" w:rsidRDefault="00CE7AB5" w:rsidP="00CE7AB5">
      <w:pPr>
        <w:pStyle w:val="NoSpacing"/>
      </w:pPr>
      <w:r>
        <w:t xml:space="preserve">  </w:t>
      </w:r>
      <w:proofErr w:type="gramStart"/>
      <w:r>
        <w:t>delay(</w:t>
      </w:r>
      <w:proofErr w:type="gramEnd"/>
      <w:r>
        <w:t xml:space="preserve">10); </w:t>
      </w:r>
    </w:p>
    <w:p w14:paraId="0546BAD7" w14:textId="77777777" w:rsidR="00CE7AB5" w:rsidRDefault="00CE7AB5" w:rsidP="00CE7AB5">
      <w:pPr>
        <w:pStyle w:val="NoSpacing"/>
      </w:pPr>
      <w:r>
        <w:t xml:space="preserve">   </w:t>
      </w:r>
    </w:p>
    <w:p w14:paraId="057A8A2C" w14:textId="77777777" w:rsidR="00CE7AB5" w:rsidRDefault="00CE7AB5" w:rsidP="00CE7AB5">
      <w:pPr>
        <w:pStyle w:val="NoSpacing"/>
      </w:pPr>
      <w:r>
        <w:t xml:space="preserve">  </w:t>
      </w:r>
    </w:p>
    <w:p w14:paraId="49137913" w14:textId="77777777" w:rsidR="00CE7AB5" w:rsidRDefault="00CE7AB5" w:rsidP="00CE7AB5">
      <w:pPr>
        <w:pStyle w:val="NoSpacing"/>
      </w:pPr>
      <w:r>
        <w:t xml:space="preserve">  </w:t>
      </w:r>
      <w:proofErr w:type="gramStart"/>
      <w:r>
        <w:t>delay(</w:t>
      </w:r>
      <w:proofErr w:type="gramEnd"/>
      <w:r>
        <w:t>1000);</w:t>
      </w:r>
    </w:p>
    <w:p w14:paraId="0D19E8B8" w14:textId="4B91B993" w:rsidR="00CE7AB5" w:rsidRDefault="00CE7AB5" w:rsidP="00CE7AB5">
      <w:pPr>
        <w:pStyle w:val="NoSpacing"/>
      </w:pPr>
      <w:r>
        <w:t>}</w:t>
      </w:r>
    </w:p>
    <w:p w14:paraId="30891E56" w14:textId="4F6AAEB1" w:rsidR="00CE7AB5" w:rsidRDefault="00CE7AB5" w:rsidP="00CE7AB5"/>
    <w:p w14:paraId="4ABCA34A" w14:textId="41D12E17" w:rsidR="00CE7AB5" w:rsidRDefault="00CE7AB5" w:rsidP="00CE7AB5"/>
    <w:p w14:paraId="10E20AE4" w14:textId="1985564B" w:rsidR="00CE7AB5" w:rsidRPr="00CE7AB5" w:rsidRDefault="00CE7AB5" w:rsidP="00CE7AB5">
      <w:pPr>
        <w:rPr>
          <w:b/>
          <w:bCs/>
          <w:u w:val="single"/>
        </w:rPr>
      </w:pPr>
      <w:r w:rsidRPr="00CE7AB5">
        <w:rPr>
          <w:b/>
          <w:bCs/>
          <w:u w:val="single"/>
        </w:rPr>
        <w:t>OUTPUT:</w:t>
      </w:r>
    </w:p>
    <w:p w14:paraId="2B4C2821" w14:textId="23AC4C43" w:rsidR="00CE7AB5" w:rsidRDefault="00CE7AB5" w:rsidP="00CE7AB5"/>
    <w:p w14:paraId="23F66AC0" w14:textId="3858D519" w:rsidR="00CE7AB5" w:rsidRDefault="00CE7AB5" w:rsidP="00CE7AB5">
      <w:r>
        <w:rPr>
          <w:noProof/>
        </w:rPr>
        <w:drawing>
          <wp:inline distT="0" distB="0" distL="0" distR="0" wp14:anchorId="42F3EFCE" wp14:editId="5EA74554">
            <wp:extent cx="5731510" cy="673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73100"/>
                    </a:xfrm>
                    <a:prstGeom prst="rect">
                      <a:avLst/>
                    </a:prstGeom>
                  </pic:spPr>
                </pic:pic>
              </a:graphicData>
            </a:graphic>
          </wp:inline>
        </w:drawing>
      </w:r>
    </w:p>
    <w:p w14:paraId="64A8DA42" w14:textId="77777777" w:rsidR="00CE7AB5" w:rsidRDefault="00CE7AB5" w:rsidP="00CE7AB5"/>
    <w:p w14:paraId="306BEF41" w14:textId="521BA159" w:rsidR="00576BDC" w:rsidRDefault="00576BDC" w:rsidP="00576BDC">
      <w:pPr>
        <w:rPr>
          <w:b/>
          <w:bCs/>
          <w:u w:val="single"/>
        </w:rPr>
      </w:pPr>
      <w:r w:rsidRPr="00CE7AB5">
        <w:rPr>
          <w:b/>
          <w:bCs/>
          <w:u w:val="single"/>
        </w:rPr>
        <w:t>CONCLUSION:</w:t>
      </w:r>
    </w:p>
    <w:p w14:paraId="0909BA83" w14:textId="5544EBA3" w:rsidR="00CE7AB5" w:rsidRDefault="00CE7AB5" w:rsidP="00576BDC">
      <w:pPr>
        <w:rPr>
          <w:b/>
          <w:bCs/>
          <w:u w:val="single"/>
        </w:rPr>
      </w:pPr>
    </w:p>
    <w:p w14:paraId="5010A0F5" w14:textId="0F684928" w:rsidR="00CE7AB5" w:rsidRPr="00CE7AB5" w:rsidRDefault="00CE7AB5" w:rsidP="00576BDC">
      <w:r>
        <w:t xml:space="preserve">From this practical, I have learned and understood the implementation of IoT with Cloud. </w:t>
      </w:r>
    </w:p>
    <w:sectPr w:rsidR="00CE7AB5" w:rsidRPr="00CE7AB5" w:rsidSect="00576BDC">
      <w:headerReference w:type="default" r:id="rId8"/>
      <w:footerReference w:type="default" r:id="rId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B8C962" w14:textId="77777777" w:rsidR="00E06CE7" w:rsidRDefault="00E06CE7" w:rsidP="00576BDC">
      <w:r>
        <w:separator/>
      </w:r>
    </w:p>
  </w:endnote>
  <w:endnote w:type="continuationSeparator" w:id="0">
    <w:p w14:paraId="54BEFB73" w14:textId="77777777" w:rsidR="00E06CE7" w:rsidRDefault="00E06CE7" w:rsidP="00576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5E0C0" w14:textId="0B2DA5C9" w:rsidR="00576BDC" w:rsidRPr="00CE7AB5" w:rsidRDefault="00576BDC" w:rsidP="00576BDC">
    <w:pPr>
      <w:rPr>
        <w:rFonts w:asciiTheme="minorHAnsi" w:hAnsiTheme="minorHAnsi" w:cstheme="minorHAnsi"/>
        <w:b/>
      </w:rPr>
    </w:pPr>
    <w:r w:rsidRPr="00CE7AB5">
      <w:rPr>
        <w:rFonts w:asciiTheme="minorHAnsi" w:hAnsiTheme="minorHAnsi" w:cstheme="minorHAnsi"/>
        <w:b/>
      </w:rPr>
      <w:t>VESIT</w:t>
    </w:r>
    <w:r w:rsidRPr="00CE7AB5">
      <w:rPr>
        <w:rFonts w:asciiTheme="minorHAnsi" w:hAnsiTheme="minorHAnsi" w:cstheme="minorHAnsi"/>
        <w:b/>
      </w:rPr>
      <w:tab/>
    </w:r>
    <w:r w:rsidRPr="00CE7AB5">
      <w:rPr>
        <w:rFonts w:asciiTheme="minorHAnsi" w:hAnsiTheme="minorHAnsi" w:cstheme="minorHAnsi"/>
        <w:b/>
      </w:rPr>
      <w:tab/>
    </w:r>
    <w:r w:rsidRPr="00CE7AB5">
      <w:rPr>
        <w:rFonts w:asciiTheme="minorHAnsi" w:hAnsiTheme="minorHAnsi" w:cstheme="minorHAnsi"/>
        <w:b/>
      </w:rPr>
      <w:tab/>
    </w:r>
    <w:r w:rsidRPr="00CE7AB5">
      <w:rPr>
        <w:rFonts w:asciiTheme="minorHAnsi" w:hAnsiTheme="minorHAnsi" w:cstheme="minorHAnsi"/>
        <w:b/>
      </w:rPr>
      <w:tab/>
    </w:r>
    <w:r w:rsidRPr="00CE7AB5">
      <w:rPr>
        <w:rFonts w:asciiTheme="minorHAnsi" w:hAnsiTheme="minorHAnsi" w:cstheme="minorHAnsi"/>
        <w:b/>
      </w:rPr>
      <w:tab/>
    </w:r>
    <w:r w:rsidRPr="00CE7AB5">
      <w:rPr>
        <w:rFonts w:asciiTheme="minorHAnsi" w:hAnsiTheme="minorHAnsi" w:cstheme="minorHAnsi"/>
        <w:b/>
      </w:rPr>
      <w:fldChar w:fldCharType="begin"/>
    </w:r>
    <w:r w:rsidRPr="00CE7AB5">
      <w:rPr>
        <w:rFonts w:asciiTheme="minorHAnsi" w:hAnsiTheme="minorHAnsi" w:cstheme="minorHAnsi"/>
        <w:b/>
      </w:rPr>
      <w:instrText>PAGE</w:instrText>
    </w:r>
    <w:r w:rsidRPr="00CE7AB5">
      <w:rPr>
        <w:rFonts w:asciiTheme="minorHAnsi" w:hAnsiTheme="minorHAnsi" w:cstheme="minorHAnsi"/>
        <w:b/>
      </w:rPr>
      <w:fldChar w:fldCharType="separate"/>
    </w:r>
    <w:r w:rsidRPr="00CE7AB5">
      <w:rPr>
        <w:rFonts w:asciiTheme="minorHAnsi" w:hAnsiTheme="minorHAnsi" w:cstheme="minorHAnsi"/>
        <w:b/>
      </w:rPr>
      <w:t>1</w:t>
    </w:r>
    <w:r w:rsidRPr="00CE7AB5">
      <w:rPr>
        <w:rFonts w:asciiTheme="minorHAnsi" w:hAnsiTheme="minorHAnsi" w:cstheme="minorHAnsi"/>
        <w:b/>
      </w:rPr>
      <w:fldChar w:fldCharType="end"/>
    </w:r>
    <w:r w:rsidRPr="00CE7AB5">
      <w:rPr>
        <w:rFonts w:asciiTheme="minorHAnsi" w:hAnsiTheme="minorHAnsi" w:cstheme="minorHAnsi"/>
        <w:b/>
      </w:rPr>
      <w:tab/>
    </w:r>
    <w:r w:rsidRPr="00CE7AB5">
      <w:rPr>
        <w:rFonts w:asciiTheme="minorHAnsi" w:hAnsiTheme="minorHAnsi" w:cstheme="minorHAnsi"/>
        <w:b/>
      </w:rPr>
      <w:tab/>
    </w:r>
    <w:r w:rsidRPr="00CE7AB5">
      <w:rPr>
        <w:rFonts w:asciiTheme="minorHAnsi" w:hAnsiTheme="minorHAnsi" w:cstheme="minorHAnsi"/>
        <w:b/>
      </w:rPr>
      <w:tab/>
    </w:r>
    <w:r w:rsidRPr="00CE7AB5">
      <w:rPr>
        <w:rFonts w:asciiTheme="minorHAnsi" w:hAnsiTheme="minorHAnsi" w:cstheme="minorHAnsi"/>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7B64C" w14:textId="77777777" w:rsidR="00E06CE7" w:rsidRDefault="00E06CE7" w:rsidP="00576BDC">
      <w:r>
        <w:separator/>
      </w:r>
    </w:p>
  </w:footnote>
  <w:footnote w:type="continuationSeparator" w:id="0">
    <w:p w14:paraId="1FB228DE" w14:textId="77777777" w:rsidR="00E06CE7" w:rsidRDefault="00E06CE7" w:rsidP="00576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1AC45" w14:textId="697F7E0A" w:rsidR="00576BDC" w:rsidRPr="00CE7AB5" w:rsidRDefault="00576BDC" w:rsidP="00576BDC">
    <w:pPr>
      <w:pStyle w:val="Header"/>
      <w:tabs>
        <w:tab w:val="left" w:pos="3566"/>
      </w:tabs>
      <w:rPr>
        <w:rFonts w:asciiTheme="minorHAnsi" w:hAnsiTheme="minorHAnsi" w:cstheme="minorHAnsi"/>
        <w:b/>
        <w:bCs/>
        <w:sz w:val="24"/>
        <w:szCs w:val="24"/>
      </w:rPr>
    </w:pPr>
    <w:r w:rsidRPr="00CE7AB5">
      <w:rPr>
        <w:rFonts w:asciiTheme="minorHAnsi" w:hAnsiTheme="minorHAnsi" w:cstheme="minorHAnsi"/>
        <w:b/>
        <w:bCs/>
        <w:sz w:val="24"/>
        <w:szCs w:val="24"/>
      </w:rPr>
      <w:t>FYMCA-B</w:t>
    </w:r>
    <w:r w:rsidRPr="00CE7AB5">
      <w:rPr>
        <w:rFonts w:asciiTheme="minorHAnsi" w:hAnsiTheme="minorHAnsi" w:cstheme="minorHAnsi"/>
        <w:b/>
        <w:bCs/>
        <w:sz w:val="24"/>
        <w:szCs w:val="24"/>
      </w:rPr>
      <w:tab/>
    </w:r>
    <w:r w:rsidRPr="00CE7AB5">
      <w:rPr>
        <w:rFonts w:asciiTheme="minorHAnsi" w:hAnsiTheme="minorHAnsi" w:cstheme="minorHAnsi"/>
        <w:b/>
        <w:bCs/>
        <w:sz w:val="24"/>
        <w:szCs w:val="24"/>
      </w:rPr>
      <w:tab/>
    </w:r>
    <w:r w:rsidRPr="00CE7AB5">
      <w:rPr>
        <w:rFonts w:asciiTheme="minorHAnsi" w:hAnsiTheme="minorHAnsi" w:cstheme="minorHAnsi"/>
        <w:b/>
        <w:bCs/>
        <w:sz w:val="24"/>
        <w:szCs w:val="24"/>
      </w:rPr>
      <w:t xml:space="preserve"> </w:t>
    </w:r>
    <w:r w:rsidRPr="00CE7AB5">
      <w:rPr>
        <w:rFonts w:asciiTheme="minorHAnsi" w:hAnsiTheme="minorHAnsi" w:cstheme="minorHAnsi"/>
        <w:b/>
        <w:bCs/>
        <w:sz w:val="24"/>
        <w:szCs w:val="24"/>
      </w:rPr>
      <w:tab/>
    </w:r>
    <w:r w:rsidRPr="00CE7AB5">
      <w:rPr>
        <w:rFonts w:asciiTheme="minorHAnsi" w:hAnsiTheme="minorHAnsi" w:cstheme="minorHAnsi"/>
        <w:b/>
        <w:bCs/>
        <w:sz w:val="24"/>
        <w:szCs w:val="24"/>
      </w:rPr>
      <w:t>SEM-II</w:t>
    </w:r>
  </w:p>
  <w:p w14:paraId="245CD022" w14:textId="1D0C4D8F" w:rsidR="00576BDC" w:rsidRPr="00CE7AB5" w:rsidRDefault="00576BDC" w:rsidP="00576BDC">
    <w:pPr>
      <w:pStyle w:val="Header"/>
      <w:rPr>
        <w:rFonts w:asciiTheme="minorHAnsi" w:hAnsiTheme="minorHAnsi" w:cstheme="minorHAnsi"/>
        <w:b/>
        <w:bCs/>
        <w:sz w:val="24"/>
        <w:szCs w:val="24"/>
      </w:rPr>
    </w:pPr>
    <w:r w:rsidRPr="00CE7AB5">
      <w:rPr>
        <w:rFonts w:asciiTheme="minorHAnsi" w:hAnsiTheme="minorHAnsi" w:cstheme="minorHAnsi"/>
        <w:b/>
        <w:bCs/>
        <w:sz w:val="24"/>
        <w:szCs w:val="24"/>
      </w:rPr>
      <w:t xml:space="preserve">IOT </w:t>
    </w:r>
    <w:r w:rsidRPr="00CE7AB5">
      <w:rPr>
        <w:rFonts w:asciiTheme="minorHAnsi" w:hAnsiTheme="minorHAnsi" w:cstheme="minorHAnsi"/>
        <w:b/>
        <w:bCs/>
        <w:sz w:val="24"/>
        <w:szCs w:val="24"/>
      </w:rPr>
      <w:t>LAB</w:t>
    </w:r>
    <w:r w:rsidRPr="00CE7AB5">
      <w:rPr>
        <w:rFonts w:asciiTheme="minorHAnsi" w:hAnsiTheme="minorHAnsi" w:cstheme="minorHAnsi"/>
        <w:b/>
        <w:bCs/>
        <w:sz w:val="24"/>
        <w:szCs w:val="24"/>
      </w:rPr>
      <w:tab/>
      <w:t>PRACTICAL NO:06</w:t>
    </w:r>
    <w:r w:rsidRPr="00CE7AB5">
      <w:rPr>
        <w:rFonts w:asciiTheme="minorHAnsi" w:hAnsiTheme="minorHAnsi" w:cstheme="minorHAnsi"/>
        <w:b/>
        <w:bCs/>
        <w:sz w:val="24"/>
        <w:szCs w:val="24"/>
      </w:rPr>
      <w:tab/>
      <w:t>ROLL NO: 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BDC"/>
    <w:rsid w:val="00576BDC"/>
    <w:rsid w:val="00A00EC2"/>
    <w:rsid w:val="00CE7AB5"/>
    <w:rsid w:val="00E06C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0597E"/>
  <w15:chartTrackingRefBased/>
  <w15:docId w15:val="{15483EEC-44FF-4ED3-BAF7-30FDA348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BDC"/>
    <w:pPr>
      <w:widowControl w:val="0"/>
      <w:spacing w:after="0" w:line="240" w:lineRule="auto"/>
    </w:pPr>
    <w:rPr>
      <w:rFonts w:ascii="Carlito" w:eastAsia="Carlito" w:hAnsi="Carlito" w:cs="Carlito"/>
      <w:lang w:val="en-US" w:eastAsia="en-IN"/>
    </w:rPr>
  </w:style>
  <w:style w:type="paragraph" w:styleId="Heading3">
    <w:name w:val="heading 3"/>
    <w:basedOn w:val="Normal"/>
    <w:next w:val="Normal"/>
    <w:link w:val="Heading3Char"/>
    <w:uiPriority w:val="9"/>
    <w:semiHidden/>
    <w:unhideWhenUsed/>
    <w:qFormat/>
    <w:rsid w:val="00576BDC"/>
    <w:pPr>
      <w:ind w:left="1644"/>
      <w:outlineLvl w:val="2"/>
    </w:pPr>
    <w:rPr>
      <w:rFonts w:eastAsia="Times New Roman" w:cs="Times New Roman"/>
      <w:b/>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576BDC"/>
    <w:rPr>
      <w:rFonts w:ascii="Carlito" w:eastAsia="Times New Roman" w:hAnsi="Carlito" w:cs="Times New Roman"/>
      <w:b/>
      <w:sz w:val="24"/>
      <w:szCs w:val="24"/>
      <w:u w:val="single"/>
      <w:lang w:val="en-US" w:eastAsia="en-IN"/>
    </w:rPr>
  </w:style>
  <w:style w:type="paragraph" w:styleId="Header">
    <w:name w:val="header"/>
    <w:basedOn w:val="Normal"/>
    <w:link w:val="HeaderChar"/>
    <w:uiPriority w:val="99"/>
    <w:unhideWhenUsed/>
    <w:rsid w:val="00576BDC"/>
    <w:pPr>
      <w:tabs>
        <w:tab w:val="center" w:pos="4513"/>
        <w:tab w:val="right" w:pos="9026"/>
      </w:tabs>
    </w:pPr>
  </w:style>
  <w:style w:type="character" w:customStyle="1" w:styleId="HeaderChar">
    <w:name w:val="Header Char"/>
    <w:basedOn w:val="DefaultParagraphFont"/>
    <w:link w:val="Header"/>
    <w:uiPriority w:val="99"/>
    <w:rsid w:val="00576BDC"/>
    <w:rPr>
      <w:rFonts w:ascii="Carlito" w:eastAsia="Carlito" w:hAnsi="Carlito" w:cs="Carlito"/>
      <w:lang w:val="en-US" w:eastAsia="en-IN"/>
    </w:rPr>
  </w:style>
  <w:style w:type="paragraph" w:styleId="Footer">
    <w:name w:val="footer"/>
    <w:basedOn w:val="Normal"/>
    <w:link w:val="FooterChar"/>
    <w:uiPriority w:val="99"/>
    <w:unhideWhenUsed/>
    <w:rsid w:val="00576BDC"/>
    <w:pPr>
      <w:tabs>
        <w:tab w:val="center" w:pos="4513"/>
        <w:tab w:val="right" w:pos="9026"/>
      </w:tabs>
    </w:pPr>
  </w:style>
  <w:style w:type="character" w:customStyle="1" w:styleId="FooterChar">
    <w:name w:val="Footer Char"/>
    <w:basedOn w:val="DefaultParagraphFont"/>
    <w:link w:val="Footer"/>
    <w:uiPriority w:val="99"/>
    <w:rsid w:val="00576BDC"/>
    <w:rPr>
      <w:rFonts w:ascii="Carlito" w:eastAsia="Carlito" w:hAnsi="Carlito" w:cs="Carlito"/>
      <w:lang w:val="en-US" w:eastAsia="en-IN"/>
    </w:rPr>
  </w:style>
  <w:style w:type="paragraph" w:styleId="NoSpacing">
    <w:name w:val="No Spacing"/>
    <w:uiPriority w:val="1"/>
    <w:qFormat/>
    <w:rsid w:val="00CE7AB5"/>
    <w:pPr>
      <w:widowControl w:val="0"/>
      <w:spacing w:after="0" w:line="240" w:lineRule="auto"/>
    </w:pPr>
    <w:rPr>
      <w:rFonts w:ascii="Carlito" w:eastAsia="Carlito" w:hAnsi="Carlito" w:cs="Carlito"/>
      <w:lang w:val="en-US"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00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453</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NARENDER KESWANI</dc:creator>
  <cp:keywords/>
  <dc:description/>
  <cp:lastModifiedBy>NARENDER KESWANI</cp:lastModifiedBy>
  <cp:revision>1</cp:revision>
  <dcterms:created xsi:type="dcterms:W3CDTF">2022-06-15T23:33:00Z</dcterms:created>
  <dcterms:modified xsi:type="dcterms:W3CDTF">2022-06-15T23:42:00Z</dcterms:modified>
</cp:coreProperties>
</file>