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47A2" w14:textId="1D8A44A6" w:rsidR="007A77D6" w:rsidRDefault="007A77D6" w:rsidP="007A77D6">
      <w:pPr>
        <w:shd w:val="clear" w:color="auto" w:fill="FFFFFF"/>
        <w:spacing w:after="160"/>
        <w:jc w:val="center"/>
        <w:rPr>
          <w:b/>
          <w:bCs/>
          <w:color w:val="333333"/>
          <w:sz w:val="28"/>
          <w:szCs w:val="28"/>
          <w:u w:val="single"/>
        </w:rPr>
      </w:pPr>
      <w:r w:rsidRPr="007A77D6">
        <w:rPr>
          <w:b/>
          <w:bCs/>
          <w:color w:val="333333"/>
          <w:sz w:val="28"/>
          <w:szCs w:val="28"/>
          <w:u w:val="single"/>
        </w:rPr>
        <w:t xml:space="preserve">AIM: </w:t>
      </w:r>
      <w:r w:rsidRPr="007A77D6">
        <w:rPr>
          <w:b/>
          <w:bCs/>
          <w:color w:val="333333"/>
          <w:sz w:val="28"/>
          <w:szCs w:val="28"/>
          <w:u w:val="single"/>
        </w:rPr>
        <w:t>Write 10 words and their meaning in Hindi and English and their 3 Synonyms which are usable in</w:t>
      </w:r>
      <w:r w:rsidRPr="007A77D6">
        <w:rPr>
          <w:b/>
          <w:bCs/>
          <w:color w:val="333333"/>
          <w:sz w:val="28"/>
          <w:szCs w:val="28"/>
          <w:u w:val="single"/>
        </w:rPr>
        <w:t xml:space="preserve"> </w:t>
      </w:r>
      <w:r w:rsidRPr="007A77D6">
        <w:rPr>
          <w:b/>
          <w:bCs/>
          <w:color w:val="333333"/>
          <w:sz w:val="28"/>
          <w:szCs w:val="28"/>
          <w:u w:val="single"/>
        </w:rPr>
        <w:t>day-to-day communication.</w:t>
      </w:r>
    </w:p>
    <w:p w14:paraId="5C7849A7" w14:textId="65FBB410" w:rsidR="007A77D6" w:rsidRPr="007A77D6" w:rsidRDefault="007A77D6" w:rsidP="007A77D6">
      <w:pPr>
        <w:shd w:val="clear" w:color="auto" w:fill="FFFFFF"/>
        <w:spacing w:after="160"/>
        <w:rPr>
          <w:b/>
          <w:bCs/>
          <w:color w:val="333333"/>
          <w:u w:val="single"/>
        </w:rPr>
      </w:pPr>
      <w:r w:rsidRPr="007A77D6">
        <w:rPr>
          <w:b/>
          <w:bCs/>
          <w:color w:val="333333"/>
          <w:u w:val="single"/>
        </w:rPr>
        <w:t>ENGLISH: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A77D6" w14:paraId="69B94829" w14:textId="77777777" w:rsidTr="00106406">
        <w:trPr>
          <w:trHeight w:val="43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A4FC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3"/>
                <w:szCs w:val="23"/>
              </w:rPr>
              <w:t>Synonyms And Antonyms List</w:t>
            </w:r>
          </w:p>
        </w:tc>
      </w:tr>
      <w:tr w:rsidR="007A77D6" w14:paraId="784435B2" w14:textId="77777777" w:rsidTr="00106406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4D53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3"/>
                <w:szCs w:val="23"/>
              </w:rPr>
              <w:t>Words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295E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3"/>
                <w:szCs w:val="23"/>
              </w:rPr>
              <w:t>Synonyms – Same Meaning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C82C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3"/>
                <w:szCs w:val="23"/>
              </w:rPr>
              <w:t>Antonyms – Opposites</w:t>
            </w:r>
          </w:p>
        </w:tc>
      </w:tr>
      <w:tr w:rsidR="007A77D6" w14:paraId="2079F1E1" w14:textId="77777777" w:rsidTr="0010640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D536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Abjure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7A05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Forsake, renounce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DFF7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Approve, Sanction</w:t>
            </w:r>
          </w:p>
        </w:tc>
      </w:tr>
      <w:tr w:rsidR="007A77D6" w14:paraId="3391C599" w14:textId="77777777" w:rsidTr="0010640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14D7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Bleak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3640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Grim, Austere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0D4B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Bright, Pleasant</w:t>
            </w:r>
          </w:p>
        </w:tc>
      </w:tr>
      <w:tr w:rsidR="007A77D6" w14:paraId="62E522DE" w14:textId="77777777" w:rsidTr="0010640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3FC4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Concur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4374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approve, agree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9FB7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Differ, disagree</w:t>
            </w:r>
          </w:p>
        </w:tc>
      </w:tr>
      <w:tr w:rsidR="007A77D6" w14:paraId="5B8FC978" w14:textId="77777777" w:rsidTr="0010640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945D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Defile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74FA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contaminate, pollute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4F59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Purify, sanctity</w:t>
            </w:r>
          </w:p>
        </w:tc>
      </w:tr>
      <w:tr w:rsidR="007A77D6" w14:paraId="7F32EA0D" w14:textId="77777777" w:rsidTr="0010640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ED04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Monotonous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85ED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irksome, tedious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95E9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Varied, pleasant</w:t>
            </w:r>
          </w:p>
        </w:tc>
      </w:tr>
      <w:tr w:rsidR="007A77D6" w14:paraId="03504856" w14:textId="77777777" w:rsidTr="0010640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EFD4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Remonstrate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82A4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Censure, protest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9343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Agree, loud</w:t>
            </w:r>
          </w:p>
        </w:tc>
      </w:tr>
      <w:tr w:rsidR="007A77D6" w14:paraId="7773B186" w14:textId="77777777" w:rsidTr="0010640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BA4C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Umbrage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D226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Chagrin, offense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D2CC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Sympathy, goodwill</w:t>
            </w:r>
          </w:p>
        </w:tc>
      </w:tr>
      <w:tr w:rsidR="007A77D6" w14:paraId="1B156635" w14:textId="77777777" w:rsidTr="0010640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6495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Yoke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6832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connect, harness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0541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Liberate, Release</w:t>
            </w:r>
          </w:p>
        </w:tc>
      </w:tr>
      <w:tr w:rsidR="007A77D6" w14:paraId="3B7C0455" w14:textId="77777777" w:rsidTr="0010640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BFB2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Tremble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CB3C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Vibrate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7FC9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Steady</w:t>
            </w:r>
          </w:p>
        </w:tc>
      </w:tr>
      <w:tr w:rsidR="007A77D6" w14:paraId="08146799" w14:textId="77777777" w:rsidTr="0010640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0134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Succinct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F6F0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Concise, Terse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473B" w14:textId="77777777" w:rsidR="007A77D6" w:rsidRDefault="007A77D6" w:rsidP="0010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Lengthy, polite</w:t>
            </w:r>
          </w:p>
        </w:tc>
      </w:tr>
    </w:tbl>
    <w:p w14:paraId="11D6FECC" w14:textId="77777777" w:rsidR="007A77D6" w:rsidRDefault="007A77D6" w:rsidP="007A77D6"/>
    <w:p w14:paraId="3EA0F637" w14:textId="6B1ABCBC" w:rsidR="00426968" w:rsidRPr="007A77D6" w:rsidRDefault="007A77D6" w:rsidP="007A77D6">
      <w:pPr>
        <w:rPr>
          <w:b/>
          <w:bCs/>
          <w:u w:val="single"/>
        </w:rPr>
      </w:pPr>
      <w:r w:rsidRPr="007A77D6">
        <w:rPr>
          <w:b/>
          <w:bCs/>
          <w:u w:val="single"/>
        </w:rPr>
        <w:t>HINDI</w:t>
      </w:r>
      <w:r>
        <w:rPr>
          <w:b/>
          <w:bCs/>
          <w:u w:val="single"/>
        </w:rPr>
        <w:t xml:space="preserve"> + ENGLISH</w:t>
      </w:r>
      <w:r w:rsidRPr="007A77D6">
        <w:rPr>
          <w:b/>
          <w:bCs/>
          <w:u w:val="single"/>
        </w:rPr>
        <w:t>:</w:t>
      </w:r>
    </w:p>
    <w:p w14:paraId="4BEFDF02" w14:textId="77777777" w:rsidR="007A77D6" w:rsidRDefault="007A77D6" w:rsidP="007A77D6">
      <w:pPr>
        <w:pStyle w:val="BodyText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700"/>
        <w:gridCol w:w="1240"/>
        <w:gridCol w:w="1680"/>
        <w:gridCol w:w="1560"/>
        <w:gridCol w:w="1520"/>
      </w:tblGrid>
      <w:tr w:rsidR="007A77D6" w14:paraId="087B1237" w14:textId="77777777" w:rsidTr="00106406">
        <w:trPr>
          <w:trHeight w:val="450"/>
        </w:trPr>
        <w:tc>
          <w:tcPr>
            <w:tcW w:w="1860" w:type="dxa"/>
            <w:tcBorders>
              <w:bottom w:val="single" w:sz="12" w:space="0" w:color="999999"/>
            </w:tcBorders>
          </w:tcPr>
          <w:p w14:paraId="4C4B2EBC" w14:textId="77777777" w:rsidR="007A77D6" w:rsidRDefault="007A77D6" w:rsidP="00106406">
            <w:pPr>
              <w:pStyle w:val="TableParagraph"/>
              <w:spacing w:before="102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WORD</w:t>
            </w:r>
          </w:p>
        </w:tc>
        <w:tc>
          <w:tcPr>
            <w:tcW w:w="1700" w:type="dxa"/>
            <w:tcBorders>
              <w:bottom w:val="single" w:sz="12" w:space="0" w:color="999999"/>
            </w:tcBorders>
          </w:tcPr>
          <w:p w14:paraId="7B4CC86C" w14:textId="77777777" w:rsidR="007A77D6" w:rsidRDefault="007A77D6" w:rsidP="00106406">
            <w:pPr>
              <w:pStyle w:val="TableParagraph"/>
              <w:spacing w:before="102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MEANING</w:t>
            </w:r>
          </w:p>
        </w:tc>
        <w:tc>
          <w:tcPr>
            <w:tcW w:w="1240" w:type="dxa"/>
            <w:tcBorders>
              <w:bottom w:val="single" w:sz="12" w:space="0" w:color="999999"/>
            </w:tcBorders>
          </w:tcPr>
          <w:p w14:paraId="4BB1C72D" w14:textId="77777777" w:rsidR="007A77D6" w:rsidRDefault="007A77D6" w:rsidP="00106406">
            <w:pPr>
              <w:pStyle w:val="TableParagraph"/>
              <w:spacing w:before="102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HINDI</w:t>
            </w:r>
          </w:p>
        </w:tc>
        <w:tc>
          <w:tcPr>
            <w:tcW w:w="1680" w:type="dxa"/>
            <w:tcBorders>
              <w:bottom w:val="single" w:sz="12" w:space="0" w:color="999999"/>
            </w:tcBorders>
          </w:tcPr>
          <w:p w14:paraId="7E32F192" w14:textId="77777777" w:rsidR="007A77D6" w:rsidRDefault="007A77D6" w:rsidP="00106406">
            <w:pPr>
              <w:pStyle w:val="TableParagraph"/>
              <w:spacing w:before="102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SYNONYM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1</w:t>
            </w:r>
          </w:p>
        </w:tc>
        <w:tc>
          <w:tcPr>
            <w:tcW w:w="1560" w:type="dxa"/>
            <w:tcBorders>
              <w:bottom w:val="single" w:sz="12" w:space="0" w:color="999999"/>
            </w:tcBorders>
          </w:tcPr>
          <w:p w14:paraId="036A6148" w14:textId="77777777" w:rsidR="007A77D6" w:rsidRDefault="007A77D6" w:rsidP="00106406">
            <w:pPr>
              <w:pStyle w:val="TableParagraph"/>
              <w:spacing w:before="102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SYNONYM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</w:t>
            </w:r>
          </w:p>
        </w:tc>
        <w:tc>
          <w:tcPr>
            <w:tcW w:w="1520" w:type="dxa"/>
          </w:tcPr>
          <w:p w14:paraId="2322C8B8" w14:textId="77777777" w:rsidR="007A77D6" w:rsidRDefault="007A77D6" w:rsidP="00106406">
            <w:pPr>
              <w:pStyle w:val="TableParagraph"/>
              <w:spacing w:before="102"/>
              <w:ind w:left="89"/>
              <w:rPr>
                <w:rFonts w:ascii="Arial MT"/>
              </w:rPr>
            </w:pPr>
            <w:r>
              <w:rPr>
                <w:rFonts w:ascii="Arial MT"/>
              </w:rPr>
              <w:t>SYNONYM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3</w:t>
            </w:r>
          </w:p>
        </w:tc>
      </w:tr>
      <w:tr w:rsidR="007A77D6" w14:paraId="64B0F6B9" w14:textId="77777777" w:rsidTr="00106406">
        <w:trPr>
          <w:trHeight w:val="1650"/>
        </w:trPr>
        <w:tc>
          <w:tcPr>
            <w:tcW w:w="18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4767383" w14:textId="77777777" w:rsidR="007A77D6" w:rsidRDefault="007A77D6" w:rsidP="00106406">
            <w:pPr>
              <w:pStyle w:val="TableParagraph"/>
              <w:spacing w:before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666666"/>
                <w:sz w:val="24"/>
              </w:rPr>
              <w:t>Calm</w:t>
            </w:r>
          </w:p>
        </w:tc>
        <w:tc>
          <w:tcPr>
            <w:tcW w:w="17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F3A56E1" w14:textId="77777777" w:rsidR="007A77D6" w:rsidRDefault="007A77D6" w:rsidP="00106406">
            <w:pPr>
              <w:pStyle w:val="TableParagraph"/>
              <w:spacing w:before="70"/>
              <w:ind w:right="174"/>
              <w:rPr>
                <w:sz w:val="21"/>
              </w:rPr>
            </w:pPr>
            <w:r>
              <w:rPr>
                <w:color w:val="111111"/>
                <w:sz w:val="21"/>
              </w:rPr>
              <w:t>not showing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or feeling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nervousness,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pacing w:val="-2"/>
                <w:sz w:val="21"/>
              </w:rPr>
              <w:t>anger,</w:t>
            </w:r>
            <w:r>
              <w:rPr>
                <w:color w:val="111111"/>
                <w:spacing w:val="-11"/>
                <w:sz w:val="21"/>
              </w:rPr>
              <w:t xml:space="preserve"> </w:t>
            </w:r>
            <w:r>
              <w:rPr>
                <w:color w:val="111111"/>
                <w:spacing w:val="-2"/>
                <w:sz w:val="21"/>
              </w:rPr>
              <w:t>or</w:t>
            </w:r>
            <w:r>
              <w:rPr>
                <w:color w:val="111111"/>
                <w:spacing w:val="-11"/>
                <w:sz w:val="21"/>
              </w:rPr>
              <w:t xml:space="preserve"> </w:t>
            </w:r>
            <w:r>
              <w:rPr>
                <w:color w:val="111111"/>
                <w:spacing w:val="-1"/>
                <w:sz w:val="21"/>
              </w:rPr>
              <w:t>other</w:t>
            </w:r>
            <w:r>
              <w:rPr>
                <w:color w:val="111111"/>
                <w:spacing w:val="-49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strong</w:t>
            </w:r>
          </w:p>
          <w:p w14:paraId="7C240453" w14:textId="77777777" w:rsidR="007A77D6" w:rsidRDefault="007A77D6" w:rsidP="00106406">
            <w:pPr>
              <w:pStyle w:val="TableParagraph"/>
              <w:rPr>
                <w:sz w:val="21"/>
              </w:rPr>
            </w:pPr>
            <w:r>
              <w:rPr>
                <w:color w:val="111111"/>
                <w:sz w:val="21"/>
              </w:rPr>
              <w:t>emotions.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0CC6D778" w14:textId="77777777" w:rsidR="007A77D6" w:rsidRDefault="007A77D6" w:rsidP="00106406">
            <w:pPr>
              <w:pStyle w:val="TableParagraph"/>
              <w:spacing w:before="36"/>
              <w:ind w:left="159"/>
              <w:rPr>
                <w:rFonts w:ascii="Nirmala UI" w:eastAsia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Nirmala UI" w:hAnsi="Nirmala UI" w:cs="Nirmala UI"/>
                <w:color w:val="666666"/>
                <w:sz w:val="24"/>
                <w:szCs w:val="24"/>
              </w:rPr>
              <w:t>शांत</w:t>
            </w:r>
            <w:proofErr w:type="spellEnd"/>
          </w:p>
        </w:tc>
        <w:tc>
          <w:tcPr>
            <w:tcW w:w="168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4344DF0D" w14:textId="77777777" w:rsidR="007A77D6" w:rsidRDefault="007A77D6" w:rsidP="00106406">
            <w:pPr>
              <w:pStyle w:val="TableParagraph"/>
              <w:spacing w:before="70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Unruffled</w:t>
            </w:r>
          </w:p>
        </w:tc>
        <w:tc>
          <w:tcPr>
            <w:tcW w:w="15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442DC200" w14:textId="77777777" w:rsidR="007A77D6" w:rsidRDefault="007A77D6" w:rsidP="00106406">
            <w:pPr>
              <w:pStyle w:val="TableParagraph"/>
              <w:spacing w:before="70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Tranquil</w:t>
            </w:r>
          </w:p>
        </w:tc>
        <w:tc>
          <w:tcPr>
            <w:tcW w:w="1520" w:type="dxa"/>
            <w:tcBorders>
              <w:left w:val="single" w:sz="12" w:space="0" w:color="999999"/>
            </w:tcBorders>
          </w:tcPr>
          <w:p w14:paraId="2A785065" w14:textId="77777777" w:rsidR="007A77D6" w:rsidRDefault="007A77D6" w:rsidP="00106406">
            <w:pPr>
              <w:pStyle w:val="TableParagraph"/>
              <w:spacing w:before="100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Peaceful</w:t>
            </w:r>
          </w:p>
        </w:tc>
      </w:tr>
      <w:tr w:rsidR="007A77D6" w14:paraId="5671B499" w14:textId="77777777" w:rsidTr="00106406">
        <w:trPr>
          <w:trHeight w:val="1390"/>
        </w:trPr>
        <w:tc>
          <w:tcPr>
            <w:tcW w:w="18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3F614B6" w14:textId="77777777" w:rsidR="007A77D6" w:rsidRDefault="007A77D6" w:rsidP="00106406">
            <w:pPr>
              <w:pStyle w:val="TableParagraph"/>
              <w:spacing w:before="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666666"/>
                <w:sz w:val="24"/>
              </w:rPr>
              <w:t>Anger</w:t>
            </w:r>
          </w:p>
        </w:tc>
        <w:tc>
          <w:tcPr>
            <w:tcW w:w="17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42856D79" w14:textId="77777777" w:rsidR="007A77D6" w:rsidRDefault="007A77D6" w:rsidP="00106406">
            <w:pPr>
              <w:pStyle w:val="TableParagraph"/>
              <w:spacing w:before="68"/>
              <w:ind w:right="639"/>
              <w:rPr>
                <w:sz w:val="21"/>
              </w:rPr>
            </w:pPr>
            <w:r>
              <w:rPr>
                <w:color w:val="111111"/>
                <w:sz w:val="21"/>
              </w:rPr>
              <w:t>a strong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feeling</w:t>
            </w:r>
            <w:r>
              <w:rPr>
                <w:color w:val="111111"/>
                <w:spacing w:val="-13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of</w:t>
            </w:r>
          </w:p>
          <w:p w14:paraId="13C58F67" w14:textId="77777777" w:rsidR="007A77D6" w:rsidRDefault="007A77D6" w:rsidP="00106406">
            <w:pPr>
              <w:pStyle w:val="TableParagraph"/>
              <w:ind w:right="150"/>
              <w:rPr>
                <w:sz w:val="21"/>
              </w:rPr>
            </w:pPr>
            <w:r>
              <w:rPr>
                <w:color w:val="111111"/>
                <w:sz w:val="21"/>
              </w:rPr>
              <w:t>annoyance,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pacing w:val="-2"/>
                <w:sz w:val="21"/>
              </w:rPr>
              <w:t xml:space="preserve">displeasure, </w:t>
            </w:r>
            <w:r>
              <w:rPr>
                <w:color w:val="111111"/>
                <w:spacing w:val="-1"/>
                <w:sz w:val="21"/>
              </w:rPr>
              <w:t>or</w:t>
            </w:r>
            <w:r>
              <w:rPr>
                <w:color w:val="111111"/>
                <w:spacing w:val="-50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hostility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1D1B3118" w14:textId="77777777" w:rsidR="007A77D6" w:rsidRDefault="007A77D6" w:rsidP="00106406">
            <w:pPr>
              <w:pStyle w:val="TableParagraph"/>
              <w:spacing w:before="34"/>
              <w:ind w:left="159"/>
              <w:rPr>
                <w:rFonts w:ascii="Nirmala UI" w:eastAsia="Nirmala UI" w:hAnsi="Nirmala UI" w:cs="Nirmala UI"/>
                <w:sz w:val="24"/>
                <w:szCs w:val="24"/>
              </w:rPr>
            </w:pPr>
            <w:r>
              <w:rPr>
                <w:rFonts w:ascii="Nirmala UI" w:eastAsia="Nirmala UI" w:hAnsi="Nirmala UI" w:cs="Nirmala UI"/>
                <w:color w:val="666666"/>
                <w:w w:val="28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Nirmala UI" w:hAnsi="Nirmala UI" w:cs="Nirmala UI"/>
                <w:color w:val="666666"/>
                <w:w w:val="110"/>
                <w:sz w:val="24"/>
                <w:szCs w:val="24"/>
              </w:rPr>
              <w:t>ोध</w:t>
            </w:r>
            <w:proofErr w:type="spellEnd"/>
          </w:p>
        </w:tc>
        <w:tc>
          <w:tcPr>
            <w:tcW w:w="168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373734EB" w14:textId="77777777" w:rsidR="007A77D6" w:rsidRDefault="007A77D6" w:rsidP="00106406">
            <w:pPr>
              <w:pStyle w:val="TableParagraph"/>
              <w:spacing w:before="68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Arouse</w:t>
            </w:r>
          </w:p>
        </w:tc>
        <w:tc>
          <w:tcPr>
            <w:tcW w:w="15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5BF5F4FC" w14:textId="77777777" w:rsidR="007A77D6" w:rsidRDefault="007A77D6" w:rsidP="00106406">
            <w:pPr>
              <w:pStyle w:val="TableParagraph"/>
              <w:spacing w:before="68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Nettle</w:t>
            </w:r>
          </w:p>
        </w:tc>
        <w:tc>
          <w:tcPr>
            <w:tcW w:w="1520" w:type="dxa"/>
            <w:tcBorders>
              <w:left w:val="single" w:sz="12" w:space="0" w:color="999999"/>
            </w:tcBorders>
          </w:tcPr>
          <w:p w14:paraId="05C44AAE" w14:textId="77777777" w:rsidR="007A77D6" w:rsidRDefault="007A77D6" w:rsidP="00106406">
            <w:pPr>
              <w:pStyle w:val="TableParagraph"/>
              <w:spacing w:before="98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Infuriate</w:t>
            </w:r>
          </w:p>
        </w:tc>
      </w:tr>
      <w:tr w:rsidR="007A77D6" w14:paraId="37037EDC" w14:textId="77777777" w:rsidTr="00106406">
        <w:trPr>
          <w:trHeight w:val="1409"/>
        </w:trPr>
        <w:tc>
          <w:tcPr>
            <w:tcW w:w="18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632A450B" w14:textId="77777777" w:rsidR="007A77D6" w:rsidRDefault="007A77D6" w:rsidP="00106406">
            <w:pPr>
              <w:pStyle w:val="TableParagraph"/>
              <w:spacing w:before="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666666"/>
                <w:sz w:val="24"/>
              </w:rPr>
              <w:lastRenderedPageBreak/>
              <w:t>Crooked</w:t>
            </w:r>
          </w:p>
        </w:tc>
        <w:tc>
          <w:tcPr>
            <w:tcW w:w="17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67A7B3AD" w14:textId="77777777" w:rsidR="007A77D6" w:rsidRDefault="007A77D6" w:rsidP="00106406">
            <w:pPr>
              <w:pStyle w:val="TableParagraph"/>
              <w:spacing w:before="73"/>
              <w:rPr>
                <w:sz w:val="21"/>
              </w:rPr>
            </w:pPr>
            <w:r>
              <w:rPr>
                <w:color w:val="111111"/>
                <w:sz w:val="21"/>
              </w:rPr>
              <w:t>bent</w:t>
            </w:r>
            <w:r>
              <w:rPr>
                <w:color w:val="111111"/>
                <w:spacing w:val="-5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or</w:t>
            </w:r>
          </w:p>
          <w:p w14:paraId="27A4D748" w14:textId="77777777" w:rsidR="007A77D6" w:rsidRDefault="007A77D6" w:rsidP="00106406">
            <w:pPr>
              <w:pStyle w:val="TableParagraph"/>
              <w:ind w:right="229"/>
              <w:rPr>
                <w:sz w:val="21"/>
              </w:rPr>
            </w:pPr>
            <w:r>
              <w:rPr>
                <w:color w:val="111111"/>
                <w:sz w:val="21"/>
              </w:rPr>
              <w:t>twisted</w:t>
            </w:r>
            <w:r>
              <w:rPr>
                <w:color w:val="111111"/>
                <w:spacing w:val="-12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out</w:t>
            </w:r>
            <w:r>
              <w:rPr>
                <w:color w:val="111111"/>
                <w:spacing w:val="-1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of</w:t>
            </w:r>
            <w:r>
              <w:rPr>
                <w:color w:val="111111"/>
                <w:spacing w:val="-49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shape or out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of</w:t>
            </w:r>
            <w:r>
              <w:rPr>
                <w:color w:val="111111"/>
                <w:spacing w:val="-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place.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9E39A0D" w14:textId="77777777" w:rsidR="007A77D6" w:rsidRDefault="007A77D6" w:rsidP="00106406">
            <w:pPr>
              <w:pStyle w:val="TableParagraph"/>
              <w:spacing w:before="39"/>
              <w:ind w:left="159"/>
              <w:rPr>
                <w:rFonts w:ascii="Nirmala UI" w:eastAsia="Nirmala UI" w:hAnsi="Nirmala UI" w:cs="Nirmala UI"/>
                <w:sz w:val="24"/>
                <w:szCs w:val="24"/>
              </w:rPr>
            </w:pPr>
            <w:r>
              <w:rPr>
                <w:rFonts w:ascii="Nirmala UI" w:eastAsia="Nirmala UI" w:hAnsi="Nirmala UI" w:cs="Nirmala UI"/>
                <w:color w:val="666666"/>
                <w:spacing w:val="-15"/>
                <w:sz w:val="24"/>
                <w:szCs w:val="24"/>
              </w:rPr>
              <w:t>क</w:t>
            </w:r>
            <w:r>
              <w:rPr>
                <w:rFonts w:ascii="Nirmala UI" w:eastAsia="Nirmala UI" w:hAnsi="Nirmala UI" w:cs="Nirmala UI"/>
                <w:color w:val="666666"/>
                <w:spacing w:val="-15"/>
                <w:position w:val="-2"/>
                <w:sz w:val="24"/>
                <w:szCs w:val="24"/>
              </w:rPr>
              <w:t>ु</w:t>
            </w:r>
            <w:r>
              <w:rPr>
                <w:rFonts w:ascii="Nirmala UI" w:eastAsia="Nirmala UI" w:hAnsi="Nirmala UI" w:cs="Nirmala UI"/>
                <w:color w:val="666666"/>
                <w:spacing w:val="-13"/>
                <w:position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Nirmala UI" w:hAnsi="Nirmala UI" w:cs="Nirmala UI"/>
                <w:color w:val="666666"/>
                <w:spacing w:val="-15"/>
                <w:sz w:val="24"/>
                <w:szCs w:val="24"/>
              </w:rPr>
              <w:t>fटल</w:t>
            </w:r>
            <w:proofErr w:type="spellEnd"/>
          </w:p>
        </w:tc>
        <w:tc>
          <w:tcPr>
            <w:tcW w:w="168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B99EE11" w14:textId="77777777" w:rsidR="007A77D6" w:rsidRDefault="007A77D6" w:rsidP="00106406">
            <w:pPr>
              <w:pStyle w:val="TableParagraph"/>
              <w:spacing w:before="73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Zigzag</w:t>
            </w:r>
          </w:p>
        </w:tc>
        <w:tc>
          <w:tcPr>
            <w:tcW w:w="15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4B4EDA11" w14:textId="77777777" w:rsidR="007A77D6" w:rsidRDefault="007A77D6" w:rsidP="00106406">
            <w:pPr>
              <w:pStyle w:val="TableParagraph"/>
              <w:spacing w:before="73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Hooked</w:t>
            </w:r>
          </w:p>
        </w:tc>
        <w:tc>
          <w:tcPr>
            <w:tcW w:w="1520" w:type="dxa"/>
            <w:tcBorders>
              <w:left w:val="single" w:sz="12" w:space="0" w:color="999999"/>
            </w:tcBorders>
          </w:tcPr>
          <w:p w14:paraId="2B109A7D" w14:textId="77777777" w:rsidR="007A77D6" w:rsidRDefault="007A77D6" w:rsidP="00106406">
            <w:pPr>
              <w:pStyle w:val="TableParagraph"/>
              <w:spacing w:before="103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Bent</w:t>
            </w:r>
          </w:p>
        </w:tc>
      </w:tr>
      <w:tr w:rsidR="007A77D6" w14:paraId="1DFC4A52" w14:textId="77777777" w:rsidTr="00106406">
        <w:trPr>
          <w:trHeight w:val="1170"/>
        </w:trPr>
        <w:tc>
          <w:tcPr>
            <w:tcW w:w="18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1C268269" w14:textId="77777777" w:rsidR="007A77D6" w:rsidRDefault="007A77D6" w:rsidP="00106406">
            <w:pPr>
              <w:pStyle w:val="TableParagraph"/>
              <w:spacing w:before="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666666"/>
                <w:sz w:val="24"/>
              </w:rPr>
              <w:t>Delicious</w:t>
            </w:r>
          </w:p>
        </w:tc>
        <w:tc>
          <w:tcPr>
            <w:tcW w:w="17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0C65AA5F" w14:textId="77777777" w:rsidR="007A77D6" w:rsidRDefault="007A77D6" w:rsidP="00106406">
            <w:pPr>
              <w:pStyle w:val="TableParagraph"/>
              <w:spacing w:before="82"/>
              <w:rPr>
                <w:sz w:val="21"/>
              </w:rPr>
            </w:pPr>
            <w:r>
              <w:rPr>
                <w:color w:val="111111"/>
                <w:sz w:val="21"/>
              </w:rPr>
              <w:t>highly</w:t>
            </w:r>
          </w:p>
          <w:p w14:paraId="3345C924" w14:textId="77777777" w:rsidR="007A77D6" w:rsidRDefault="007A77D6" w:rsidP="00106406">
            <w:pPr>
              <w:pStyle w:val="TableParagraph"/>
              <w:ind w:right="465"/>
              <w:rPr>
                <w:sz w:val="21"/>
              </w:rPr>
            </w:pPr>
            <w:r>
              <w:rPr>
                <w:color w:val="111111"/>
                <w:spacing w:val="-2"/>
                <w:sz w:val="21"/>
              </w:rPr>
              <w:t xml:space="preserve">pleasant </w:t>
            </w:r>
            <w:r>
              <w:rPr>
                <w:color w:val="111111"/>
                <w:spacing w:val="-1"/>
                <w:sz w:val="21"/>
              </w:rPr>
              <w:t>to</w:t>
            </w:r>
            <w:r>
              <w:rPr>
                <w:color w:val="111111"/>
                <w:spacing w:val="-50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the</w:t>
            </w:r>
            <w:r>
              <w:rPr>
                <w:color w:val="111111"/>
                <w:spacing w:val="-4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taste.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174240A0" w14:textId="77777777" w:rsidR="007A77D6" w:rsidRDefault="007A77D6" w:rsidP="00106406">
            <w:pPr>
              <w:pStyle w:val="TableParagraph"/>
              <w:spacing w:before="48"/>
              <w:ind w:left="159"/>
              <w:rPr>
                <w:rFonts w:ascii="Nirmala UI" w:eastAsia="Nirmala UI" w:hAnsi="Nirmala UI" w:cs="Nirmala UI"/>
                <w:sz w:val="24"/>
                <w:szCs w:val="24"/>
              </w:rPr>
            </w:pPr>
            <w:r>
              <w:rPr>
                <w:rFonts w:ascii="Nirmala UI" w:eastAsia="Nirmala UI" w:hAnsi="Nirmala UI" w:cs="Nirmala UI"/>
                <w:color w:val="666666"/>
                <w:w w:val="2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Nirmala UI" w:hAnsi="Nirmala UI" w:cs="Nirmala UI"/>
                <w:color w:val="666666"/>
                <w:sz w:val="24"/>
                <w:szCs w:val="24"/>
              </w:rPr>
              <w:t>वाfद</w:t>
            </w:r>
            <w:proofErr w:type="spellEnd"/>
            <w:r>
              <w:rPr>
                <w:rFonts w:ascii="Nirmala UI" w:eastAsia="Nirmala UI" w:hAnsi="Nirmala UI" w:cs="Nirmala UI"/>
                <w:color w:val="666666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Nirmala UI" w:eastAsia="Nirmala UI" w:hAnsi="Nirmala UI" w:cs="Nirmala UI"/>
                <w:color w:val="666666"/>
                <w:sz w:val="24"/>
                <w:szCs w:val="24"/>
              </w:rPr>
              <w:t>ट</w:t>
            </w:r>
          </w:p>
        </w:tc>
        <w:tc>
          <w:tcPr>
            <w:tcW w:w="168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63B5E5BB" w14:textId="77777777" w:rsidR="007A77D6" w:rsidRDefault="007A77D6" w:rsidP="00106406">
            <w:pPr>
              <w:pStyle w:val="TableParagraph"/>
              <w:spacing w:before="82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Appetizing</w:t>
            </w:r>
          </w:p>
        </w:tc>
        <w:tc>
          <w:tcPr>
            <w:tcW w:w="15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543B2C32" w14:textId="77777777" w:rsidR="007A77D6" w:rsidRDefault="007A77D6" w:rsidP="00106406">
            <w:pPr>
              <w:pStyle w:val="TableParagraph"/>
              <w:spacing w:before="82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Luscious</w:t>
            </w:r>
          </w:p>
        </w:tc>
        <w:tc>
          <w:tcPr>
            <w:tcW w:w="1520" w:type="dxa"/>
            <w:tcBorders>
              <w:left w:val="single" w:sz="12" w:space="0" w:color="999999"/>
            </w:tcBorders>
          </w:tcPr>
          <w:p w14:paraId="7D1B5E44" w14:textId="77777777" w:rsidR="007A77D6" w:rsidRDefault="007A77D6" w:rsidP="00106406">
            <w:pPr>
              <w:pStyle w:val="TableParagraph"/>
              <w:spacing w:before="112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Savory</w:t>
            </w:r>
          </w:p>
        </w:tc>
      </w:tr>
      <w:tr w:rsidR="007A77D6" w14:paraId="3E2EBA32" w14:textId="77777777" w:rsidTr="00106406">
        <w:trPr>
          <w:trHeight w:val="1390"/>
        </w:trPr>
        <w:tc>
          <w:tcPr>
            <w:tcW w:w="18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2BBE9C1" w14:textId="77777777" w:rsidR="007A77D6" w:rsidRDefault="007A77D6" w:rsidP="00106406">
            <w:pPr>
              <w:pStyle w:val="TableParagraph"/>
              <w:spacing w:before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666666"/>
                <w:sz w:val="24"/>
              </w:rPr>
              <w:t>Destroy</w:t>
            </w:r>
          </w:p>
        </w:tc>
        <w:tc>
          <w:tcPr>
            <w:tcW w:w="17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E037345" w14:textId="77777777" w:rsidR="007A77D6" w:rsidRDefault="007A77D6" w:rsidP="00106406">
            <w:pPr>
              <w:pStyle w:val="TableParagraph"/>
              <w:spacing w:before="79"/>
              <w:jc w:val="both"/>
              <w:rPr>
                <w:sz w:val="21"/>
              </w:rPr>
            </w:pPr>
            <w:r>
              <w:rPr>
                <w:color w:val="111111"/>
                <w:sz w:val="21"/>
              </w:rPr>
              <w:t>end</w:t>
            </w:r>
            <w:r>
              <w:rPr>
                <w:color w:val="111111"/>
                <w:spacing w:val="-5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the</w:t>
            </w:r>
          </w:p>
          <w:p w14:paraId="5569F61B" w14:textId="77777777" w:rsidR="007A77D6" w:rsidRDefault="007A77D6" w:rsidP="00106406">
            <w:pPr>
              <w:pStyle w:val="TableParagraph"/>
              <w:ind w:right="316"/>
              <w:jc w:val="both"/>
              <w:rPr>
                <w:sz w:val="21"/>
              </w:rPr>
            </w:pPr>
            <w:r>
              <w:rPr>
                <w:color w:val="111111"/>
                <w:sz w:val="21"/>
              </w:rPr>
              <w:t>existence of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(something)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w w:val="95"/>
                <w:sz w:val="21"/>
              </w:rPr>
              <w:t>by</w:t>
            </w:r>
            <w:r>
              <w:rPr>
                <w:color w:val="111111"/>
                <w:spacing w:val="17"/>
                <w:w w:val="95"/>
                <w:sz w:val="21"/>
              </w:rPr>
              <w:t xml:space="preserve"> </w:t>
            </w:r>
            <w:r>
              <w:rPr>
                <w:color w:val="111111"/>
                <w:w w:val="95"/>
                <w:sz w:val="21"/>
              </w:rPr>
              <w:t>damaging</w:t>
            </w:r>
          </w:p>
          <w:p w14:paraId="5D13540E" w14:textId="77777777" w:rsidR="007A77D6" w:rsidRDefault="007A77D6" w:rsidP="00106406">
            <w:pPr>
              <w:pStyle w:val="TableParagraph"/>
              <w:jc w:val="both"/>
              <w:rPr>
                <w:sz w:val="21"/>
              </w:rPr>
            </w:pPr>
            <w:r>
              <w:rPr>
                <w:color w:val="111111"/>
                <w:sz w:val="21"/>
              </w:rPr>
              <w:t>or</w:t>
            </w:r>
            <w:r>
              <w:rPr>
                <w:color w:val="111111"/>
                <w:spacing w:val="-8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attacking</w:t>
            </w:r>
            <w:r>
              <w:rPr>
                <w:color w:val="111111"/>
                <w:spacing w:val="-8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it.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498C8CA7" w14:textId="77777777" w:rsidR="007A77D6" w:rsidRDefault="007A77D6" w:rsidP="00106406">
            <w:pPr>
              <w:pStyle w:val="TableParagraph"/>
              <w:spacing w:before="81" w:line="206" w:lineRule="auto"/>
              <w:ind w:left="159" w:right="210"/>
              <w:rPr>
                <w:rFonts w:ascii="Nirmala UI" w:eastAsia="Nirmala UI" w:hAnsi="Nirmala UI" w:cs="Nirmala UI"/>
                <w:sz w:val="24"/>
                <w:szCs w:val="24"/>
              </w:rPr>
            </w:pPr>
            <w:r>
              <w:rPr>
                <w:rFonts w:ascii="Nirmala UI" w:eastAsia="Nirmala UI" w:hAnsi="Nirmala UI" w:cs="Nirmala UI"/>
                <w:color w:val="666666"/>
                <w:sz w:val="24"/>
                <w:szCs w:val="24"/>
              </w:rPr>
              <w:t>न</w:t>
            </w:r>
            <w:r>
              <w:rPr>
                <w:rFonts w:ascii="Nirmala UI" w:eastAsia="Nirmala UI" w:hAnsi="Nirmala UI" w:cs="Nirmala UI"/>
                <w:color w:val="666666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Nirmala UI" w:eastAsia="Nirmala UI" w:hAnsi="Nirmala UI" w:cs="Nirmala UI"/>
                <w:color w:val="666666"/>
                <w:sz w:val="24"/>
                <w:szCs w:val="24"/>
              </w:rPr>
              <w:t>ट</w:t>
            </w:r>
            <w:r>
              <w:rPr>
                <w:rFonts w:ascii="Nirmala UI" w:eastAsia="Nirmala UI" w:hAnsi="Nirmala UI" w:cs="Nirmala UI"/>
                <w:color w:val="666666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Nirmala UI" w:hAnsi="Nirmala UI" w:cs="Nirmala UI"/>
                <w:color w:val="666666"/>
                <w:w w:val="95"/>
                <w:sz w:val="24"/>
                <w:szCs w:val="24"/>
              </w:rPr>
              <w:t>करना</w:t>
            </w:r>
            <w:proofErr w:type="spellEnd"/>
          </w:p>
        </w:tc>
        <w:tc>
          <w:tcPr>
            <w:tcW w:w="168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FFCCE44" w14:textId="77777777" w:rsidR="007A77D6" w:rsidRDefault="007A77D6" w:rsidP="00106406">
            <w:pPr>
              <w:pStyle w:val="TableParagraph"/>
              <w:spacing w:before="79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Raze</w:t>
            </w:r>
          </w:p>
        </w:tc>
        <w:tc>
          <w:tcPr>
            <w:tcW w:w="15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1081DA40" w14:textId="77777777" w:rsidR="007A77D6" w:rsidRDefault="007A77D6" w:rsidP="00106406">
            <w:pPr>
              <w:pStyle w:val="TableParagraph"/>
              <w:spacing w:before="79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Slay</w:t>
            </w:r>
          </w:p>
        </w:tc>
        <w:tc>
          <w:tcPr>
            <w:tcW w:w="1520" w:type="dxa"/>
            <w:tcBorders>
              <w:left w:val="single" w:sz="12" w:space="0" w:color="999999"/>
              <w:bottom w:val="single" w:sz="12" w:space="0" w:color="999999"/>
            </w:tcBorders>
          </w:tcPr>
          <w:p w14:paraId="609E9108" w14:textId="77777777" w:rsidR="007A77D6" w:rsidRDefault="007A77D6" w:rsidP="00106406">
            <w:pPr>
              <w:pStyle w:val="TableParagraph"/>
              <w:spacing w:before="109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Ruin</w:t>
            </w:r>
          </w:p>
        </w:tc>
      </w:tr>
      <w:tr w:rsidR="007A77D6" w14:paraId="17F5689D" w14:textId="77777777" w:rsidTr="00106406">
        <w:trPr>
          <w:trHeight w:val="1149"/>
        </w:trPr>
        <w:tc>
          <w:tcPr>
            <w:tcW w:w="18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1A9E549" w14:textId="77777777" w:rsidR="007A77D6" w:rsidRDefault="007A77D6" w:rsidP="00106406">
            <w:pPr>
              <w:pStyle w:val="TableParagraph"/>
              <w:spacing w:before="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666666"/>
                <w:sz w:val="24"/>
              </w:rPr>
              <w:t>Eager</w:t>
            </w:r>
          </w:p>
        </w:tc>
        <w:tc>
          <w:tcPr>
            <w:tcW w:w="17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0DCDE230" w14:textId="77777777" w:rsidR="007A77D6" w:rsidRDefault="007A77D6" w:rsidP="00106406">
            <w:pPr>
              <w:pStyle w:val="TableParagraph"/>
              <w:spacing w:before="84"/>
              <w:ind w:right="244"/>
              <w:rPr>
                <w:sz w:val="21"/>
              </w:rPr>
            </w:pPr>
            <w:r>
              <w:rPr>
                <w:color w:val="111111"/>
                <w:sz w:val="21"/>
              </w:rPr>
              <w:t>strongly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pacing w:val="-1"/>
                <w:sz w:val="21"/>
              </w:rPr>
              <w:t>wanting</w:t>
            </w:r>
            <w:r>
              <w:rPr>
                <w:color w:val="111111"/>
                <w:spacing w:val="-12"/>
                <w:sz w:val="21"/>
              </w:rPr>
              <w:t xml:space="preserve"> </w:t>
            </w:r>
            <w:r>
              <w:rPr>
                <w:color w:val="111111"/>
                <w:spacing w:val="-1"/>
                <w:sz w:val="21"/>
              </w:rPr>
              <w:t>to</w:t>
            </w:r>
            <w:r>
              <w:rPr>
                <w:color w:val="111111"/>
                <w:spacing w:val="-12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do</w:t>
            </w:r>
            <w:r>
              <w:rPr>
                <w:color w:val="111111"/>
                <w:spacing w:val="-49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or have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something.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E6AF58C" w14:textId="77777777" w:rsidR="007A77D6" w:rsidRDefault="007A77D6" w:rsidP="00106406">
            <w:pPr>
              <w:pStyle w:val="TableParagraph"/>
              <w:spacing w:before="50"/>
              <w:ind w:left="159"/>
              <w:rPr>
                <w:rFonts w:ascii="Nirmala UI" w:eastAsia="Nirmala UI" w:hAnsi="Nirmala UI" w:cs="Nirmala UI"/>
                <w:sz w:val="24"/>
                <w:szCs w:val="24"/>
              </w:rPr>
            </w:pPr>
            <w:r>
              <w:rPr>
                <w:rFonts w:ascii="Nirmala UI" w:eastAsia="Nirmala UI" w:hAnsi="Nirmala UI" w:cs="Nirmala UI"/>
                <w:color w:val="666666"/>
                <w:sz w:val="24"/>
                <w:szCs w:val="24"/>
              </w:rPr>
              <w:t>उ</w:t>
            </w:r>
            <w:r>
              <w:rPr>
                <w:rFonts w:ascii="Nirmala UI" w:eastAsia="Nirmala UI" w:hAnsi="Nirmala UI" w:cs="Nirmala UI"/>
                <w:color w:val="666666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Nirmala UI" w:eastAsia="Nirmala UI" w:hAnsi="Nirmala UI" w:cs="Nirmala UI"/>
                <w:color w:val="666666"/>
                <w:sz w:val="24"/>
                <w:szCs w:val="24"/>
              </w:rPr>
              <w:t>स</w:t>
            </w:r>
            <w:r>
              <w:rPr>
                <w:rFonts w:ascii="Nirmala UI" w:eastAsia="Nirmala UI" w:hAnsi="Nirmala UI" w:cs="Nirmala UI"/>
                <w:color w:val="666666"/>
                <w:position w:val="-1"/>
                <w:sz w:val="24"/>
                <w:szCs w:val="24"/>
              </w:rPr>
              <w:t>ु</w:t>
            </w:r>
            <w:r>
              <w:rPr>
                <w:rFonts w:ascii="Nirmala UI" w:eastAsia="Nirmala UI" w:hAnsi="Nirmala UI" w:cs="Nirmala UI"/>
                <w:color w:val="666666"/>
                <w:sz w:val="24"/>
                <w:szCs w:val="24"/>
              </w:rPr>
              <w:t>क</w:t>
            </w:r>
          </w:p>
        </w:tc>
        <w:tc>
          <w:tcPr>
            <w:tcW w:w="168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585AD8D8" w14:textId="77777777" w:rsidR="007A77D6" w:rsidRDefault="007A77D6" w:rsidP="00106406">
            <w:pPr>
              <w:pStyle w:val="TableParagraph"/>
              <w:spacing w:before="84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Fervent</w:t>
            </w:r>
          </w:p>
        </w:tc>
        <w:tc>
          <w:tcPr>
            <w:tcW w:w="15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303DC045" w14:textId="77777777" w:rsidR="007A77D6" w:rsidRDefault="007A77D6" w:rsidP="00106406">
            <w:pPr>
              <w:pStyle w:val="TableParagraph"/>
              <w:spacing w:before="84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Involved</w:t>
            </w:r>
          </w:p>
        </w:tc>
        <w:tc>
          <w:tcPr>
            <w:tcW w:w="152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4C05DCD3" w14:textId="77777777" w:rsidR="007A77D6" w:rsidRDefault="007A77D6" w:rsidP="00106406">
            <w:pPr>
              <w:pStyle w:val="TableParagraph"/>
              <w:spacing w:before="8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Keen</w:t>
            </w:r>
          </w:p>
        </w:tc>
      </w:tr>
      <w:tr w:rsidR="007A77D6" w14:paraId="0A080E7B" w14:textId="77777777" w:rsidTr="00106406">
        <w:trPr>
          <w:trHeight w:val="1390"/>
        </w:trPr>
        <w:tc>
          <w:tcPr>
            <w:tcW w:w="18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3CBB2055" w14:textId="77777777" w:rsidR="007A77D6" w:rsidRDefault="007A77D6" w:rsidP="00106406">
            <w:pPr>
              <w:pStyle w:val="TableParagraph"/>
              <w:spacing w:before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666666"/>
                <w:sz w:val="24"/>
              </w:rPr>
              <w:t>Gross</w:t>
            </w:r>
          </w:p>
        </w:tc>
        <w:tc>
          <w:tcPr>
            <w:tcW w:w="17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1D439CA" w14:textId="77777777" w:rsidR="007A77D6" w:rsidRDefault="007A77D6" w:rsidP="00106406">
            <w:pPr>
              <w:pStyle w:val="TableParagraph"/>
              <w:spacing w:before="77"/>
              <w:rPr>
                <w:sz w:val="21"/>
              </w:rPr>
            </w:pPr>
            <w:r>
              <w:rPr>
                <w:color w:val="111111"/>
                <w:sz w:val="21"/>
              </w:rPr>
              <w:t>(</w:t>
            </w:r>
            <w:proofErr w:type="gramStart"/>
            <w:r>
              <w:rPr>
                <w:color w:val="111111"/>
                <w:sz w:val="21"/>
              </w:rPr>
              <w:t>especially</w:t>
            </w:r>
            <w:proofErr w:type="gramEnd"/>
            <w:r>
              <w:rPr>
                <w:color w:val="111111"/>
                <w:sz w:val="21"/>
              </w:rPr>
              <w:t xml:space="preserve"> of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wrongdoing)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very obvious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and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w w:val="95"/>
                <w:sz w:val="21"/>
              </w:rPr>
              <w:t>unacceptable.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5B9DD36" w14:textId="77777777" w:rsidR="007A77D6" w:rsidRDefault="007A77D6" w:rsidP="00106406">
            <w:pPr>
              <w:pStyle w:val="TableParagraph"/>
              <w:spacing w:before="44"/>
              <w:ind w:left="159"/>
              <w:rPr>
                <w:rFonts w:ascii="Nirmala UI" w:eastAsia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Nirmala UI" w:hAnsi="Nirmala UI" w:cs="Nirmala UI"/>
                <w:color w:val="666666"/>
                <w:sz w:val="24"/>
                <w:szCs w:val="24"/>
              </w:rPr>
              <w:t>सकल</w:t>
            </w:r>
            <w:proofErr w:type="spellEnd"/>
          </w:p>
        </w:tc>
        <w:tc>
          <w:tcPr>
            <w:tcW w:w="168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66850EF" w14:textId="77777777" w:rsidR="007A77D6" w:rsidRDefault="007A77D6" w:rsidP="00106406">
            <w:pPr>
              <w:pStyle w:val="TableParagraph"/>
              <w:spacing w:before="77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Coarse</w:t>
            </w:r>
          </w:p>
        </w:tc>
        <w:tc>
          <w:tcPr>
            <w:tcW w:w="15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1AF5C575" w14:textId="77777777" w:rsidR="007A77D6" w:rsidRDefault="007A77D6" w:rsidP="00106406">
            <w:pPr>
              <w:pStyle w:val="TableParagraph"/>
              <w:spacing w:before="77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Indecent</w:t>
            </w:r>
          </w:p>
        </w:tc>
        <w:tc>
          <w:tcPr>
            <w:tcW w:w="1520" w:type="dxa"/>
            <w:tcBorders>
              <w:top w:val="single" w:sz="12" w:space="0" w:color="999999"/>
              <w:left w:val="single" w:sz="12" w:space="0" w:color="999999"/>
            </w:tcBorders>
          </w:tcPr>
          <w:p w14:paraId="61A4CAE1" w14:textId="77777777" w:rsidR="007A77D6" w:rsidRDefault="007A77D6" w:rsidP="00106406">
            <w:pPr>
              <w:pStyle w:val="TableParagraph"/>
              <w:spacing w:before="107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Improper</w:t>
            </w:r>
          </w:p>
        </w:tc>
      </w:tr>
      <w:tr w:rsidR="007A77D6" w14:paraId="61C033CF" w14:textId="77777777" w:rsidTr="00106406">
        <w:trPr>
          <w:trHeight w:val="1929"/>
        </w:trPr>
        <w:tc>
          <w:tcPr>
            <w:tcW w:w="18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2203802" w14:textId="77777777" w:rsidR="007A77D6" w:rsidRDefault="007A77D6" w:rsidP="00106406">
            <w:pPr>
              <w:pStyle w:val="TableParagraph"/>
              <w:spacing w:before="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666666"/>
                <w:sz w:val="24"/>
              </w:rPr>
              <w:t>Interesting</w:t>
            </w:r>
          </w:p>
        </w:tc>
        <w:tc>
          <w:tcPr>
            <w:tcW w:w="17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59118ED3" w14:textId="77777777" w:rsidR="007A77D6" w:rsidRDefault="007A77D6" w:rsidP="00106406">
            <w:pPr>
              <w:pStyle w:val="TableParagraph"/>
              <w:spacing w:before="83"/>
              <w:ind w:right="355"/>
              <w:rPr>
                <w:sz w:val="21"/>
              </w:rPr>
            </w:pPr>
            <w:r>
              <w:rPr>
                <w:color w:val="111111"/>
                <w:sz w:val="21"/>
              </w:rPr>
              <w:t>arousing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curiosity or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interest;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holding or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pacing w:val="-2"/>
                <w:sz w:val="21"/>
              </w:rPr>
              <w:t>catching the</w:t>
            </w:r>
            <w:r>
              <w:rPr>
                <w:color w:val="111111"/>
                <w:spacing w:val="-50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attention.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11A11649" w14:textId="77777777" w:rsidR="007A77D6" w:rsidRDefault="007A77D6" w:rsidP="00106406">
            <w:pPr>
              <w:pStyle w:val="TableParagraph"/>
              <w:spacing w:before="49"/>
              <w:ind w:left="159"/>
              <w:rPr>
                <w:rFonts w:ascii="Nirmala UI" w:eastAsia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Nirmala UI" w:hAnsi="Nirmala UI" w:cs="Nirmala UI"/>
                <w:color w:val="666666"/>
                <w:sz w:val="24"/>
                <w:szCs w:val="24"/>
              </w:rPr>
              <w:t>रोचक</w:t>
            </w:r>
            <w:proofErr w:type="spellEnd"/>
          </w:p>
        </w:tc>
        <w:tc>
          <w:tcPr>
            <w:tcW w:w="168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6BE0BBFE" w14:textId="77777777" w:rsidR="007A77D6" w:rsidRDefault="007A77D6" w:rsidP="00106406">
            <w:pPr>
              <w:pStyle w:val="TableParagraph"/>
              <w:spacing w:before="83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Intelligent</w:t>
            </w:r>
          </w:p>
        </w:tc>
        <w:tc>
          <w:tcPr>
            <w:tcW w:w="15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798F86F" w14:textId="77777777" w:rsidR="007A77D6" w:rsidRDefault="007A77D6" w:rsidP="00106406">
            <w:pPr>
              <w:pStyle w:val="TableParagraph"/>
              <w:spacing w:before="83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Animated</w:t>
            </w:r>
          </w:p>
        </w:tc>
        <w:tc>
          <w:tcPr>
            <w:tcW w:w="1520" w:type="dxa"/>
            <w:tcBorders>
              <w:left w:val="single" w:sz="12" w:space="0" w:color="999999"/>
            </w:tcBorders>
          </w:tcPr>
          <w:p w14:paraId="327F893A" w14:textId="77777777" w:rsidR="007A77D6" w:rsidRDefault="007A77D6" w:rsidP="00106406">
            <w:pPr>
              <w:pStyle w:val="TableParagraph"/>
              <w:spacing w:before="113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Fascinating</w:t>
            </w:r>
          </w:p>
        </w:tc>
      </w:tr>
    </w:tbl>
    <w:p w14:paraId="25907FD1" w14:textId="77777777" w:rsidR="007A77D6" w:rsidRDefault="007A77D6" w:rsidP="007A77D6">
      <w:pPr>
        <w:rPr>
          <w:rFonts w:ascii="Arial MT"/>
          <w:sz w:val="24"/>
        </w:rPr>
        <w:sectPr w:rsidR="007A77D6" w:rsidSect="007A77D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360" w:right="1100" w:bottom="280" w:left="13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700"/>
        <w:gridCol w:w="1240"/>
        <w:gridCol w:w="1680"/>
        <w:gridCol w:w="1560"/>
        <w:gridCol w:w="1520"/>
      </w:tblGrid>
      <w:tr w:rsidR="007A77D6" w14:paraId="7A5616C6" w14:textId="77777777" w:rsidTr="00106406">
        <w:trPr>
          <w:trHeight w:val="409"/>
        </w:trPr>
        <w:tc>
          <w:tcPr>
            <w:tcW w:w="1860" w:type="dxa"/>
          </w:tcPr>
          <w:p w14:paraId="338432D1" w14:textId="77777777" w:rsidR="007A77D6" w:rsidRDefault="007A77D6" w:rsidP="001064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719E571C" w14:textId="77777777" w:rsidR="007A77D6" w:rsidRDefault="007A77D6" w:rsidP="001064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40" w:type="dxa"/>
          </w:tcPr>
          <w:p w14:paraId="6280CF8C" w14:textId="77777777" w:rsidR="007A77D6" w:rsidRDefault="007A77D6" w:rsidP="001064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80" w:type="dxa"/>
          </w:tcPr>
          <w:p w14:paraId="02A709CD" w14:textId="77777777" w:rsidR="007A77D6" w:rsidRDefault="007A77D6" w:rsidP="001064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5D2FAC14" w14:textId="77777777" w:rsidR="007A77D6" w:rsidRDefault="007A77D6" w:rsidP="001064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2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E9545D" w14:textId="77777777" w:rsidR="007A77D6" w:rsidRDefault="007A77D6" w:rsidP="0010640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A77D6" w14:paraId="58F90259" w14:textId="77777777" w:rsidTr="00106406">
        <w:trPr>
          <w:trHeight w:val="1669"/>
        </w:trPr>
        <w:tc>
          <w:tcPr>
            <w:tcW w:w="1860" w:type="dxa"/>
          </w:tcPr>
          <w:p w14:paraId="53B4A376" w14:textId="77777777" w:rsidR="007A77D6" w:rsidRDefault="007A77D6" w:rsidP="00106406">
            <w:pPr>
              <w:pStyle w:val="TableParagraph"/>
              <w:spacing w:before="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666666"/>
                <w:sz w:val="24"/>
              </w:rPr>
              <w:t>Place</w:t>
            </w:r>
          </w:p>
        </w:tc>
        <w:tc>
          <w:tcPr>
            <w:tcW w:w="1700" w:type="dxa"/>
          </w:tcPr>
          <w:p w14:paraId="53EFD7AF" w14:textId="77777777" w:rsidR="007A77D6" w:rsidRDefault="007A77D6" w:rsidP="00106406">
            <w:pPr>
              <w:pStyle w:val="TableParagraph"/>
              <w:spacing w:before="66"/>
              <w:rPr>
                <w:sz w:val="21"/>
              </w:rPr>
            </w:pPr>
            <w:r>
              <w:rPr>
                <w:color w:val="111111"/>
                <w:sz w:val="21"/>
              </w:rPr>
              <w:t>a</w:t>
            </w:r>
            <w:r>
              <w:rPr>
                <w:color w:val="111111"/>
                <w:spacing w:val="-8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particular</w:t>
            </w:r>
          </w:p>
          <w:p w14:paraId="33322B0B" w14:textId="77777777" w:rsidR="007A77D6" w:rsidRDefault="007A77D6" w:rsidP="00106406">
            <w:pPr>
              <w:pStyle w:val="TableParagraph"/>
              <w:ind w:right="150"/>
              <w:rPr>
                <w:sz w:val="21"/>
              </w:rPr>
            </w:pPr>
            <w:r>
              <w:rPr>
                <w:color w:val="111111"/>
                <w:w w:val="95"/>
                <w:sz w:val="21"/>
              </w:rPr>
              <w:t>position,</w:t>
            </w:r>
            <w:r>
              <w:rPr>
                <w:color w:val="111111"/>
                <w:spacing w:val="23"/>
                <w:w w:val="95"/>
                <w:sz w:val="21"/>
              </w:rPr>
              <w:t xml:space="preserve"> </w:t>
            </w:r>
            <w:r>
              <w:rPr>
                <w:color w:val="111111"/>
                <w:w w:val="95"/>
                <w:sz w:val="21"/>
              </w:rPr>
              <w:t>point,</w:t>
            </w:r>
            <w:r>
              <w:rPr>
                <w:color w:val="111111"/>
                <w:spacing w:val="-47"/>
                <w:w w:val="95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or area in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space; a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location.</w:t>
            </w:r>
          </w:p>
        </w:tc>
        <w:tc>
          <w:tcPr>
            <w:tcW w:w="1240" w:type="dxa"/>
          </w:tcPr>
          <w:p w14:paraId="26AA1000" w14:textId="77777777" w:rsidR="007A77D6" w:rsidRDefault="007A77D6" w:rsidP="00106406">
            <w:pPr>
              <w:pStyle w:val="TableParagraph"/>
              <w:spacing w:before="32"/>
              <w:ind w:left="159"/>
              <w:rPr>
                <w:rFonts w:ascii="Nirmala UI" w:eastAsia="Nirmala UI" w:hAnsi="Nirmala UI" w:cs="Nirmala UI"/>
                <w:sz w:val="24"/>
                <w:szCs w:val="24"/>
              </w:rPr>
            </w:pPr>
            <w:r>
              <w:rPr>
                <w:rFonts w:ascii="Nirmala UI" w:eastAsia="Nirmala UI" w:hAnsi="Nirmala UI" w:cs="Nirmala UI"/>
                <w:color w:val="666666"/>
                <w:w w:val="2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Nirmala UI" w:hAnsi="Nirmala UI" w:cs="Nirmala UI"/>
                <w:color w:val="666666"/>
                <w:w w:val="110"/>
                <w:sz w:val="24"/>
                <w:szCs w:val="24"/>
              </w:rPr>
              <w:t>थान</w:t>
            </w:r>
            <w:proofErr w:type="spellEnd"/>
          </w:p>
        </w:tc>
        <w:tc>
          <w:tcPr>
            <w:tcW w:w="1680" w:type="dxa"/>
          </w:tcPr>
          <w:p w14:paraId="6534A305" w14:textId="77777777" w:rsidR="007A77D6" w:rsidRDefault="007A77D6" w:rsidP="00106406">
            <w:pPr>
              <w:pStyle w:val="TableParagraph"/>
              <w:spacing w:before="66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Spot</w:t>
            </w:r>
          </w:p>
        </w:tc>
        <w:tc>
          <w:tcPr>
            <w:tcW w:w="1560" w:type="dxa"/>
          </w:tcPr>
          <w:p w14:paraId="2F5EDA8C" w14:textId="77777777" w:rsidR="007A77D6" w:rsidRDefault="007A77D6" w:rsidP="00106406">
            <w:pPr>
              <w:pStyle w:val="TableParagraph"/>
              <w:spacing w:before="66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Plot</w:t>
            </w:r>
          </w:p>
        </w:tc>
        <w:tc>
          <w:tcPr>
            <w:tcW w:w="152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F2FDA1" w14:textId="77777777" w:rsidR="007A77D6" w:rsidRDefault="007A77D6" w:rsidP="00106406">
            <w:pPr>
              <w:pStyle w:val="TableParagraph"/>
              <w:spacing w:before="96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Space</w:t>
            </w:r>
          </w:p>
        </w:tc>
      </w:tr>
      <w:tr w:rsidR="007A77D6" w14:paraId="75DB6589" w14:textId="77777777" w:rsidTr="00106406">
        <w:trPr>
          <w:trHeight w:val="1669"/>
        </w:trPr>
        <w:tc>
          <w:tcPr>
            <w:tcW w:w="1860" w:type="dxa"/>
          </w:tcPr>
          <w:p w14:paraId="63DBE9A5" w14:textId="77777777" w:rsidR="007A77D6" w:rsidRDefault="007A77D6" w:rsidP="00106406">
            <w:pPr>
              <w:pStyle w:val="TableParagraph"/>
              <w:spacing w:before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666666"/>
                <w:sz w:val="24"/>
              </w:rPr>
              <w:t>Strange</w:t>
            </w:r>
          </w:p>
        </w:tc>
        <w:tc>
          <w:tcPr>
            <w:tcW w:w="1700" w:type="dxa"/>
          </w:tcPr>
          <w:p w14:paraId="069F4C91" w14:textId="77777777" w:rsidR="007A77D6" w:rsidRDefault="007A77D6" w:rsidP="00106406">
            <w:pPr>
              <w:pStyle w:val="TableParagraph"/>
              <w:spacing w:before="67"/>
              <w:rPr>
                <w:sz w:val="21"/>
              </w:rPr>
            </w:pPr>
            <w:r>
              <w:rPr>
                <w:color w:val="111111"/>
                <w:sz w:val="21"/>
              </w:rPr>
              <w:t>unusual or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surprising;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diﬃcult to</w:t>
            </w:r>
            <w:r>
              <w:rPr>
                <w:color w:val="111111"/>
                <w:spacing w:val="1"/>
                <w:sz w:val="21"/>
              </w:rPr>
              <w:t xml:space="preserve"> </w:t>
            </w:r>
            <w:r>
              <w:rPr>
                <w:color w:val="111111"/>
                <w:w w:val="95"/>
                <w:sz w:val="21"/>
              </w:rPr>
              <w:t>understand</w:t>
            </w:r>
            <w:r>
              <w:rPr>
                <w:color w:val="111111"/>
                <w:spacing w:val="21"/>
                <w:w w:val="95"/>
                <w:sz w:val="21"/>
              </w:rPr>
              <w:t xml:space="preserve"> </w:t>
            </w:r>
            <w:r>
              <w:rPr>
                <w:color w:val="111111"/>
                <w:w w:val="95"/>
                <w:sz w:val="21"/>
              </w:rPr>
              <w:t>or</w:t>
            </w:r>
            <w:r>
              <w:rPr>
                <w:color w:val="111111"/>
                <w:spacing w:val="-47"/>
                <w:w w:val="95"/>
                <w:sz w:val="21"/>
              </w:rPr>
              <w:t xml:space="preserve"> </w:t>
            </w:r>
            <w:r>
              <w:rPr>
                <w:color w:val="111111"/>
                <w:sz w:val="21"/>
              </w:rPr>
              <w:t>explain.</w:t>
            </w:r>
          </w:p>
        </w:tc>
        <w:tc>
          <w:tcPr>
            <w:tcW w:w="1240" w:type="dxa"/>
          </w:tcPr>
          <w:p w14:paraId="28490030" w14:textId="77777777" w:rsidR="007A77D6" w:rsidRDefault="007A77D6" w:rsidP="00106406">
            <w:pPr>
              <w:pStyle w:val="TableParagraph"/>
              <w:spacing w:before="33"/>
              <w:ind w:left="159"/>
              <w:rPr>
                <w:rFonts w:ascii="Nirmala UI" w:eastAsia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Nirmala UI" w:hAnsi="Nirmala UI" w:cs="Nirmala UI"/>
                <w:color w:val="666666"/>
                <w:sz w:val="24"/>
                <w:szCs w:val="24"/>
              </w:rPr>
              <w:t>अनोखा</w:t>
            </w:r>
            <w:proofErr w:type="spellEnd"/>
          </w:p>
        </w:tc>
        <w:tc>
          <w:tcPr>
            <w:tcW w:w="1680" w:type="dxa"/>
          </w:tcPr>
          <w:p w14:paraId="1398FD0B" w14:textId="77777777" w:rsidR="007A77D6" w:rsidRDefault="007A77D6" w:rsidP="00106406">
            <w:pPr>
              <w:pStyle w:val="TableParagraph"/>
              <w:spacing w:before="67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Unusual</w:t>
            </w:r>
          </w:p>
        </w:tc>
        <w:tc>
          <w:tcPr>
            <w:tcW w:w="1560" w:type="dxa"/>
          </w:tcPr>
          <w:p w14:paraId="6F304D09" w14:textId="77777777" w:rsidR="007A77D6" w:rsidRDefault="007A77D6" w:rsidP="00106406">
            <w:pPr>
              <w:pStyle w:val="TableParagraph"/>
              <w:spacing w:before="67"/>
              <w:ind w:left="164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Unfamiliar</w:t>
            </w:r>
          </w:p>
        </w:tc>
        <w:tc>
          <w:tcPr>
            <w:tcW w:w="152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083B65" w14:textId="77777777" w:rsidR="007A77D6" w:rsidRDefault="007A77D6" w:rsidP="00106406">
            <w:pPr>
              <w:pStyle w:val="TableParagraph"/>
              <w:spacing w:before="97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666666"/>
                <w:sz w:val="24"/>
              </w:rPr>
              <w:t>Odd</w:t>
            </w:r>
          </w:p>
        </w:tc>
      </w:tr>
    </w:tbl>
    <w:p w14:paraId="7CD31C6C" w14:textId="77777777" w:rsidR="007A77D6" w:rsidRDefault="007A77D6" w:rsidP="007A77D6"/>
    <w:p w14:paraId="33AE9751" w14:textId="77777777" w:rsidR="007A77D6" w:rsidRPr="007A77D6" w:rsidRDefault="007A77D6" w:rsidP="007A77D6"/>
    <w:sectPr w:rsidR="007A77D6" w:rsidRPr="007A77D6" w:rsidSect="007A77D6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519F" w14:textId="77777777" w:rsidR="00547690" w:rsidRDefault="00547690" w:rsidP="009C74BD">
      <w:pPr>
        <w:spacing w:line="240" w:lineRule="auto"/>
      </w:pPr>
      <w:r>
        <w:separator/>
      </w:r>
    </w:p>
  </w:endnote>
  <w:endnote w:type="continuationSeparator" w:id="0">
    <w:p w14:paraId="0A6A1AA7" w14:textId="77777777" w:rsidR="00547690" w:rsidRDefault="00547690" w:rsidP="009C7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29F5" w14:textId="77777777" w:rsidR="00830896" w:rsidRDefault="00830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4607" w14:textId="4DE55020" w:rsidR="007A77D6" w:rsidRPr="007A77D6" w:rsidRDefault="007A77D6">
    <w:pPr>
      <w:pStyle w:val="Footer"/>
      <w:rPr>
        <w:b/>
        <w:bCs/>
      </w:rPr>
    </w:pPr>
    <w:r w:rsidRPr="004A1306">
      <w:rPr>
        <w:b/>
        <w:bCs/>
      </w:rPr>
      <w:t>VESIT</w:t>
    </w:r>
    <w:r w:rsidRPr="004A1306">
      <w:rPr>
        <w:b/>
        <w:bCs/>
      </w:rPr>
      <w:tab/>
    </w:r>
    <w:sdt>
      <w:sdtPr>
        <w:rPr>
          <w:b/>
          <w:bCs/>
        </w:rPr>
        <w:id w:val="-3789382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A1306">
          <w:rPr>
            <w:b/>
            <w:bCs/>
            <w:noProof/>
          </w:rPr>
          <w:tab/>
          <w:t>NARENDER KESWANI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AD3F" w14:textId="77777777" w:rsidR="00830896" w:rsidRDefault="0083089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1DD1" w14:textId="13B9878B" w:rsidR="009C74BD" w:rsidRPr="009C74BD" w:rsidRDefault="009C74BD">
    <w:pPr>
      <w:pStyle w:val="Footer"/>
      <w:rPr>
        <w:b/>
        <w:bCs/>
      </w:rPr>
    </w:pPr>
    <w:r w:rsidRPr="004A1306">
      <w:rPr>
        <w:b/>
        <w:bCs/>
      </w:rPr>
      <w:t>VESIT</w:t>
    </w:r>
    <w:r w:rsidRPr="004A1306">
      <w:rPr>
        <w:b/>
        <w:bCs/>
      </w:rPr>
      <w:tab/>
    </w:r>
    <w:sdt>
      <w:sdtPr>
        <w:rPr>
          <w:b/>
          <w:bCs/>
        </w:rPr>
        <w:id w:val="-9151638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A1306">
          <w:rPr>
            <w:b/>
            <w:bCs/>
            <w:noProof/>
          </w:rPr>
          <w:tab/>
          <w:t>NARENDER KESWANI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FCDB" w14:textId="77777777" w:rsidR="00547690" w:rsidRDefault="00547690" w:rsidP="009C74BD">
      <w:pPr>
        <w:spacing w:line="240" w:lineRule="auto"/>
      </w:pPr>
      <w:r>
        <w:separator/>
      </w:r>
    </w:p>
  </w:footnote>
  <w:footnote w:type="continuationSeparator" w:id="0">
    <w:p w14:paraId="41758ADD" w14:textId="77777777" w:rsidR="00547690" w:rsidRDefault="00547690" w:rsidP="009C74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1AB3" w14:textId="77777777" w:rsidR="00830896" w:rsidRDefault="00830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9F70" w14:textId="77777777" w:rsidR="007A77D6" w:rsidRDefault="007A77D6" w:rsidP="007A77D6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noProof/>
      </w:rPr>
      <w:pict w14:anchorId="1CBAC7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77314" o:spid="_x0000_s1026" type="#_x0000_t136" style="position:absolute;margin-left:0;margin-top:0;width:592.2pt;height:98.7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24 NARENDER KESWANI"/>
        </v:shape>
      </w:pict>
    </w:r>
    <w:r>
      <w:rPr>
        <w:rFonts w:cstheme="minorHAnsi"/>
        <w:b/>
        <w:bCs/>
        <w:sz w:val="24"/>
        <w:szCs w:val="24"/>
        <w:lang w:val="en-US"/>
      </w:rPr>
      <w:t>FYMCA-B</w:t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  <w:t>SEM-II</w:t>
    </w:r>
  </w:p>
  <w:p w14:paraId="49155C9C" w14:textId="77777777" w:rsidR="007A77D6" w:rsidRPr="00BD7148" w:rsidRDefault="007A77D6" w:rsidP="007A77D6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rFonts w:cstheme="minorHAnsi"/>
        <w:b/>
        <w:bCs/>
        <w:sz w:val="24"/>
        <w:szCs w:val="24"/>
        <w:lang w:val="en-US"/>
      </w:rPr>
      <w:t>SSDL</w:t>
    </w:r>
    <w:r>
      <w:rPr>
        <w:rFonts w:cstheme="minorHAnsi"/>
        <w:b/>
        <w:bCs/>
        <w:sz w:val="24"/>
        <w:szCs w:val="24"/>
        <w:lang w:val="en-US"/>
      </w:rPr>
      <w:tab/>
      <w:t>TUTORIAL NO: 02</w:t>
    </w:r>
    <w:r>
      <w:rPr>
        <w:rFonts w:cstheme="minorHAnsi"/>
        <w:b/>
        <w:bCs/>
        <w:sz w:val="24"/>
        <w:szCs w:val="24"/>
        <w:lang w:val="en-US"/>
      </w:rPr>
      <w:tab/>
      <w:t>ROLL NO: 24</w:t>
    </w:r>
  </w:p>
  <w:p w14:paraId="03C2ECD0" w14:textId="77777777" w:rsidR="007A77D6" w:rsidRDefault="007A77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C2BA" w14:textId="77777777" w:rsidR="00830896" w:rsidRDefault="0083089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FB77" w14:textId="77777777" w:rsidR="00830896" w:rsidRDefault="0083089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7267" w14:textId="77777777" w:rsidR="009C74BD" w:rsidRDefault="009C74BD" w:rsidP="009C74BD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noProof/>
      </w:rPr>
      <w:pict w14:anchorId="0F2651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77317" o:spid="_x0000_s1025" type="#_x0000_t136" style="position:absolute;margin-left:0;margin-top:0;width:592.2pt;height:98.7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24 NARENDER KESWANI"/>
        </v:shape>
      </w:pict>
    </w:r>
    <w:r>
      <w:rPr>
        <w:rFonts w:cstheme="minorHAnsi"/>
        <w:b/>
        <w:bCs/>
        <w:sz w:val="24"/>
        <w:szCs w:val="24"/>
        <w:lang w:val="en-US"/>
      </w:rPr>
      <w:t>FYMCA-B</w:t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  <w:t>SEM-II</w:t>
    </w:r>
  </w:p>
  <w:p w14:paraId="6147AEE9" w14:textId="19386B35" w:rsidR="009C74BD" w:rsidRPr="00BD7148" w:rsidRDefault="009C74BD" w:rsidP="009C74BD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rFonts w:cstheme="minorHAnsi"/>
        <w:b/>
        <w:bCs/>
        <w:sz w:val="24"/>
        <w:szCs w:val="24"/>
        <w:lang w:val="en-US"/>
      </w:rPr>
      <w:t>SSDL</w:t>
    </w:r>
    <w:r>
      <w:rPr>
        <w:rFonts w:cstheme="minorHAnsi"/>
        <w:b/>
        <w:bCs/>
        <w:sz w:val="24"/>
        <w:szCs w:val="24"/>
        <w:lang w:val="en-US"/>
      </w:rPr>
      <w:tab/>
      <w:t>TUTORIAL NO: 0</w:t>
    </w:r>
    <w:r w:rsidR="007A77D6">
      <w:rPr>
        <w:rFonts w:cstheme="minorHAnsi"/>
        <w:b/>
        <w:bCs/>
        <w:sz w:val="24"/>
        <w:szCs w:val="24"/>
        <w:lang w:val="en-US"/>
      </w:rPr>
      <w:t>2</w:t>
    </w:r>
    <w:r>
      <w:rPr>
        <w:rFonts w:cstheme="minorHAnsi"/>
        <w:b/>
        <w:bCs/>
        <w:sz w:val="24"/>
        <w:szCs w:val="24"/>
        <w:lang w:val="en-US"/>
      </w:rPr>
      <w:tab/>
      <w:t>ROLL NO: 24</w:t>
    </w:r>
  </w:p>
  <w:p w14:paraId="1A71065B" w14:textId="77777777" w:rsidR="009C74BD" w:rsidRDefault="009C74B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C267" w14:textId="77777777" w:rsidR="00830896" w:rsidRDefault="00830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BD"/>
    <w:rsid w:val="00426968"/>
    <w:rsid w:val="00547690"/>
    <w:rsid w:val="007A77D6"/>
    <w:rsid w:val="00830896"/>
    <w:rsid w:val="009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153D0"/>
  <w15:chartTrackingRefBased/>
  <w15:docId w15:val="{D18AA82B-1F13-494C-A097-4B9E167F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7D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4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4BD"/>
  </w:style>
  <w:style w:type="paragraph" w:styleId="Footer">
    <w:name w:val="footer"/>
    <w:basedOn w:val="Normal"/>
    <w:link w:val="FooterChar"/>
    <w:uiPriority w:val="99"/>
    <w:unhideWhenUsed/>
    <w:rsid w:val="009C74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4BD"/>
  </w:style>
  <w:style w:type="paragraph" w:styleId="BodyText">
    <w:name w:val="Body Text"/>
    <w:basedOn w:val="Normal"/>
    <w:link w:val="BodyTextChar"/>
    <w:uiPriority w:val="1"/>
    <w:qFormat/>
    <w:rsid w:val="007A77D6"/>
    <w:pPr>
      <w:widowControl w:val="0"/>
      <w:autoSpaceDE w:val="0"/>
      <w:autoSpaceDN w:val="0"/>
      <w:spacing w:before="1" w:line="240" w:lineRule="auto"/>
    </w:pPr>
    <w:rPr>
      <w:rFonts w:ascii="Arial MT" w:eastAsia="Arial MT" w:hAnsi="Arial MT" w:cs="Arial MT"/>
      <w:sz w:val="30"/>
      <w:szCs w:val="3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77D6"/>
    <w:rPr>
      <w:rFonts w:ascii="Arial MT" w:eastAsia="Arial MT" w:hAnsi="Arial MT" w:cs="Arial MT"/>
      <w:sz w:val="30"/>
      <w:szCs w:val="30"/>
      <w:lang w:val="en-US"/>
    </w:rPr>
  </w:style>
  <w:style w:type="paragraph" w:customStyle="1" w:styleId="TableParagraph">
    <w:name w:val="Table Paragraph"/>
    <w:basedOn w:val="Normal"/>
    <w:uiPriority w:val="1"/>
    <w:qFormat/>
    <w:rsid w:val="007A77D6"/>
    <w:pPr>
      <w:widowControl w:val="0"/>
      <w:autoSpaceDE w:val="0"/>
      <w:autoSpaceDN w:val="0"/>
      <w:spacing w:line="240" w:lineRule="auto"/>
      <w:ind w:left="149"/>
    </w:pPr>
    <w:rPr>
      <w:rFonts w:ascii="Roboto" w:eastAsia="Roboto" w:hAnsi="Roboto" w:cs="Robo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3</cp:revision>
  <dcterms:created xsi:type="dcterms:W3CDTF">2022-07-11T14:14:00Z</dcterms:created>
  <dcterms:modified xsi:type="dcterms:W3CDTF">2022-07-11T14:35:00Z</dcterms:modified>
</cp:coreProperties>
</file>