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usiness-prompts-prompt-responses"/>
    <w:p>
      <w:pPr>
        <w:pStyle w:val="Heading1"/>
      </w:pPr>
      <w:r>
        <w:t xml:space="preserve">Business Prompts — Prompt Responses</w:t>
      </w:r>
    </w:p>
    <w:p>
      <w:pPr>
        <w:pStyle w:val="FirstParagraph"/>
      </w:pPr>
      <w:r>
        <w:rPr>
          <w:iCs/>
          <w:i/>
        </w:rPr>
        <w:t xml:space="preserve">Note: All figures are illustrative unless explicitly supplied in the prompt. Assumptions are labelled wherever the prompt required it, and no external statistics or sources have been invented.</w:t>
      </w:r>
    </w:p>
    <w:p>
      <w:r>
        <w:pict>
          <v:rect style="width:0;height:1.5pt" o:hralign="center" o:hrstd="t" o:hr="t"/>
        </w:pict>
      </w:r>
    </w:p>
    <w:bookmarkStart w:id="25" w:name="marketing"/>
    <w:p>
      <w:pPr>
        <w:pStyle w:val="Heading2"/>
      </w:pPr>
      <w:r>
        <w:t xml:space="preserve">Marketing</w:t>
      </w:r>
    </w:p>
    <w:bookmarkStart w:id="20" w:name="customer-retention"/>
    <w:p>
      <w:pPr>
        <w:pStyle w:val="Heading3"/>
      </w:pPr>
      <w:r>
        <w:t xml:space="preserve">1. Customer Retention</w:t>
      </w:r>
    </w:p>
    <w:p>
      <w:pPr>
        <w:pStyle w:val="FirstParagraph"/>
      </w:pPr>
      <w:r>
        <w:rPr>
          <w:bCs/>
          <w:b/>
        </w:rPr>
        <w:t xml:space="preserve">Constraints:</w:t>
      </w:r>
      <w:r>
        <w:t xml:space="preserve"> </w:t>
      </w:r>
      <w:r>
        <w:t xml:space="preserve">5 strategies | total budget below ₹25,000 | Instagram, WhatsApp, and email only | audience: college students aged 18–24 with a low repeat-buying rate.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Cost</w:t>
            </w:r>
          </w:p>
        </w:tc>
        <w:tc>
          <w:tcPr/>
          <w:p>
            <w:pPr>
              <w:pStyle w:val="Compact"/>
              <w:jc w:val="left"/>
            </w:pPr>
            <w:r>
              <w:t xml:space="preserve">Channel</w:t>
            </w:r>
          </w:p>
        </w:tc>
        <w:tc>
          <w:tcPr/>
          <w:p>
            <w:pPr>
              <w:pStyle w:val="Compact"/>
              <w:jc w:val="left"/>
            </w:pPr>
            <w:r>
              <w:t xml:space="preserve">Expected Benefit</w:t>
            </w:r>
          </w:p>
        </w:tc>
        <w:tc>
          <w:tcPr/>
          <w:p>
            <w:pPr>
              <w:pStyle w:val="Compact"/>
              <w:jc w:val="left"/>
            </w:pPr>
            <w:r>
              <w:t xml:space="preserve">KPI</w:t>
            </w:r>
          </w:p>
        </w:tc>
      </w:tr>
      <w:tr>
        <w:tc>
          <w:tcPr/>
          <w:p>
            <w:pPr>
              <w:pStyle w:val="Compact"/>
              <w:jc w:val="left"/>
            </w:pPr>
            <w:r>
              <w:t xml:space="preserve">Post-purchase follow-up sequence (day 3 thank-you, day 10 styling tip, day 21 offer)</w:t>
            </w:r>
          </w:p>
        </w:tc>
        <w:tc>
          <w:tcPr/>
          <w:p>
            <w:pPr>
              <w:pStyle w:val="Compact"/>
              <w:jc w:val="left"/>
            </w:pPr>
            <w:r>
              <w:t xml:space="preserve">₹3,000 (email/WhatsApp tool)</w:t>
            </w:r>
          </w:p>
        </w:tc>
        <w:tc>
          <w:tcPr/>
          <w:p>
            <w:pPr>
              <w:pStyle w:val="Compact"/>
              <w:jc w:val="left"/>
            </w:pPr>
            <w:r>
              <w:t xml:space="preserve">Email + WhatsApp</w:t>
            </w:r>
          </w:p>
        </w:tc>
        <w:tc>
          <w:tcPr/>
          <w:p>
            <w:pPr>
              <w:pStyle w:val="Compact"/>
              <w:jc w:val="left"/>
            </w:pPr>
            <w:r>
              <w:t xml:space="preserve">Keeps the brand present during the window when a second purchase is most likely</w:t>
            </w:r>
          </w:p>
        </w:tc>
        <w:tc>
          <w:tcPr/>
          <w:p>
            <w:pPr>
              <w:pStyle w:val="Compact"/>
              <w:jc w:val="left"/>
            </w:pPr>
            <w:r>
              <w:t xml:space="preserve">Second-purchase rate within 90 days</w:t>
            </w:r>
          </w:p>
        </w:tc>
      </w:tr>
      <w:tr>
        <w:tc>
          <w:tcPr/>
          <w:p>
            <w:pPr>
              <w:pStyle w:val="Compact"/>
              <w:jc w:val="left"/>
            </w:pPr>
            <w:r>
              <w:t xml:space="preserve">“</w:t>
            </w:r>
            <w:r>
              <w:t xml:space="preserve">Complete the look</w:t>
            </w:r>
            <w:r>
              <w:t xml:space="preserve">”</w:t>
            </w:r>
            <w:r>
              <w:t xml:space="preserve"> </w:t>
            </w:r>
            <w:r>
              <w:t xml:space="preserve">recommendation based on the first order</w:t>
            </w:r>
          </w:p>
        </w:tc>
        <w:tc>
          <w:tcPr/>
          <w:p>
            <w:pPr>
              <w:pStyle w:val="Compact"/>
              <w:jc w:val="left"/>
            </w:pPr>
            <w:r>
              <w:t xml:space="preserve">₹4,000 (content creation)</w:t>
            </w:r>
          </w:p>
        </w:tc>
        <w:tc>
          <w:tcPr/>
          <w:p>
            <w:pPr>
              <w:pStyle w:val="Compact"/>
              <w:jc w:val="left"/>
            </w:pPr>
            <w:r>
              <w:t xml:space="preserve">Email + Instagram retargeting via Stories</w:t>
            </w:r>
          </w:p>
        </w:tc>
        <w:tc>
          <w:tcPr/>
          <w:p>
            <w:pPr>
              <w:pStyle w:val="Compact"/>
              <w:jc w:val="left"/>
            </w:pPr>
            <w:r>
              <w:t xml:space="preserve">Raises relevance of the next offer instead of a generic discount</w:t>
            </w:r>
          </w:p>
        </w:tc>
        <w:tc>
          <w:tcPr/>
          <w:p>
            <w:pPr>
              <w:pStyle w:val="Compact"/>
              <w:jc w:val="left"/>
            </w:pPr>
            <w:r>
              <w:t xml:space="preserve">Click-to-purchase rate on recommendation messages</w:t>
            </w:r>
          </w:p>
        </w:tc>
      </w:tr>
      <w:tr>
        <w:tc>
          <w:tcPr/>
          <w:p>
            <w:pPr>
              <w:pStyle w:val="Compact"/>
              <w:jc w:val="left"/>
            </w:pPr>
            <w:r>
              <w:t xml:space="preserve">Student loyalty tier — every 3rd order unlocks free shipping</w:t>
            </w:r>
          </w:p>
        </w:tc>
        <w:tc>
          <w:tcPr/>
          <w:p>
            <w:pPr>
              <w:pStyle w:val="Compact"/>
              <w:jc w:val="left"/>
            </w:pPr>
            <w:r>
              <w:t xml:space="preserve">₹8,000 (shipping subsidy provision)</w:t>
            </w:r>
          </w:p>
        </w:tc>
        <w:tc>
          <w:tcPr/>
          <w:p>
            <w:pPr>
              <w:pStyle w:val="Compact"/>
              <w:jc w:val="left"/>
            </w:pPr>
            <w:r>
              <w:t xml:space="preserve">WhatsApp + email</w:t>
            </w:r>
          </w:p>
        </w:tc>
        <w:tc>
          <w:tcPr/>
          <w:p>
            <w:pPr>
              <w:pStyle w:val="Compact"/>
              <w:jc w:val="left"/>
            </w:pPr>
            <w:r>
              <w:t xml:space="preserve">Rewards repeat behaviour rather than discounting first purchases</w:t>
            </w:r>
          </w:p>
        </w:tc>
        <w:tc>
          <w:tcPr/>
          <w:p>
            <w:pPr>
              <w:pStyle w:val="Compact"/>
              <w:jc w:val="left"/>
            </w:pPr>
            <w:r>
              <w:t xml:space="preserve">Orders per customer per semester</w:t>
            </w:r>
          </w:p>
        </w:tc>
      </w:tr>
      <w:tr>
        <w:tc>
          <w:tcPr/>
          <w:p>
            <w:pPr>
              <w:pStyle w:val="Compact"/>
              <w:jc w:val="left"/>
            </w:pPr>
            <w:r>
              <w:t xml:space="preserve">Exam-break and festival</w:t>
            </w:r>
            <w:r>
              <w:t xml:space="preserve"> </w:t>
            </w:r>
            <w:r>
              <w:t xml:space="preserve">“</w:t>
            </w:r>
            <w:r>
              <w:t xml:space="preserve">drop alerts</w:t>
            </w:r>
            <w:r>
              <w:t xml:space="preserve">”</w:t>
            </w:r>
            <w:r>
              <w:t xml:space="preserve"> </w:t>
            </w:r>
            <w:r>
              <w:t xml:space="preserve">for opted-in students</w:t>
            </w:r>
          </w:p>
        </w:tc>
        <w:tc>
          <w:tcPr/>
          <w:p>
            <w:pPr>
              <w:pStyle w:val="Compact"/>
              <w:jc w:val="left"/>
            </w:pPr>
            <w:r>
              <w:t xml:space="preserve">₹2,000 (broadcast setup + design)</w:t>
            </w:r>
          </w:p>
        </w:tc>
        <w:tc>
          <w:tcPr/>
          <w:p>
            <w:pPr>
              <w:pStyle w:val="Compact"/>
              <w:jc w:val="left"/>
            </w:pPr>
            <w:r>
              <w:t xml:space="preserve">WhatsApp</w:t>
            </w:r>
          </w:p>
        </w:tc>
        <w:tc>
          <w:tcPr/>
          <w:p>
            <w:pPr>
              <w:pStyle w:val="Compact"/>
              <w:jc w:val="left"/>
            </w:pPr>
            <w:r>
              <w:t xml:space="preserve">Creates a predictable reason to return at low media cost</w:t>
            </w:r>
          </w:p>
        </w:tc>
        <w:tc>
          <w:tcPr/>
          <w:p>
            <w:pPr>
              <w:pStyle w:val="Compact"/>
              <w:jc w:val="left"/>
            </w:pPr>
            <w:r>
              <w:t xml:space="preserve">Broadcast open rate and resulting orders</w:t>
            </w:r>
          </w:p>
        </w:tc>
      </w:tr>
      <w:tr>
        <w:tc>
          <w:tcPr/>
          <w:p>
            <w:pPr>
              <w:pStyle w:val="Compact"/>
              <w:jc w:val="left"/>
            </w:pPr>
            <w:r>
              <w:t xml:space="preserve">Win-back message for customers inactive for 60 days, with a small credit</w:t>
            </w:r>
          </w:p>
        </w:tc>
        <w:tc>
          <w:tcPr/>
          <w:p>
            <w:pPr>
              <w:pStyle w:val="Compact"/>
              <w:jc w:val="left"/>
            </w:pPr>
            <w:r>
              <w:t xml:space="preserve">₹8,000 (credit value, capped redemptions)</w:t>
            </w:r>
          </w:p>
        </w:tc>
        <w:tc>
          <w:tcPr/>
          <w:p>
            <w:pPr>
              <w:pStyle w:val="Compact"/>
              <w:jc w:val="left"/>
            </w:pPr>
            <w:r>
              <w:t xml:space="preserve">Email + WhatsApp</w:t>
            </w:r>
          </w:p>
        </w:tc>
        <w:tc>
          <w:tcPr/>
          <w:p>
            <w:pPr>
              <w:pStyle w:val="Compact"/>
              <w:jc w:val="left"/>
            </w:pPr>
            <w:r>
              <w:t xml:space="preserve">Recovers customers before they lapse permanently</w:t>
            </w:r>
          </w:p>
        </w:tc>
        <w:tc>
          <w:tcPr/>
          <w:p>
            <w:pPr>
              <w:pStyle w:val="Compact"/>
              <w:jc w:val="left"/>
            </w:pPr>
            <w:r>
              <w:t xml:space="preserve">Reactivation rate of the inactive cohort</w:t>
            </w:r>
          </w:p>
        </w:tc>
      </w:tr>
      <w:tr>
        <w:tc>
          <w:tcPr/>
          <w:p>
            <w:pPr>
              <w:pStyle w:val="Compact"/>
              <w:jc w:val="left"/>
            </w:pPr>
            <w:r>
              <w:rPr>
                <w:bCs/>
                <w:b/>
              </w:rPr>
              <w:t xml:space="preserve">Total</w:t>
            </w:r>
          </w:p>
        </w:tc>
        <w:tc>
          <w:tcPr/>
          <w:p>
            <w:pPr>
              <w:pStyle w:val="Compact"/>
              <w:jc w:val="left"/>
            </w:pPr>
            <w:r>
              <w:rPr>
                <w:bCs/>
                <w:b/>
              </w:rPr>
              <w:t xml:space="preserve">₹25,000</w:t>
            </w:r>
          </w:p>
        </w:tc>
        <w:tc>
          <w:tcPr/>
          <w:p>
            <w:pPr>
              <w:pStyle w:val="Compact"/>
            </w:pPr>
          </w:p>
        </w:tc>
        <w:tc>
          <w:tcPr/>
          <w:p>
            <w:pPr>
              <w:pStyle w:val="Compact"/>
            </w:pPr>
          </w:p>
        </w:tc>
        <w:tc>
          <w:tcPr/>
          <w:p>
            <w:pPr>
              <w:pStyle w:val="Compact"/>
            </w:pPr>
          </w:p>
        </w:tc>
      </w:tr>
    </w:tbl>
    <w:p>
      <w:pPr>
        <w:pStyle w:val="BodyText"/>
      </w:pPr>
      <w:r>
        <w:rPr>
          <w:bCs/>
          <w:b/>
        </w:rPr>
        <w:t xml:space="preserve">Assumptions:</w:t>
      </w:r>
      <w:r>
        <w:t xml:space="preserve"> </w:t>
      </w:r>
      <w:r>
        <w:t xml:space="preserve">- The store already holds customer contact consent for email and WhatsApp.</w:t>
      </w:r>
      <w:r>
        <w:t xml:space="preserve"> </w:t>
      </w:r>
      <w:r>
        <w:t xml:space="preserve">-</w:t>
      </w:r>
      <w:r>
        <w:t xml:space="preserve"> </w:t>
      </w:r>
      <w:r>
        <w:t xml:space="preserve">“</w:t>
      </w:r>
      <w:r>
        <w:t xml:space="preserve">Low repeat-buying rate</w:t>
      </w:r>
      <w:r>
        <w:t xml:space="preserve">”</w:t>
      </w:r>
      <w:r>
        <w:t xml:space="preserve"> </w:t>
      </w:r>
      <w:r>
        <w:t xml:space="preserve">refers to second purchases, not returns.</w:t>
      </w:r>
      <w:r>
        <w:t xml:space="preserve"> </w:t>
      </w:r>
      <w:r>
        <w:t xml:space="preserve">- Shipping-subsidy and credit costs are provisioned at expected, not maximum, redemption.</w:t>
      </w:r>
      <w:r>
        <w:t xml:space="preserve"> </w:t>
      </w:r>
      <w:r>
        <w:t xml:space="preserve">- No customer statistics have been supplied, so all strategies are designed to be measurable against a control group.</w:t>
      </w:r>
    </w:p>
    <w:p>
      <w:r>
        <w:pict>
          <v:rect style="width:0;height:1.5pt" o:hralign="center" o:hrstd="t" o:hr="t"/>
        </w:pict>
      </w:r>
    </w:p>
    <w:bookmarkEnd w:id="20"/>
    <w:bookmarkStart w:id="21" w:name="café-sales"/>
    <w:p>
      <w:pPr>
        <w:pStyle w:val="Heading3"/>
      </w:pPr>
      <w:r>
        <w:t xml:space="preserve">2. Café Sales</w:t>
      </w:r>
    </w:p>
    <w:p>
      <w:pPr>
        <w:pStyle w:val="FirstParagraph"/>
      </w:pPr>
      <w:r>
        <w:rPr>
          <w:bCs/>
          <w:b/>
        </w:rPr>
        <w:t xml:space="preserve">Constraints:</w:t>
      </w:r>
      <w:r>
        <w:t xml:space="preserve"> </w:t>
      </w:r>
      <w:r>
        <w:t xml:space="preserve">2 PM–5 PM weekday window | ₹20,000 budget | 7-day promotion | Instagram, WhatsApp, in-store only | no influencer marketing.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Promotional Activity</w:t>
            </w:r>
          </w:p>
        </w:tc>
        <w:tc>
          <w:tcPr/>
          <w:p>
            <w:pPr>
              <w:pStyle w:val="Compact"/>
              <w:jc w:val="left"/>
            </w:pPr>
            <w:r>
              <w:t xml:space="preserve">Cost (approx)</w:t>
            </w:r>
          </w:p>
        </w:tc>
        <w:tc>
          <w:tcPr/>
          <w:p>
            <w:pPr>
              <w:pStyle w:val="Compact"/>
              <w:jc w:val="left"/>
            </w:pPr>
            <w:r>
              <w:t xml:space="preserve">Channel</w:t>
            </w:r>
          </w:p>
        </w:tc>
        <w:tc>
          <w:tcPr/>
          <w:p>
            <w:pPr>
              <w:pStyle w:val="Compact"/>
              <w:jc w:val="left"/>
            </w:pPr>
            <w:r>
              <w:t xml:space="preserve">Expected Benefit</w:t>
            </w:r>
          </w:p>
        </w:tc>
      </w:tr>
      <w:tr>
        <w:tc>
          <w:tcPr/>
          <w:p>
            <w:pPr>
              <w:pStyle w:val="Compact"/>
              <w:jc w:val="left"/>
            </w:pPr>
            <w:r>
              <w:t xml:space="preserve">“</w:t>
            </w:r>
            <w:r>
              <w:t xml:space="preserve">Afternoon Student Hour</w:t>
            </w:r>
            <w:r>
              <w:t xml:space="preserve">”</w:t>
            </w:r>
            <w:r>
              <w:t xml:space="preserve"> </w:t>
            </w:r>
            <w:r>
              <w:t xml:space="preserve">— 15% off on a student ID between 2 and 5 PM</w:t>
            </w:r>
          </w:p>
        </w:tc>
        <w:tc>
          <w:tcPr/>
          <w:p>
            <w:pPr>
              <w:pStyle w:val="Compact"/>
              <w:jc w:val="left"/>
            </w:pPr>
            <w:r>
              <w:t xml:space="preserve">₹5,000 (discount provision)</w:t>
            </w:r>
          </w:p>
        </w:tc>
        <w:tc>
          <w:tcPr/>
          <w:p>
            <w:pPr>
              <w:pStyle w:val="Compact"/>
              <w:jc w:val="left"/>
            </w:pPr>
            <w:r>
              <w:t xml:space="preserve">In-store + Instagram Stories</w:t>
            </w:r>
          </w:p>
        </w:tc>
        <w:tc>
          <w:tcPr/>
          <w:p>
            <w:pPr>
              <w:pStyle w:val="Compact"/>
              <w:jc w:val="left"/>
            </w:pPr>
            <w:r>
              <w:t xml:space="preserve">Directly targets the weak time band without discounting peak hours</w:t>
            </w:r>
          </w:p>
        </w:tc>
      </w:tr>
      <w:tr>
        <w:tc>
          <w:tcPr/>
          <w:p>
            <w:pPr>
              <w:pStyle w:val="Compact"/>
              <w:jc w:val="left"/>
            </w:pPr>
            <w:r>
              <w:t xml:space="preserve">Free refill on any beverage for a stay of 2 hours or more</w:t>
            </w:r>
          </w:p>
        </w:tc>
        <w:tc>
          <w:tcPr/>
          <w:p>
            <w:pPr>
              <w:pStyle w:val="Compact"/>
              <w:jc w:val="left"/>
            </w:pPr>
            <w:r>
              <w:t xml:space="preserve">₹5,000 (ingredient cost subsidy)</w:t>
            </w:r>
          </w:p>
        </w:tc>
        <w:tc>
          <w:tcPr/>
          <w:p>
            <w:pPr>
              <w:pStyle w:val="Compact"/>
              <w:jc w:val="left"/>
            </w:pPr>
            <w:r>
              <w:t xml:space="preserve">In-store + WhatsApp broadcast</w:t>
            </w:r>
          </w:p>
        </w:tc>
        <w:tc>
          <w:tcPr/>
          <w:p>
            <w:pPr>
              <w:pStyle w:val="Compact"/>
              <w:jc w:val="left"/>
            </w:pPr>
            <w:r>
              <w:t xml:space="preserve">Attracts study-session students who fill empty seats</w:t>
            </w:r>
          </w:p>
        </w:tc>
      </w:tr>
      <w:tr>
        <w:tc>
          <w:tcPr/>
          <w:p>
            <w:pPr>
              <w:pStyle w:val="Compact"/>
              <w:jc w:val="left"/>
            </w:pPr>
            <w:r>
              <w:t xml:space="preserve">Group Study Combo — 4 beverages + 1 snack platter at a fixed weekday price</w:t>
            </w:r>
          </w:p>
        </w:tc>
        <w:tc>
          <w:tcPr/>
          <w:p>
            <w:pPr>
              <w:pStyle w:val="Compact"/>
              <w:jc w:val="left"/>
            </w:pPr>
            <w:r>
              <w:t xml:space="preserve">₹4,000 (margin given up)</w:t>
            </w:r>
          </w:p>
        </w:tc>
        <w:tc>
          <w:tcPr/>
          <w:p>
            <w:pPr>
              <w:pStyle w:val="Compact"/>
              <w:jc w:val="left"/>
            </w:pPr>
            <w:r>
              <w:t xml:space="preserve">Instagram + menu card</w:t>
            </w:r>
          </w:p>
        </w:tc>
        <w:tc>
          <w:tcPr/>
          <w:p>
            <w:pPr>
              <w:pStyle w:val="Compact"/>
              <w:jc w:val="left"/>
            </w:pPr>
            <w:r>
              <w:t xml:space="preserve">Increases the average bill and brings groups rather than singles</w:t>
            </w:r>
          </w:p>
        </w:tc>
      </w:tr>
      <w:tr>
        <w:tc>
          <w:tcPr/>
          <w:p>
            <w:pPr>
              <w:pStyle w:val="Compact"/>
              <w:jc w:val="left"/>
            </w:pPr>
            <w:r>
              <w:t xml:space="preserve">Daily WhatsApp broadcast with that day’s afternoon offer and seat availability</w:t>
            </w:r>
          </w:p>
        </w:tc>
        <w:tc>
          <w:tcPr/>
          <w:p>
            <w:pPr>
              <w:pStyle w:val="Compact"/>
              <w:jc w:val="left"/>
            </w:pPr>
            <w:r>
              <w:t xml:space="preserve">₹2,000 (poster campaign to collect opt-ins)</w:t>
            </w:r>
          </w:p>
        </w:tc>
        <w:tc>
          <w:tcPr/>
          <w:p>
            <w:pPr>
              <w:pStyle w:val="Compact"/>
              <w:jc w:val="left"/>
            </w:pPr>
            <w:r>
              <w:t xml:space="preserve">WhatsApp</w:t>
            </w:r>
          </w:p>
        </w:tc>
        <w:tc>
          <w:tcPr/>
          <w:p>
            <w:pPr>
              <w:pStyle w:val="Compact"/>
              <w:jc w:val="left"/>
            </w:pPr>
            <w:r>
              <w:t xml:space="preserve">Repeatable, near-zero-cost reminder to an opted-in audience</w:t>
            </w:r>
          </w:p>
        </w:tc>
      </w:tr>
      <w:tr>
        <w:tc>
          <w:tcPr/>
          <w:p>
            <w:pPr>
              <w:pStyle w:val="Compact"/>
              <w:jc w:val="left"/>
            </w:pPr>
            <w:r>
              <w:t xml:space="preserve">In-store</w:t>
            </w:r>
            <w:r>
              <w:t xml:space="preserve"> </w:t>
            </w:r>
            <w:r>
              <w:t xml:space="preserve">“</w:t>
            </w:r>
            <w:r>
              <w:t xml:space="preserve">Study Corner</w:t>
            </w:r>
            <w:r>
              <w:t xml:space="preserve">”</w:t>
            </w:r>
            <w:r>
              <w:t xml:space="preserve"> </w:t>
            </w:r>
            <w:r>
              <w:t xml:space="preserve">setup — extension boards, table cards, Wi-Fi signage</w:t>
            </w:r>
          </w:p>
        </w:tc>
        <w:tc>
          <w:tcPr/>
          <w:p>
            <w:pPr>
              <w:pStyle w:val="Compact"/>
              <w:jc w:val="left"/>
            </w:pPr>
            <w:r>
              <w:t xml:space="preserve">₹4,000 (one-time)</w:t>
            </w:r>
          </w:p>
        </w:tc>
        <w:tc>
          <w:tcPr/>
          <w:p>
            <w:pPr>
              <w:pStyle w:val="Compact"/>
              <w:jc w:val="left"/>
            </w:pPr>
            <w:r>
              <w:t xml:space="preserve">In-store</w:t>
            </w:r>
          </w:p>
        </w:tc>
        <w:tc>
          <w:tcPr/>
          <w:p>
            <w:pPr>
              <w:pStyle w:val="Compact"/>
              <w:jc w:val="left"/>
            </w:pPr>
            <w:r>
              <w:t xml:space="preserve">Makes the café a usable workspace, which is the actual purchase reason</w:t>
            </w:r>
          </w:p>
        </w:tc>
      </w:tr>
      <w:tr>
        <w:tc>
          <w:tcPr/>
          <w:p>
            <w:pPr>
              <w:pStyle w:val="Compact"/>
              <w:jc w:val="left"/>
            </w:pPr>
            <w:r>
              <w:rPr>
                <w:bCs/>
                <w:b/>
              </w:rPr>
              <w:t xml:space="preserve">Total</w:t>
            </w:r>
          </w:p>
        </w:tc>
        <w:tc>
          <w:tcPr/>
          <w:p>
            <w:pPr>
              <w:pStyle w:val="Compact"/>
              <w:jc w:val="left"/>
            </w:pPr>
            <w:r>
              <w:rPr>
                <w:bCs/>
                <w:b/>
              </w:rPr>
              <w:t xml:space="preserve">₹20,000</w:t>
            </w:r>
          </w:p>
        </w:tc>
        <w:tc>
          <w:tcPr/>
          <w:p>
            <w:pPr>
              <w:pStyle w:val="Compact"/>
            </w:pPr>
          </w:p>
        </w:tc>
        <w:tc>
          <w:tcPr/>
          <w:p>
            <w:pPr>
              <w:pStyle w:val="Compact"/>
            </w:pPr>
          </w:p>
        </w:tc>
      </w:tr>
    </w:tbl>
    <w:p>
      <w:pPr>
        <w:pStyle w:val="BodyText"/>
      </w:pPr>
      <w:r>
        <w:rPr>
          <w:iCs/>
          <w:i/>
        </w:rPr>
        <w:t xml:space="preserve">No influencer activity is included, as instructed.</w:t>
      </w:r>
    </w:p>
    <w:p>
      <w:r>
        <w:pict>
          <v:rect style="width:0;height:1.5pt" o:hralign="center" o:hrstd="t" o:hr="t"/>
        </w:pict>
      </w:r>
    </w:p>
    <w:bookmarkEnd w:id="21"/>
    <w:bookmarkStart w:id="22" w:name="product-launch"/>
    <w:p>
      <w:pPr>
        <w:pStyle w:val="Heading3"/>
      </w:pPr>
      <w:r>
        <w:t xml:space="preserve">3. Product Launch</w:t>
      </w:r>
    </w:p>
    <w:p>
      <w:pPr>
        <w:pStyle w:val="FirstParagraph"/>
      </w:pPr>
      <w:r>
        <w:rPr>
          <w:bCs/>
          <w:b/>
        </w:rPr>
        <w:t xml:space="preserve">7-day organic Instagram campaign — affordable reusable water bottle for Indian college students.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Content Idea</w:t>
            </w:r>
          </w:p>
        </w:tc>
        <w:tc>
          <w:tcPr/>
          <w:p>
            <w:pPr>
              <w:pStyle w:val="Compact"/>
              <w:jc w:val="left"/>
            </w:pPr>
            <w:r>
              <w:t xml:space="preserve">Caption Theme</w:t>
            </w:r>
          </w:p>
        </w:tc>
        <w:tc>
          <w:tcPr/>
          <w:p>
            <w:pPr>
              <w:pStyle w:val="Compact"/>
              <w:jc w:val="left"/>
            </w:pPr>
            <w:r>
              <w:t xml:space="preserve">CTA</w:t>
            </w:r>
          </w:p>
        </w:tc>
        <w:tc>
          <w:tcPr/>
          <w:p>
            <w:pPr>
              <w:pStyle w:val="Compact"/>
              <w:jc w:val="left"/>
            </w:pPr>
            <w:r>
              <w:t xml:space="preserve">Expected Benefit</w:t>
            </w:r>
          </w:p>
        </w:tc>
      </w:tr>
      <w:tr>
        <w:tc>
          <w:tcPr/>
          <w:p>
            <w:pPr>
              <w:pStyle w:val="Compact"/>
              <w:jc w:val="left"/>
            </w:pPr>
            <w:r>
              <w:t xml:space="preserve">1</w:t>
            </w:r>
          </w:p>
        </w:tc>
        <w:tc>
          <w:tcPr/>
          <w:p>
            <w:pPr>
              <w:pStyle w:val="Compact"/>
              <w:jc w:val="left"/>
            </w:pPr>
            <w:r>
              <w:t xml:space="preserve">Launch Reel — bottle unboxing, price revealed at the end</w:t>
            </w:r>
          </w:p>
        </w:tc>
        <w:tc>
          <w:tcPr/>
          <w:p>
            <w:pPr>
              <w:pStyle w:val="Compact"/>
              <w:jc w:val="left"/>
            </w:pPr>
            <w:r>
              <w:t xml:space="preserve">“</w:t>
            </w:r>
            <w:r>
              <w:t xml:space="preserve">Finally, one that fits your bag and your budget</w:t>
            </w:r>
            <w:r>
              <w:t xml:space="preserve">”</w:t>
            </w:r>
          </w:p>
        </w:tc>
        <w:tc>
          <w:tcPr/>
          <w:p>
            <w:pPr>
              <w:pStyle w:val="Compact"/>
              <w:jc w:val="left"/>
            </w:pPr>
            <w:r>
              <w:t xml:space="preserve">“</w:t>
            </w:r>
            <w:r>
              <w:t xml:space="preserve">Tap the link in bio</w:t>
            </w:r>
            <w:r>
              <w:t xml:space="preserve">”</w:t>
            </w:r>
          </w:p>
        </w:tc>
        <w:tc>
          <w:tcPr/>
          <w:p>
            <w:pPr>
              <w:pStyle w:val="Compact"/>
              <w:jc w:val="left"/>
            </w:pPr>
            <w:r>
              <w:t xml:space="preserve">Establishes product, price, and audience fit immediately</w:t>
            </w:r>
          </w:p>
        </w:tc>
      </w:tr>
      <w:tr>
        <w:tc>
          <w:tcPr/>
          <w:p>
            <w:pPr>
              <w:pStyle w:val="Compact"/>
              <w:jc w:val="left"/>
            </w:pPr>
            <w:r>
              <w:t xml:space="preserve">2</w:t>
            </w:r>
          </w:p>
        </w:tc>
        <w:tc>
          <w:tcPr/>
          <w:p>
            <w:pPr>
              <w:pStyle w:val="Compact"/>
              <w:jc w:val="left"/>
            </w:pPr>
            <w:r>
              <w:t xml:space="preserve">Carousel — how many plastic bottles one student uses in a semester</w:t>
            </w:r>
          </w:p>
        </w:tc>
        <w:tc>
          <w:tcPr/>
          <w:p>
            <w:pPr>
              <w:pStyle w:val="Compact"/>
              <w:jc w:val="left"/>
            </w:pPr>
            <w:r>
              <w:t xml:space="preserve">Environmental impact in personal terms</w:t>
            </w:r>
          </w:p>
        </w:tc>
        <w:tc>
          <w:tcPr/>
          <w:p>
            <w:pPr>
              <w:pStyle w:val="Compact"/>
              <w:jc w:val="left"/>
            </w:pPr>
            <w:r>
              <w:t xml:space="preserve">“</w:t>
            </w:r>
            <w:r>
              <w:t xml:space="preserve">Save this and share</w:t>
            </w:r>
            <w:r>
              <w:t xml:space="preserve">”</w:t>
            </w:r>
          </w:p>
        </w:tc>
        <w:tc>
          <w:tcPr/>
          <w:p>
            <w:pPr>
              <w:pStyle w:val="Compact"/>
              <w:jc w:val="left"/>
            </w:pPr>
            <w:r>
              <w:t xml:space="preserve">Gives a shareable reason to care beyond the product</w:t>
            </w:r>
          </w:p>
        </w:tc>
      </w:tr>
      <w:tr>
        <w:tc>
          <w:tcPr/>
          <w:p>
            <w:pPr>
              <w:pStyle w:val="Compact"/>
              <w:jc w:val="left"/>
            </w:pPr>
            <w:r>
              <w:t xml:space="preserve">3</w:t>
            </w:r>
          </w:p>
        </w:tc>
        <w:tc>
          <w:tcPr/>
          <w:p>
            <w:pPr>
              <w:pStyle w:val="Compact"/>
              <w:jc w:val="left"/>
            </w:pPr>
            <w:r>
              <w:t xml:space="preserve">Reel — leak test with the bottle inside a bag full of notes</w:t>
            </w:r>
          </w:p>
        </w:tc>
        <w:tc>
          <w:tcPr/>
          <w:p>
            <w:pPr>
              <w:pStyle w:val="Compact"/>
              <w:jc w:val="left"/>
            </w:pPr>
            <w:r>
              <w:t xml:space="preserve">Durability proof</w:t>
            </w:r>
          </w:p>
        </w:tc>
        <w:tc>
          <w:tcPr/>
          <w:p>
            <w:pPr>
              <w:pStyle w:val="Compact"/>
              <w:jc w:val="left"/>
            </w:pPr>
            <w:r>
              <w:t xml:space="preserve">“</w:t>
            </w:r>
            <w:r>
              <w:t xml:space="preserve">Comment your bag horror story</w:t>
            </w:r>
            <w:r>
              <w:t xml:space="preserve">”</w:t>
            </w:r>
          </w:p>
        </w:tc>
        <w:tc>
          <w:tcPr/>
          <w:p>
            <w:pPr>
              <w:pStyle w:val="Compact"/>
              <w:jc w:val="left"/>
            </w:pPr>
            <w:r>
              <w:t xml:space="preserve">Addresses the biggest objection (leaking) with visible proof</w:t>
            </w:r>
          </w:p>
        </w:tc>
      </w:tr>
      <w:tr>
        <w:tc>
          <w:tcPr/>
          <w:p>
            <w:pPr>
              <w:pStyle w:val="Compact"/>
              <w:jc w:val="left"/>
            </w:pPr>
            <w:r>
              <w:t xml:space="preserve">4</w:t>
            </w:r>
          </w:p>
        </w:tc>
        <w:tc>
          <w:tcPr/>
          <w:p>
            <w:pPr>
              <w:pStyle w:val="Compact"/>
              <w:jc w:val="left"/>
            </w:pPr>
            <w:r>
              <w:t xml:space="preserve">Story poll —</w:t>
            </w:r>
            <w:r>
              <w:t xml:space="preserve"> </w:t>
            </w:r>
            <w:r>
              <w:t xml:space="preserve">“</w:t>
            </w:r>
            <w:r>
              <w:t xml:space="preserve">Which colour for the next drop?</w:t>
            </w:r>
            <w:r>
              <w:t xml:space="preserve">”</w:t>
            </w:r>
          </w:p>
        </w:tc>
        <w:tc>
          <w:tcPr/>
          <w:p>
            <w:pPr>
              <w:pStyle w:val="Compact"/>
              <w:jc w:val="left"/>
            </w:pPr>
            <w:r>
              <w:t xml:space="preserve">Involvement in the product</w:t>
            </w:r>
          </w:p>
        </w:tc>
        <w:tc>
          <w:tcPr/>
          <w:p>
            <w:pPr>
              <w:pStyle w:val="Compact"/>
              <w:jc w:val="left"/>
            </w:pPr>
            <w:r>
              <w:t xml:space="preserve">“</w:t>
            </w:r>
            <w:r>
              <w:t xml:space="preserve">Vote now</w:t>
            </w:r>
            <w:r>
              <w:t xml:space="preserve">”</w:t>
            </w:r>
          </w:p>
        </w:tc>
        <w:tc>
          <w:tcPr/>
          <w:p>
            <w:pPr>
              <w:pStyle w:val="Compact"/>
              <w:jc w:val="left"/>
            </w:pPr>
            <w:r>
              <w:t xml:space="preserve">Cheap engagement that builds anticipation for restocks</w:t>
            </w:r>
          </w:p>
        </w:tc>
      </w:tr>
      <w:tr>
        <w:tc>
          <w:tcPr/>
          <w:p>
            <w:pPr>
              <w:pStyle w:val="Compact"/>
              <w:jc w:val="left"/>
            </w:pPr>
            <w:r>
              <w:t xml:space="preserve">5</w:t>
            </w:r>
          </w:p>
        </w:tc>
        <w:tc>
          <w:tcPr/>
          <w:p>
            <w:pPr>
              <w:pStyle w:val="Compact"/>
              <w:jc w:val="left"/>
            </w:pPr>
            <w:r>
              <w:t xml:space="preserve">Carousel —</w:t>
            </w:r>
            <w:r>
              <w:t xml:space="preserve"> </w:t>
            </w:r>
            <w:r>
              <w:t xml:space="preserve">“</w:t>
            </w:r>
            <w:r>
              <w:t xml:space="preserve">₹499 once vs ₹20 a day</w:t>
            </w:r>
            <w:r>
              <w:t xml:space="preserve">”</w:t>
            </w:r>
            <w:r>
              <w:t xml:space="preserve"> </w:t>
            </w:r>
            <w:r>
              <w:t xml:space="preserve">cost comparison</w:t>
            </w:r>
          </w:p>
        </w:tc>
        <w:tc>
          <w:tcPr/>
          <w:p>
            <w:pPr>
              <w:pStyle w:val="Compact"/>
              <w:jc w:val="left"/>
            </w:pPr>
            <w:r>
              <w:t xml:space="preserve">Value for money</w:t>
            </w:r>
          </w:p>
        </w:tc>
        <w:tc>
          <w:tcPr/>
          <w:p>
            <w:pPr>
              <w:pStyle w:val="Compact"/>
              <w:jc w:val="left"/>
            </w:pPr>
            <w:r>
              <w:t xml:space="preserve">“</w:t>
            </w:r>
            <w:r>
              <w:t xml:space="preserve">Do the maths</w:t>
            </w:r>
            <w:r>
              <w:t xml:space="preserve">”</w:t>
            </w:r>
          </w:p>
        </w:tc>
        <w:tc>
          <w:tcPr/>
          <w:p>
            <w:pPr>
              <w:pStyle w:val="Compact"/>
              <w:jc w:val="left"/>
            </w:pPr>
            <w:r>
              <w:t xml:space="preserve">Frames price as a saving, not a spend</w:t>
            </w:r>
          </w:p>
        </w:tc>
      </w:tr>
      <w:tr>
        <w:tc>
          <w:tcPr/>
          <w:p>
            <w:pPr>
              <w:pStyle w:val="Compact"/>
              <w:jc w:val="left"/>
            </w:pPr>
            <w:r>
              <w:t xml:space="preserve">6</w:t>
            </w:r>
          </w:p>
        </w:tc>
        <w:tc>
          <w:tcPr/>
          <w:p>
            <w:pPr>
              <w:pStyle w:val="Compact"/>
              <w:jc w:val="left"/>
            </w:pPr>
            <w:r>
              <w:t xml:space="preserve">UGC repost — students with the bottle on campus</w:t>
            </w:r>
          </w:p>
        </w:tc>
        <w:tc>
          <w:tcPr/>
          <w:p>
            <w:pPr>
              <w:pStyle w:val="Compact"/>
              <w:jc w:val="left"/>
            </w:pPr>
            <w:r>
              <w:t xml:space="preserve">Community and belonging</w:t>
            </w:r>
          </w:p>
        </w:tc>
        <w:tc>
          <w:tcPr/>
          <w:p>
            <w:pPr>
              <w:pStyle w:val="Compact"/>
              <w:jc w:val="left"/>
            </w:pPr>
            <w:r>
              <w:t xml:space="preserve">“</w:t>
            </w:r>
            <w:r>
              <w:t xml:space="preserve">Tag us in your pic</w:t>
            </w:r>
            <w:r>
              <w:t xml:space="preserve">”</w:t>
            </w:r>
          </w:p>
        </w:tc>
        <w:tc>
          <w:tcPr/>
          <w:p>
            <w:pPr>
              <w:pStyle w:val="Compact"/>
              <w:jc w:val="left"/>
            </w:pPr>
            <w:r>
              <w:t xml:space="preserve">Peer proof at zero production cost</w:t>
            </w:r>
          </w:p>
        </w:tc>
      </w:tr>
      <w:tr>
        <w:tc>
          <w:tcPr/>
          <w:p>
            <w:pPr>
              <w:pStyle w:val="Compact"/>
              <w:jc w:val="left"/>
            </w:pPr>
            <w:r>
              <w:t xml:space="preserve">7</w:t>
            </w:r>
          </w:p>
        </w:tc>
        <w:tc>
          <w:tcPr/>
          <w:p>
            <w:pPr>
              <w:pStyle w:val="Compact"/>
              <w:jc w:val="left"/>
            </w:pPr>
            <w:r>
              <w:t xml:space="preserve">Recap Reel + limited first-week offer close</w:t>
            </w:r>
          </w:p>
        </w:tc>
        <w:tc>
          <w:tcPr/>
          <w:p>
            <w:pPr>
              <w:pStyle w:val="Compact"/>
              <w:jc w:val="left"/>
            </w:pPr>
            <w:r>
              <w:t xml:space="preserve">Urgency</w:t>
            </w:r>
          </w:p>
        </w:tc>
        <w:tc>
          <w:tcPr/>
          <w:p>
            <w:pPr>
              <w:pStyle w:val="Compact"/>
              <w:jc w:val="left"/>
            </w:pPr>
            <w:r>
              <w:t xml:space="preserve">“</w:t>
            </w:r>
            <w:r>
              <w:t xml:space="preserve">Last day for launch pricing</w:t>
            </w:r>
            <w:r>
              <w:t xml:space="preserve">”</w:t>
            </w:r>
          </w:p>
        </w:tc>
        <w:tc>
          <w:tcPr/>
          <w:p>
            <w:pPr>
              <w:pStyle w:val="Compact"/>
              <w:jc w:val="left"/>
            </w:pPr>
            <w:r>
              <w:t xml:space="preserve">Converts a week of attention into orders</w:t>
            </w:r>
          </w:p>
        </w:tc>
      </w:tr>
    </w:tbl>
    <w:p>
      <w:r>
        <w:pict>
          <v:rect style="width:0;height:1.5pt" o:hralign="center" o:hrstd="t" o:hr="t"/>
        </w:pict>
      </w:r>
    </w:p>
    <w:bookmarkEnd w:id="22"/>
    <w:bookmarkStart w:id="23" w:name="customer-segmentation"/>
    <w:p>
      <w:pPr>
        <w:pStyle w:val="Heading3"/>
      </w:pPr>
      <w:r>
        <w:t xml:space="preserve">4. Customer Segmentation</w:t>
      </w:r>
    </w:p>
    <w:p>
      <w:pPr>
        <w:pStyle w:val="FirstParagraph"/>
      </w:pPr>
      <w:r>
        <w:rPr>
          <w:iCs/>
          <w:i/>
        </w:rPr>
        <w:t xml:space="preserve">Segmentation based only on age, fitness needs, and usage behaviour, as instructed.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Need</w:t>
            </w:r>
          </w:p>
        </w:tc>
        <w:tc>
          <w:tcPr/>
          <w:p>
            <w:pPr>
              <w:pStyle w:val="Compact"/>
              <w:jc w:val="left"/>
            </w:pPr>
            <w:r>
              <w:t xml:space="preserve">Behaviour</w:t>
            </w:r>
          </w:p>
        </w:tc>
        <w:tc>
          <w:tcPr/>
          <w:p>
            <w:pPr>
              <w:pStyle w:val="Compact"/>
              <w:jc w:val="left"/>
            </w:pPr>
            <w:r>
              <w:t xml:space="preserve">Marketing Opportunity</w:t>
            </w:r>
          </w:p>
        </w:tc>
      </w:tr>
      <w:tr>
        <w:tc>
          <w:tcPr/>
          <w:p>
            <w:pPr>
              <w:pStyle w:val="Compact"/>
              <w:jc w:val="left"/>
            </w:pPr>
            <w:r>
              <w:t xml:space="preserve">First-year beginners (18–19)</w:t>
            </w:r>
          </w:p>
        </w:tc>
        <w:tc>
          <w:tcPr/>
          <w:p>
            <w:pPr>
              <w:pStyle w:val="Compact"/>
              <w:jc w:val="left"/>
            </w:pPr>
            <w:r>
              <w:t xml:space="preserve">Guidance from zero; unsure where to start</w:t>
            </w:r>
          </w:p>
        </w:tc>
        <w:tc>
          <w:tcPr/>
          <w:p>
            <w:pPr>
              <w:pStyle w:val="Compact"/>
              <w:jc w:val="left"/>
            </w:pPr>
            <w:r>
              <w:t xml:space="preserve">Short, irregular sessions; abandon quickly without structure</w:t>
            </w:r>
          </w:p>
        </w:tc>
        <w:tc>
          <w:tcPr/>
          <w:p>
            <w:pPr>
              <w:pStyle w:val="Compact"/>
              <w:jc w:val="left"/>
            </w:pPr>
            <w:r>
              <w:t xml:space="preserve">Beginner-only 15-minute plan with visible early wins</w:t>
            </w:r>
          </w:p>
        </w:tc>
      </w:tr>
      <w:tr>
        <w:tc>
          <w:tcPr/>
          <w:p>
            <w:pPr>
              <w:pStyle w:val="Compact"/>
              <w:jc w:val="left"/>
            </w:pPr>
            <w:r>
              <w:t xml:space="preserve">Consistent self-trainers (19–22)</w:t>
            </w:r>
          </w:p>
        </w:tc>
        <w:tc>
          <w:tcPr/>
          <w:p>
            <w:pPr>
              <w:pStyle w:val="Compact"/>
              <w:jc w:val="left"/>
            </w:pPr>
            <w:r>
              <w:t xml:space="preserve">Progress tracking and variety</w:t>
            </w:r>
          </w:p>
        </w:tc>
        <w:tc>
          <w:tcPr/>
          <w:p>
            <w:pPr>
              <w:pStyle w:val="Compact"/>
              <w:jc w:val="left"/>
            </w:pPr>
            <w:r>
              <w:t xml:space="preserve">Use the app 4–5 times a week; respond to streaks and records</w:t>
            </w:r>
          </w:p>
        </w:tc>
        <w:tc>
          <w:tcPr/>
          <w:p>
            <w:pPr>
              <w:pStyle w:val="Compact"/>
              <w:jc w:val="left"/>
            </w:pPr>
            <w:r>
              <w:t xml:space="preserve">Streak features, progress badges, and advanced plan upsell</w:t>
            </w:r>
          </w:p>
        </w:tc>
      </w:tr>
      <w:tr>
        <w:tc>
          <w:tcPr/>
          <w:p>
            <w:pPr>
              <w:pStyle w:val="Compact"/>
              <w:jc w:val="left"/>
            </w:pPr>
            <w:r>
              <w:t xml:space="preserve">Exam-season stress users (18–24)</w:t>
            </w:r>
          </w:p>
        </w:tc>
        <w:tc>
          <w:tcPr/>
          <w:p>
            <w:pPr>
              <w:pStyle w:val="Compact"/>
              <w:jc w:val="left"/>
            </w:pPr>
            <w:r>
              <w:t xml:space="preserve">Short mental and physical resets</w:t>
            </w:r>
          </w:p>
        </w:tc>
        <w:tc>
          <w:tcPr/>
          <w:p>
            <w:pPr>
              <w:pStyle w:val="Compact"/>
              <w:jc w:val="left"/>
            </w:pPr>
            <w:r>
              <w:t xml:space="preserve">Spike in usage during exam weeks; near-zero otherwise</w:t>
            </w:r>
          </w:p>
        </w:tc>
        <w:tc>
          <w:tcPr/>
          <w:p>
            <w:pPr>
              <w:pStyle w:val="Compact"/>
              <w:jc w:val="left"/>
            </w:pPr>
            <w:r>
              <w:t xml:space="preserve">Seasonal 10-minute stress-reset content pushed at exam time</w:t>
            </w:r>
          </w:p>
        </w:tc>
      </w:tr>
      <w:tr>
        <w:tc>
          <w:tcPr/>
          <w:p>
            <w:pPr>
              <w:pStyle w:val="Compact"/>
              <w:jc w:val="left"/>
            </w:pPr>
            <w:r>
              <w:t xml:space="preserve">Sport and gym supplement users (20–24)</w:t>
            </w:r>
          </w:p>
        </w:tc>
        <w:tc>
          <w:tcPr/>
          <w:p>
            <w:pPr>
              <w:pStyle w:val="Compact"/>
              <w:jc w:val="left"/>
            </w:pPr>
            <w:r>
              <w:t xml:space="preserve">Complement to existing training</w:t>
            </w:r>
          </w:p>
        </w:tc>
        <w:tc>
          <w:tcPr/>
          <w:p>
            <w:pPr>
              <w:pStyle w:val="Compact"/>
              <w:jc w:val="left"/>
            </w:pPr>
            <w:r>
              <w:t xml:space="preserve">Use the app only for stretching, recovery, or diet tracking</w:t>
            </w:r>
          </w:p>
        </w:tc>
        <w:tc>
          <w:tcPr/>
          <w:p>
            <w:pPr>
              <w:pStyle w:val="Compact"/>
              <w:jc w:val="left"/>
            </w:pPr>
            <w:r>
              <w:t xml:space="preserve">Recovery and mobility modules positioned as an add-on, not a replacement</w:t>
            </w:r>
          </w:p>
        </w:tc>
      </w:tr>
    </w:tbl>
    <w:p>
      <w:pPr>
        <w:pStyle w:val="BodyText"/>
      </w:pPr>
      <w:r>
        <w:rPr>
          <w:bCs/>
          <w:b/>
        </w:rPr>
        <w:t xml:space="preserve">Assumptions (clearly labelled):</w:t>
      </w:r>
      <w:r>
        <w:t xml:space="preserve"> </w:t>
      </w:r>
      <w:r>
        <w:t xml:space="preserve">- All four segments are inferred from typical student life patterns, not from user data, because none was provided.</w:t>
      </w:r>
      <w:r>
        <w:t xml:space="preserve"> </w:t>
      </w:r>
      <w:r>
        <w:t xml:space="preserve">- Segment sizes are unknown; no share of the user base should be assumed.</w:t>
      </w:r>
      <w:r>
        <w:t xml:space="preserve"> </w:t>
      </w:r>
      <w:r>
        <w:t xml:space="preserve">- Usage behaviour must be validated against actual app analytics before targeting decisions are made.</w:t>
      </w:r>
    </w:p>
    <w:p>
      <w:r>
        <w:pict>
          <v:rect style="width:0;height:1.5pt" o:hralign="center" o:hrstd="t" o:hr="t"/>
        </w:pict>
      </w:r>
    </w:p>
    <w:bookmarkEnd w:id="23"/>
    <w:bookmarkStart w:id="24" w:name="marketing-output-evaluation"/>
    <w:p>
      <w:pPr>
        <w:pStyle w:val="Heading3"/>
      </w:pPr>
      <w:r>
        <w:t xml:space="preserve">5. Marketing Output Evaluation</w:t>
      </w:r>
    </w:p>
    <w:p>
      <w:pPr>
        <w:pStyle w:val="FirstParagraph"/>
      </w:pPr>
      <w:r>
        <w:rPr>
          <w:iCs/>
          <w:i/>
        </w:rPr>
        <w:t xml:space="preserve">Illustrative AI-generated recommendation reviewed:</w:t>
      </w:r>
      <w:r>
        <w:rPr>
          <w:iCs/>
          <w:i/>
        </w:rPr>
        <w:t xml:space="preserve"> </w:t>
      </w:r>
      <w:r>
        <w:rPr>
          <w:iCs/>
          <w:i/>
        </w:rPr>
        <w:t xml:space="preserve">“</w:t>
      </w:r>
      <w:r>
        <w:rPr>
          <w:iCs/>
          <w:i/>
        </w:rPr>
        <w:t xml:space="preserve">Run an Instagram influencer campaign for the fitness app. Partner with 10 fitness influencers. This will increase downloads by 50% in one month at a cost of ₹50,000 and will reach the majority of Indian college students.</w:t>
      </w:r>
      <w:r>
        <w:rPr>
          <w:iCs/>
          <w:i/>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Cs/>
                <w:b/>
              </w:rPr>
              <w:t xml:space="preserve">Strength</w:t>
            </w:r>
          </w:p>
        </w:tc>
        <w:tc>
          <w:tcPr/>
          <w:p>
            <w:pPr>
              <w:pStyle w:val="Compact"/>
              <w:jc w:val="left"/>
            </w:pPr>
            <w:r>
              <w:t xml:space="preserve">The recommendation is specific and actionable — it names a channel, a partner count, a budget, and a timeframe, which makes it reviewable rather than vague.</w:t>
            </w:r>
          </w:p>
        </w:tc>
      </w:tr>
      <w:tr>
        <w:tc>
          <w:tcPr/>
          <w:p>
            <w:pPr>
              <w:pStyle w:val="Compact"/>
              <w:jc w:val="left"/>
            </w:pPr>
            <w:r>
              <w:rPr>
                <w:bCs/>
                <w:b/>
              </w:rPr>
              <w:t xml:space="preserve">Weakness</w:t>
            </w:r>
          </w:p>
        </w:tc>
        <w:tc>
          <w:tcPr/>
          <w:p>
            <w:pPr>
              <w:pStyle w:val="Compact"/>
              <w:jc w:val="left"/>
            </w:pPr>
            <w:r>
              <w:t xml:space="preserve">It proposes a single channel with no fallback, and offers no measurement plan beyond the download figure, so failure could not be diagnosed.</w:t>
            </w:r>
          </w:p>
        </w:tc>
      </w:tr>
      <w:tr>
        <w:tc>
          <w:tcPr/>
          <w:p>
            <w:pPr>
              <w:pStyle w:val="Compact"/>
              <w:jc w:val="left"/>
            </w:pPr>
            <w:r>
              <w:rPr>
                <w:bCs/>
                <w:b/>
              </w:rPr>
              <w:t xml:space="preserve">Unrealistic assumption</w:t>
            </w:r>
          </w:p>
        </w:tc>
        <w:tc>
          <w:tcPr/>
          <w:p>
            <w:pPr>
              <w:pStyle w:val="Compact"/>
              <w:jc w:val="left"/>
            </w:pPr>
            <w:r>
              <w:t xml:space="preserve">That 10 influencers can be engaged for ₹50,000 in total</w:t>
            </w:r>
            <w:r>
              <w:t xml:space="preserve"> </w:t>
            </w:r>
            <w:r>
              <w:rPr>
                <w:iCs/>
                <w:i/>
              </w:rPr>
              <w:t xml:space="preserve">and</w:t>
            </w:r>
            <w:r>
              <w:t xml:space="preserve"> </w:t>
            </w:r>
            <w:r>
              <w:t xml:space="preserve">that the campaign reaches</w:t>
            </w:r>
            <w:r>
              <w:t xml:space="preserve"> </w:t>
            </w:r>
            <w:r>
              <w:t xml:space="preserve">“</w:t>
            </w:r>
            <w:r>
              <w:t xml:space="preserve">the majority</w:t>
            </w:r>
            <w:r>
              <w:t xml:space="preserve">”</w:t>
            </w:r>
            <w:r>
              <w:t xml:space="preserve"> </w:t>
            </w:r>
            <w:r>
              <w:t xml:space="preserve">of Indian college students — a national reach claim that a ten-creator campaign cannot support.</w:t>
            </w:r>
          </w:p>
        </w:tc>
      </w:tr>
      <w:tr>
        <w:tc>
          <w:tcPr/>
          <w:p>
            <w:pPr>
              <w:pStyle w:val="Compact"/>
              <w:jc w:val="left"/>
            </w:pPr>
            <w:r>
              <w:rPr>
                <w:bCs/>
                <w:b/>
              </w:rPr>
              <w:t xml:space="preserve">Claim requiring verification</w:t>
            </w:r>
          </w:p>
        </w:tc>
        <w:tc>
          <w:tcPr/>
          <w:p>
            <w:pPr>
              <w:pStyle w:val="Compact"/>
              <w:jc w:val="left"/>
            </w:pPr>
            <w:r>
              <w:t xml:space="preserve">The</w:t>
            </w:r>
            <w:r>
              <w:t xml:space="preserve"> </w:t>
            </w:r>
            <w:r>
              <w:t xml:space="preserve">“</w:t>
            </w:r>
            <w:r>
              <w:t xml:space="preserve">50% increase in downloads in one month</w:t>
            </w:r>
            <w:r>
              <w:t xml:space="preserve">”</w:t>
            </w:r>
            <w:r>
              <w:t xml:space="preserve">. No baseline, no source, and no evidence is given; this is a projection presented as a fact.</w:t>
            </w:r>
          </w:p>
        </w:tc>
      </w:tr>
    </w:tbl>
    <w:p>
      <w:pPr>
        <w:pStyle w:val="BodyText"/>
      </w:pPr>
      <w:r>
        <w:rPr>
          <w:bCs/>
          <w:b/>
        </w:rPr>
        <w:t xml:space="preserve">Separation of facts, assumptions, and recommendations</w:t>
      </w:r>
    </w:p>
    <w:p>
      <w:pPr>
        <w:numPr>
          <w:ilvl w:val="0"/>
          <w:numId w:val="1001"/>
        </w:numPr>
        <w:pStyle w:val="Compact"/>
      </w:pPr>
      <w:r>
        <w:rPr>
          <w:bCs/>
          <w:b/>
        </w:rPr>
        <w:t xml:space="preserve">Facts:</w:t>
      </w:r>
      <w:r>
        <w:t xml:space="preserve"> </w:t>
      </w:r>
      <w:r>
        <w:t xml:space="preserve">the recommendation proposes influencer marketing on Instagram with a stated budget and timeframe. That is all that is factual in it.</w:t>
      </w:r>
    </w:p>
    <w:p>
      <w:pPr>
        <w:numPr>
          <w:ilvl w:val="0"/>
          <w:numId w:val="1001"/>
        </w:numPr>
        <w:pStyle w:val="Compact"/>
      </w:pPr>
      <w:r>
        <w:rPr>
          <w:bCs/>
          <w:b/>
        </w:rPr>
        <w:t xml:space="preserve">Assumptions:</w:t>
      </w:r>
      <w:r>
        <w:t xml:space="preserve"> </w:t>
      </w:r>
      <w:r>
        <w:t xml:space="preserve">influencer pricing, reach, audience overlap with the target segment, and the conversion rate from view to install.</w:t>
      </w:r>
    </w:p>
    <w:p>
      <w:pPr>
        <w:numPr>
          <w:ilvl w:val="0"/>
          <w:numId w:val="1001"/>
        </w:numPr>
        <w:pStyle w:val="Compact"/>
      </w:pPr>
      <w:r>
        <w:rPr>
          <w:bCs/>
          <w:b/>
        </w:rPr>
        <w:t xml:space="preserve">Recommendations:</w:t>
      </w:r>
      <w:r>
        <w:t xml:space="preserve"> </w:t>
      </w:r>
      <w:r>
        <w:t xml:space="preserve">the revised version below.</w:t>
      </w:r>
    </w:p>
    <w:p>
      <w:pPr>
        <w:pStyle w:val="FirstParagraph"/>
      </w:pPr>
      <w:r>
        <w:rPr>
          <w:bCs/>
          <w:b/>
        </w:rPr>
        <w:t xml:space="preserve">Revised recommendation</w:t>
      </w:r>
    </w:p>
    <w:p>
      <w:pPr>
        <w:pStyle w:val="BlockText"/>
      </w:pPr>
      <w:r>
        <w:t xml:space="preserve">Run a 4-week organic and micro-creator test for the fitness app. Engage 4 student micro-creators from target campuses, compensated with product access and a small fixed fee, within a ₹20,000 budget. Track installs using a unique link per creator. Define success in advance as a cost-per-install below the agreed threshold rather than as a percentage increase. Hold ₹30,000 back, to be deployed only on creators who clear that threshold in the test. Baseline download data must be extracted before the campaign begins.</w:t>
      </w:r>
    </w:p>
    <w:p>
      <w:r>
        <w:pict>
          <v:rect style="width:0;height:1.5pt" o:hralign="center" o:hrstd="t" o:hr="t"/>
        </w:pict>
      </w:r>
    </w:p>
    <w:bookmarkEnd w:id="24"/>
    <w:bookmarkEnd w:id="25"/>
    <w:bookmarkStart w:id="31" w:name="hr"/>
    <w:p>
      <w:pPr>
        <w:pStyle w:val="Heading2"/>
      </w:pPr>
      <w:r>
        <w:t xml:space="preserve">HR</w:t>
      </w:r>
    </w:p>
    <w:bookmarkStart w:id="26" w:name="recruitment"/>
    <w:p>
      <w:pPr>
        <w:pStyle w:val="Heading3"/>
      </w:pPr>
      <w:r>
        <w:t xml:space="preserve">6. Recruitment</w:t>
      </w:r>
    </w:p>
    <w:p>
      <w:pPr>
        <w:pStyle w:val="FirstParagraph"/>
      </w:pPr>
      <w:r>
        <w:rPr>
          <w:bCs/>
          <w:b/>
        </w:rPr>
        <w:t xml:space="preserve">Eight interview questions — Digital Marketing Intern.</w:t>
      </w:r>
      <w:r>
        <w:t xml:space="preserve"> </w:t>
      </w:r>
      <w:r>
        <w:t xml:space="preserve">No personal or sensitive questions are included.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Skill Tested</w:t>
            </w:r>
          </w:p>
        </w:tc>
        <w:tc>
          <w:tcPr/>
          <w:p>
            <w:pPr>
              <w:pStyle w:val="Compact"/>
              <w:jc w:val="left"/>
            </w:pPr>
            <w:r>
              <w:t xml:space="preserve">Expected Evidence</w:t>
            </w:r>
          </w:p>
        </w:tc>
      </w:tr>
      <w:tr>
        <w:tc>
          <w:tcPr/>
          <w:p>
            <w:pPr>
              <w:pStyle w:val="Compact"/>
              <w:jc w:val="left"/>
            </w:pPr>
            <w:r>
              <w:t xml:space="preserve">Walk me through a social media post you would write for our brand this week.</w:t>
            </w:r>
          </w:p>
        </w:tc>
        <w:tc>
          <w:tcPr/>
          <w:p>
            <w:pPr>
              <w:pStyle w:val="Compact"/>
              <w:jc w:val="left"/>
            </w:pPr>
            <w:r>
              <w:t xml:space="preserve">Communication + basic marketing knowledge</w:t>
            </w:r>
          </w:p>
        </w:tc>
        <w:tc>
          <w:tcPr/>
          <w:p>
            <w:pPr>
              <w:pStyle w:val="Compact"/>
              <w:jc w:val="left"/>
            </w:pPr>
            <w:r>
              <w:t xml:space="preserve">A specific idea with an audience, a message, and a call-to-action, not a generic answer</w:t>
            </w:r>
          </w:p>
        </w:tc>
      </w:tr>
      <w:tr>
        <w:tc>
          <w:tcPr/>
          <w:p>
            <w:pPr>
              <w:pStyle w:val="Compact"/>
              <w:jc w:val="left"/>
            </w:pPr>
            <w:r>
              <w:t xml:space="preserve">A post performs far worse than usual. What would you check first?</w:t>
            </w:r>
          </w:p>
        </w:tc>
        <w:tc>
          <w:tcPr/>
          <w:p>
            <w:pPr>
              <w:pStyle w:val="Compact"/>
              <w:jc w:val="left"/>
            </w:pPr>
            <w:r>
              <w:t xml:space="preserve">Problem-solving</w:t>
            </w:r>
          </w:p>
        </w:tc>
        <w:tc>
          <w:tcPr/>
          <w:p>
            <w:pPr>
              <w:pStyle w:val="Compact"/>
              <w:jc w:val="left"/>
            </w:pPr>
            <w:r>
              <w:t xml:space="preserve">Mentions timing, content type, audience, and comparison with past posts before concluding</w:t>
            </w:r>
          </w:p>
        </w:tc>
      </w:tr>
      <w:tr>
        <w:tc>
          <w:tcPr/>
          <w:p>
            <w:pPr>
              <w:pStyle w:val="Compact"/>
              <w:jc w:val="left"/>
            </w:pPr>
            <w:r>
              <w:t xml:space="preserve">Which brand’s social media do you follow closely, and what do they do well?</w:t>
            </w:r>
          </w:p>
        </w:tc>
        <w:tc>
          <w:tcPr/>
          <w:p>
            <w:pPr>
              <w:pStyle w:val="Compact"/>
              <w:jc w:val="left"/>
            </w:pPr>
            <w:r>
              <w:t xml:space="preserve">Marketing awareness</w:t>
            </w:r>
          </w:p>
        </w:tc>
        <w:tc>
          <w:tcPr/>
          <w:p>
            <w:pPr>
              <w:pStyle w:val="Compact"/>
              <w:jc w:val="left"/>
            </w:pPr>
            <w:r>
              <w:t xml:space="preserve">Names a brand and explains a specific tactic, not just</w:t>
            </w:r>
            <w:r>
              <w:t xml:space="preserve"> </w:t>
            </w:r>
            <w:r>
              <w:t xml:space="preserve">“</w:t>
            </w:r>
            <w:r>
              <w:t xml:space="preserve">their content is nice</w:t>
            </w:r>
            <w:r>
              <w:t xml:space="preserve">”</w:t>
            </w:r>
          </w:p>
        </w:tc>
      </w:tr>
      <w:tr>
        <w:tc>
          <w:tcPr/>
          <w:p>
            <w:pPr>
              <w:pStyle w:val="Compact"/>
              <w:jc w:val="left"/>
            </w:pPr>
            <w:r>
              <w:t xml:space="preserve">Give me three content ideas for an Instagram account selling budget fashion to students.</w:t>
            </w:r>
          </w:p>
        </w:tc>
        <w:tc>
          <w:tcPr/>
          <w:p>
            <w:pPr>
              <w:pStyle w:val="Compact"/>
              <w:jc w:val="left"/>
            </w:pPr>
            <w:r>
              <w:t xml:space="preserve">Creativity</w:t>
            </w:r>
          </w:p>
        </w:tc>
        <w:tc>
          <w:tcPr/>
          <w:p>
            <w:pPr>
              <w:pStyle w:val="Compact"/>
              <w:jc w:val="left"/>
            </w:pPr>
            <w:r>
              <w:t xml:space="preserve">Distinct ideas with different formats; shows understanding of the audience</w:t>
            </w:r>
          </w:p>
        </w:tc>
      </w:tr>
      <w:tr>
        <w:tc>
          <w:tcPr/>
          <w:p>
            <w:pPr>
              <w:pStyle w:val="Compact"/>
              <w:jc w:val="left"/>
            </w:pPr>
            <w:r>
              <w:t xml:space="preserve">Tell me about a group project where the work was unevenly divided. What did you do?</w:t>
            </w:r>
          </w:p>
        </w:tc>
        <w:tc>
          <w:tcPr/>
          <w:p>
            <w:pPr>
              <w:pStyle w:val="Compact"/>
              <w:jc w:val="left"/>
            </w:pPr>
            <w:r>
              <w:t xml:space="preserve">Teamwork</w:t>
            </w:r>
          </w:p>
        </w:tc>
        <w:tc>
          <w:tcPr/>
          <w:p>
            <w:pPr>
              <w:pStyle w:val="Compact"/>
              <w:jc w:val="left"/>
            </w:pPr>
            <w:r>
              <w:t xml:space="preserve">Describes the action taken and the outcome without blaming teammates</w:t>
            </w:r>
          </w:p>
        </w:tc>
      </w:tr>
      <w:tr>
        <w:tc>
          <w:tcPr/>
          <w:p>
            <w:pPr>
              <w:pStyle w:val="Compact"/>
              <w:jc w:val="left"/>
            </w:pPr>
            <w:r>
              <w:t xml:space="preserve">How would you explain engagement rate to someone who has never used Instagram professionally?</w:t>
            </w:r>
          </w:p>
        </w:tc>
        <w:tc>
          <w:tcPr/>
          <w:p>
            <w:pPr>
              <w:pStyle w:val="Compact"/>
              <w:jc w:val="left"/>
            </w:pPr>
            <w:r>
              <w:t xml:space="preserve">Basic marketing knowledge + communication</w:t>
            </w:r>
          </w:p>
        </w:tc>
        <w:tc>
          <w:tcPr/>
          <w:p>
            <w:pPr>
              <w:pStyle w:val="Compact"/>
              <w:jc w:val="left"/>
            </w:pPr>
            <w:r>
              <w:t xml:space="preserve">Simple, accurate explanation without jargon</w:t>
            </w:r>
          </w:p>
        </w:tc>
      </w:tr>
      <w:tr>
        <w:tc>
          <w:tcPr/>
          <w:p>
            <w:pPr>
              <w:pStyle w:val="Compact"/>
              <w:jc w:val="left"/>
            </w:pPr>
            <w:r>
              <w:t xml:space="preserve">You are given a deadline you think is too tight. What do you say and to whom?</w:t>
            </w:r>
          </w:p>
        </w:tc>
        <w:tc>
          <w:tcPr/>
          <w:p>
            <w:pPr>
              <w:pStyle w:val="Compact"/>
              <w:jc w:val="left"/>
            </w:pPr>
            <w:r>
              <w:t xml:space="preserve">Problem-solving + professionalism</w:t>
            </w:r>
          </w:p>
        </w:tc>
        <w:tc>
          <w:tcPr/>
          <w:p>
            <w:pPr>
              <w:pStyle w:val="Compact"/>
              <w:jc w:val="left"/>
            </w:pPr>
            <w:r>
              <w:t xml:space="preserve">Raises it early, proposes an alternative or a reduced scope, does not stay silent</w:t>
            </w:r>
          </w:p>
        </w:tc>
      </w:tr>
      <w:tr>
        <w:tc>
          <w:tcPr/>
          <w:p>
            <w:pPr>
              <w:pStyle w:val="Compact"/>
              <w:jc w:val="left"/>
            </w:pPr>
            <w:r>
              <w:t xml:space="preserve">What would you want to learn during this internship, and how would you know you had learnt it?</w:t>
            </w:r>
          </w:p>
        </w:tc>
        <w:tc>
          <w:tcPr/>
          <w:p>
            <w:pPr>
              <w:pStyle w:val="Compact"/>
              <w:jc w:val="left"/>
            </w:pPr>
            <w:r>
              <w:t xml:space="preserve">Motivation and self-direction</w:t>
            </w:r>
          </w:p>
        </w:tc>
        <w:tc>
          <w:tcPr/>
          <w:p>
            <w:pPr>
              <w:pStyle w:val="Compact"/>
              <w:jc w:val="left"/>
            </w:pPr>
            <w:r>
              <w:t xml:space="preserve">A concrete learning goal with a way to measure it</w:t>
            </w:r>
          </w:p>
        </w:tc>
      </w:tr>
    </w:tbl>
    <w:p>
      <w:r>
        <w:pict>
          <v:rect style="width:0;height:1.5pt" o:hralign="center" o:hrstd="t" o:hr="t"/>
        </w:pict>
      </w:r>
    </w:p>
    <w:bookmarkEnd w:id="26"/>
    <w:bookmarkStart w:id="27" w:name="employee-training"/>
    <w:p>
      <w:pPr>
        <w:pStyle w:val="Heading3"/>
      </w:pPr>
      <w:r>
        <w:t xml:space="preserve">7. Employee Training</w:t>
      </w:r>
    </w:p>
    <w:p>
      <w:pPr>
        <w:pStyle w:val="FirstParagraph"/>
      </w:pPr>
      <w:r>
        <w:rPr>
          <w:bCs/>
          <w:b/>
        </w:rPr>
        <w:t xml:space="preserve">5-day training programme for newly hired customer-service employees.</w:t>
      </w:r>
      <w:r>
        <w:t xml:space="preserve"> </w:t>
      </w:r>
      <w:r>
        <w:t xml:space="preserve">Activities are beginner-appropriate and practical rather than theoretical.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Training Topic</w:t>
            </w:r>
          </w:p>
        </w:tc>
        <w:tc>
          <w:tcPr/>
          <w:p>
            <w:pPr>
              <w:pStyle w:val="Compact"/>
              <w:jc w:val="left"/>
            </w:pPr>
            <w:r>
              <w:t xml:space="preserve">Objective</w:t>
            </w:r>
          </w:p>
        </w:tc>
        <w:tc>
          <w:tcPr/>
          <w:p>
            <w:pPr>
              <w:pStyle w:val="Compact"/>
              <w:jc w:val="left"/>
            </w:pPr>
            <w:r>
              <w:t xml:space="preserve">Activity</w:t>
            </w:r>
          </w:p>
        </w:tc>
        <w:tc>
          <w:tcPr/>
          <w:p>
            <w:pPr>
              <w:pStyle w:val="Compact"/>
              <w:jc w:val="left"/>
            </w:pPr>
            <w:r>
              <w:t xml:space="preserve">Expected Outcome</w:t>
            </w:r>
          </w:p>
        </w:tc>
      </w:tr>
      <w:tr>
        <w:tc>
          <w:tcPr/>
          <w:p>
            <w:pPr>
              <w:pStyle w:val="Compact"/>
              <w:jc w:val="left"/>
            </w:pPr>
            <w:r>
              <w:t xml:space="preserve">1</w:t>
            </w:r>
          </w:p>
        </w:tc>
        <w:tc>
          <w:tcPr/>
          <w:p>
            <w:pPr>
              <w:pStyle w:val="Compact"/>
              <w:jc w:val="left"/>
            </w:pPr>
            <w:r>
              <w:t xml:space="preserve">Company, products, and common customer requests</w:t>
            </w:r>
          </w:p>
        </w:tc>
        <w:tc>
          <w:tcPr/>
          <w:p>
            <w:pPr>
              <w:pStyle w:val="Compact"/>
              <w:jc w:val="left"/>
            </w:pPr>
            <w:r>
              <w:t xml:space="preserve">Build the product knowledge needed to answer confidently</w:t>
            </w:r>
          </w:p>
        </w:tc>
        <w:tc>
          <w:tcPr/>
          <w:p>
            <w:pPr>
              <w:pStyle w:val="Compact"/>
              <w:jc w:val="left"/>
            </w:pPr>
            <w:r>
              <w:t xml:space="preserve">Product walk-through + a 20-question open-book quiz</w:t>
            </w:r>
          </w:p>
        </w:tc>
        <w:tc>
          <w:tcPr/>
          <w:p>
            <w:pPr>
              <w:pStyle w:val="Compact"/>
              <w:jc w:val="left"/>
            </w:pPr>
            <w:r>
              <w:t xml:space="preserve">Can answer the ten most frequent product questions unaided</w:t>
            </w:r>
          </w:p>
        </w:tc>
      </w:tr>
      <w:tr>
        <w:tc>
          <w:tcPr/>
          <w:p>
            <w:pPr>
              <w:pStyle w:val="Compact"/>
              <w:jc w:val="left"/>
            </w:pPr>
            <w:r>
              <w:t xml:space="preserve">2</w:t>
            </w:r>
          </w:p>
        </w:tc>
        <w:tc>
          <w:tcPr/>
          <w:p>
            <w:pPr>
              <w:pStyle w:val="Compact"/>
              <w:jc w:val="left"/>
            </w:pPr>
            <w:r>
              <w:t xml:space="preserve">Systems and tools — ticketing, order lookup, refund status</w:t>
            </w:r>
          </w:p>
        </w:tc>
        <w:tc>
          <w:tcPr/>
          <w:p>
            <w:pPr>
              <w:pStyle w:val="Compact"/>
              <w:jc w:val="left"/>
            </w:pPr>
            <w:r>
              <w:t xml:space="preserve">Operate the tools without supervision</w:t>
            </w:r>
          </w:p>
        </w:tc>
        <w:tc>
          <w:tcPr/>
          <w:p>
            <w:pPr>
              <w:pStyle w:val="Compact"/>
              <w:jc w:val="left"/>
            </w:pPr>
            <w:r>
              <w:t xml:space="preserve">Guided practice on a test account with 10 dummy tickets</w:t>
            </w:r>
          </w:p>
        </w:tc>
        <w:tc>
          <w:tcPr/>
          <w:p>
            <w:pPr>
              <w:pStyle w:val="Compact"/>
              <w:jc w:val="left"/>
            </w:pPr>
            <w:r>
              <w:t xml:space="preserve">Can locate an order and update a ticket independently</w:t>
            </w:r>
          </w:p>
        </w:tc>
      </w:tr>
      <w:tr>
        <w:tc>
          <w:tcPr/>
          <w:p>
            <w:pPr>
              <w:pStyle w:val="Compact"/>
              <w:jc w:val="left"/>
            </w:pPr>
            <w:r>
              <w:t xml:space="preserve">3</w:t>
            </w:r>
          </w:p>
        </w:tc>
        <w:tc>
          <w:tcPr/>
          <w:p>
            <w:pPr>
              <w:pStyle w:val="Compact"/>
              <w:jc w:val="left"/>
            </w:pPr>
            <w:r>
              <w:t xml:space="preserve">Communication basics — tone, clarity, and written replies</w:t>
            </w:r>
          </w:p>
        </w:tc>
        <w:tc>
          <w:tcPr/>
          <w:p>
            <w:pPr>
              <w:pStyle w:val="Compact"/>
              <w:jc w:val="left"/>
            </w:pPr>
            <w:r>
              <w:t xml:space="preserve">Write replies that are polite, clear, and short</w:t>
            </w:r>
          </w:p>
        </w:tc>
        <w:tc>
          <w:tcPr/>
          <w:p>
            <w:pPr>
              <w:pStyle w:val="Compact"/>
              <w:jc w:val="left"/>
            </w:pPr>
            <w:r>
              <w:t xml:space="preserve">Rewrite 8 poorly written real (anonymised) replies</w:t>
            </w:r>
          </w:p>
        </w:tc>
        <w:tc>
          <w:tcPr/>
          <w:p>
            <w:pPr>
              <w:pStyle w:val="Compact"/>
              <w:jc w:val="left"/>
            </w:pPr>
            <w:r>
              <w:t xml:space="preserve">Produces replies that meet the team’s written-response standard</w:t>
            </w:r>
          </w:p>
        </w:tc>
      </w:tr>
      <w:tr>
        <w:tc>
          <w:tcPr/>
          <w:p>
            <w:pPr>
              <w:pStyle w:val="Compact"/>
              <w:jc w:val="left"/>
            </w:pPr>
            <w:r>
              <w:t xml:space="preserve">4</w:t>
            </w:r>
          </w:p>
        </w:tc>
        <w:tc>
          <w:tcPr/>
          <w:p>
            <w:pPr>
              <w:pStyle w:val="Compact"/>
              <w:jc w:val="left"/>
            </w:pPr>
            <w:r>
              <w:t xml:space="preserve">Handling angry and confused customers</w:t>
            </w:r>
          </w:p>
        </w:tc>
        <w:tc>
          <w:tcPr/>
          <w:p>
            <w:pPr>
              <w:pStyle w:val="Compact"/>
              <w:jc w:val="left"/>
            </w:pPr>
            <w:r>
              <w:t xml:space="preserve">De-escalate without making unauthorised promises</w:t>
            </w:r>
          </w:p>
        </w:tc>
        <w:tc>
          <w:tcPr/>
          <w:p>
            <w:pPr>
              <w:pStyle w:val="Compact"/>
              <w:jc w:val="left"/>
            </w:pPr>
            <w:r>
              <w:t xml:space="preserve">Role-play with a colleague playing four difficult scenarios</w:t>
            </w:r>
          </w:p>
        </w:tc>
        <w:tc>
          <w:tcPr/>
          <w:p>
            <w:pPr>
              <w:pStyle w:val="Compact"/>
              <w:jc w:val="left"/>
            </w:pPr>
            <w:r>
              <w:t xml:space="preserve">Applies the acknowledge–clarify–act sequence under pressure</w:t>
            </w:r>
          </w:p>
        </w:tc>
      </w:tr>
      <w:tr>
        <w:tc>
          <w:tcPr/>
          <w:p>
            <w:pPr>
              <w:pStyle w:val="Compact"/>
              <w:jc w:val="left"/>
            </w:pPr>
            <w:r>
              <w:t xml:space="preserve">5</w:t>
            </w:r>
          </w:p>
        </w:tc>
        <w:tc>
          <w:tcPr/>
          <w:p>
            <w:pPr>
              <w:pStyle w:val="Compact"/>
              <w:jc w:val="left"/>
            </w:pPr>
            <w:r>
              <w:t xml:space="preserve">Escalation, limits of authority, and shadowing</w:t>
            </w:r>
          </w:p>
        </w:tc>
        <w:tc>
          <w:tcPr/>
          <w:p>
            <w:pPr>
              <w:pStyle w:val="Compact"/>
              <w:jc w:val="left"/>
            </w:pPr>
            <w:r>
              <w:t xml:space="preserve">Know what to decide and what to escalate</w:t>
            </w:r>
          </w:p>
        </w:tc>
        <w:tc>
          <w:tcPr/>
          <w:p>
            <w:pPr>
              <w:pStyle w:val="Compact"/>
              <w:jc w:val="left"/>
            </w:pPr>
            <w:r>
              <w:t xml:space="preserve">Shadow a senior agent on live cases, then handle two supervised cases</w:t>
            </w:r>
          </w:p>
        </w:tc>
        <w:tc>
          <w:tcPr/>
          <w:p>
            <w:pPr>
              <w:pStyle w:val="Compact"/>
              <w:jc w:val="left"/>
            </w:pPr>
            <w:r>
              <w:t xml:space="preserve">Handles a routine case end-to-end and escalates correctly when required</w:t>
            </w:r>
          </w:p>
        </w:tc>
      </w:tr>
    </w:tbl>
    <w:p>
      <w:r>
        <w:pict>
          <v:rect style="width:0;height:1.5pt" o:hralign="center" o:hrstd="t" o:hr="t"/>
        </w:pict>
      </w:r>
    </w:p>
    <w:bookmarkEnd w:id="27"/>
    <w:bookmarkStart w:id="28" w:name="interview-bias-review"/>
    <w:p>
      <w:pPr>
        <w:pStyle w:val="Heading3"/>
      </w:pPr>
      <w:r>
        <w:t xml:space="preserve">8. Interview Bias Review</w:t>
      </w:r>
    </w:p>
    <w:p>
      <w:pPr>
        <w:pStyle w:val="FirstParagraph"/>
      </w:pPr>
      <w:r>
        <w:rPr>
          <w:iCs/>
          <w:i/>
        </w:rPr>
        <w:t xml:space="preserve">Illustrative set of questions reviewed. No candidate is evaluated and no hiring decision is made.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Original Question</w:t>
            </w:r>
          </w:p>
        </w:tc>
        <w:tc>
          <w:tcPr/>
          <w:p>
            <w:pPr>
              <w:pStyle w:val="Compact"/>
              <w:jc w:val="left"/>
            </w:pPr>
            <w:r>
              <w:t xml:space="preserve">Problem Identified</w:t>
            </w:r>
          </w:p>
        </w:tc>
        <w:tc>
          <w:tcPr/>
          <w:p>
            <w:pPr>
              <w:pStyle w:val="Compact"/>
              <w:jc w:val="left"/>
            </w:pPr>
            <w:r>
              <w:t xml:space="preserve">Suggested Alternative</w:t>
            </w:r>
          </w:p>
        </w:tc>
      </w:tr>
      <w:tr>
        <w:tc>
          <w:tcPr/>
          <w:p>
            <w:pPr>
              <w:pStyle w:val="Compact"/>
              <w:jc w:val="left"/>
            </w:pPr>
            <w:r>
              <w:t xml:space="preserve">1</w:t>
            </w:r>
          </w:p>
        </w:tc>
        <w:tc>
          <w:tcPr/>
          <w:p>
            <w:pPr>
              <w:pStyle w:val="Compact"/>
              <w:jc w:val="left"/>
            </w:pPr>
            <w:r>
              <w:t xml:space="preserve">“</w:t>
            </w:r>
            <w:r>
              <w:t xml:space="preserve">Are you planning to get married soon?</w:t>
            </w:r>
            <w:r>
              <w:t xml:space="preserve">”</w:t>
            </w:r>
          </w:p>
        </w:tc>
        <w:tc>
          <w:tcPr/>
          <w:p>
            <w:pPr>
              <w:pStyle w:val="Compact"/>
              <w:jc w:val="left"/>
            </w:pPr>
            <w:r>
              <w:t xml:space="preserve">Unfair bias — marital and family status is unrelated to job performance and is a protected area</w:t>
            </w:r>
          </w:p>
        </w:tc>
        <w:tc>
          <w:tcPr/>
          <w:p>
            <w:pPr>
              <w:pStyle w:val="Compact"/>
              <w:jc w:val="left"/>
            </w:pPr>
            <w:r>
              <w:t xml:space="preserve">“</w:t>
            </w:r>
            <w:r>
              <w:t xml:space="preserve">This role requires occasional weekend coverage. Are you available for that schedule?</w:t>
            </w:r>
            <w:r>
              <w:t xml:space="preserve">”</w:t>
            </w:r>
          </w:p>
        </w:tc>
      </w:tr>
      <w:tr>
        <w:tc>
          <w:tcPr/>
          <w:p>
            <w:pPr>
              <w:pStyle w:val="Compact"/>
              <w:jc w:val="left"/>
            </w:pPr>
            <w:r>
              <w:t xml:space="preserve">2</w:t>
            </w:r>
          </w:p>
        </w:tc>
        <w:tc>
          <w:tcPr/>
          <w:p>
            <w:pPr>
              <w:pStyle w:val="Compact"/>
              <w:jc w:val="left"/>
            </w:pPr>
            <w:r>
              <w:t xml:space="preserve">“</w:t>
            </w:r>
            <w:r>
              <w:t xml:space="preserve">Where are you originally from?</w:t>
            </w:r>
            <w:r>
              <w:t xml:space="preserve">”</w:t>
            </w:r>
          </w:p>
        </w:tc>
        <w:tc>
          <w:tcPr/>
          <w:p>
            <w:pPr>
              <w:pStyle w:val="Compact"/>
              <w:jc w:val="left"/>
            </w:pPr>
            <w:r>
              <w:t xml:space="preserve">Unfair bias — region and origin are not job-related</w:t>
            </w:r>
          </w:p>
        </w:tc>
        <w:tc>
          <w:tcPr/>
          <w:p>
            <w:pPr>
              <w:pStyle w:val="Compact"/>
              <w:jc w:val="left"/>
            </w:pPr>
            <w:r>
              <w:t xml:space="preserve">“</w:t>
            </w:r>
            <w:r>
              <w:t xml:space="preserve">Are you able to work from our office location, and do you require relocation support?</w:t>
            </w:r>
            <w:r>
              <w:t xml:space="preserve">”</w:t>
            </w:r>
          </w:p>
        </w:tc>
      </w:tr>
      <w:tr>
        <w:tc>
          <w:tcPr/>
          <w:p>
            <w:pPr>
              <w:pStyle w:val="Compact"/>
              <w:jc w:val="left"/>
            </w:pPr>
            <w:r>
              <w:t xml:space="preserve">3</w:t>
            </w:r>
          </w:p>
        </w:tc>
        <w:tc>
          <w:tcPr/>
          <w:p>
            <w:pPr>
              <w:pStyle w:val="Compact"/>
              <w:jc w:val="left"/>
            </w:pPr>
            <w:r>
              <w:t xml:space="preserve">“</w:t>
            </w:r>
            <w:r>
              <w:t xml:space="preserve">How old are you?</w:t>
            </w:r>
            <w:r>
              <w:t xml:space="preserve">”</w:t>
            </w:r>
          </w:p>
        </w:tc>
        <w:tc>
          <w:tcPr/>
          <w:p>
            <w:pPr>
              <w:pStyle w:val="Compact"/>
              <w:jc w:val="left"/>
            </w:pPr>
            <w:r>
              <w:t xml:space="preserve">Unfair bias — age is a protected characteristic</w:t>
            </w:r>
          </w:p>
        </w:tc>
        <w:tc>
          <w:tcPr/>
          <w:p>
            <w:pPr>
              <w:pStyle w:val="Compact"/>
              <w:jc w:val="left"/>
            </w:pPr>
            <w:r>
              <w:t xml:space="preserve">“</w:t>
            </w:r>
            <w:r>
              <w:t xml:space="preserve">Do you meet the minimum qualification and experience requirements listed for this role?</w:t>
            </w:r>
            <w:r>
              <w:t xml:space="preserve">”</w:t>
            </w:r>
          </w:p>
        </w:tc>
      </w:tr>
      <w:tr>
        <w:tc>
          <w:tcPr/>
          <w:p>
            <w:pPr>
              <w:pStyle w:val="Compact"/>
              <w:jc w:val="left"/>
            </w:pPr>
            <w:r>
              <w:t xml:space="preserve">4</w:t>
            </w:r>
          </w:p>
        </w:tc>
        <w:tc>
          <w:tcPr/>
          <w:p>
            <w:pPr>
              <w:pStyle w:val="Compact"/>
              <w:jc w:val="left"/>
            </w:pPr>
            <w:r>
              <w:t xml:space="preserve">“</w:t>
            </w:r>
            <w:r>
              <w:t xml:space="preserve">Tell me about yourself.</w:t>
            </w:r>
            <w:r>
              <w:t xml:space="preserve">”</w:t>
            </w:r>
            <w:r>
              <w:t xml:space="preserve"> </w:t>
            </w:r>
            <w:r>
              <w:t xml:space="preserve">/</w:t>
            </w:r>
            <w:r>
              <w:t xml:space="preserve"> </w:t>
            </w:r>
            <w:r>
              <w:t xml:space="preserve">“</w:t>
            </w:r>
            <w:r>
              <w:t xml:space="preserve">Give me your background.</w:t>
            </w:r>
            <w:r>
              <w:t xml:space="preserve">”</w:t>
            </w:r>
          </w:p>
        </w:tc>
        <w:tc>
          <w:tcPr/>
          <w:p>
            <w:pPr>
              <w:pStyle w:val="Compact"/>
              <w:jc w:val="left"/>
            </w:pPr>
            <w:r>
              <w:t xml:space="preserve">Repetition — the two ask for the same information</w:t>
            </w:r>
          </w:p>
        </w:tc>
        <w:tc>
          <w:tcPr/>
          <w:p>
            <w:pPr>
              <w:pStyle w:val="Compact"/>
              <w:jc w:val="left"/>
            </w:pPr>
            <w:r>
              <w:t xml:space="preserve">Keep one, and make it specific:</w:t>
            </w:r>
            <w:r>
              <w:t xml:space="preserve"> </w:t>
            </w:r>
            <w:r>
              <w:t xml:space="preserve">“</w:t>
            </w:r>
            <w:r>
              <w:t xml:space="preserve">Tell me about the experience most relevant to this role.</w:t>
            </w:r>
            <w:r>
              <w:t xml:space="preserve">”</w:t>
            </w:r>
          </w:p>
        </w:tc>
      </w:tr>
      <w:tr>
        <w:tc>
          <w:tcPr/>
          <w:p>
            <w:pPr>
              <w:pStyle w:val="Compact"/>
              <w:jc w:val="left"/>
            </w:pPr>
            <w:r>
              <w:t xml:space="preserve">5</w:t>
            </w:r>
          </w:p>
        </w:tc>
        <w:tc>
          <w:tcPr/>
          <w:p>
            <w:pPr>
              <w:pStyle w:val="Compact"/>
              <w:jc w:val="left"/>
            </w:pPr>
            <w:r>
              <w:t xml:space="preserve">“</w:t>
            </w:r>
            <w:r>
              <w:t xml:space="preserve">Are you a hard worker?</w:t>
            </w:r>
            <w:r>
              <w:t xml:space="preserve">”</w:t>
            </w:r>
          </w:p>
        </w:tc>
        <w:tc>
          <w:tcPr/>
          <w:p>
            <w:pPr>
              <w:pStyle w:val="Compact"/>
              <w:jc w:val="left"/>
            </w:pPr>
            <w:r>
              <w:t xml:space="preserve">Ambiguous and unfalsifiable — invites a yes answer with no evidence</w:t>
            </w:r>
          </w:p>
        </w:tc>
        <w:tc>
          <w:tcPr/>
          <w:p>
            <w:pPr>
              <w:pStyle w:val="Compact"/>
              <w:jc w:val="left"/>
            </w:pPr>
            <w:r>
              <w:t xml:space="preserve">“</w:t>
            </w:r>
            <w:r>
              <w:t xml:space="preserve">Describe a week when your workload was heaviest. How did you organise it?</w:t>
            </w:r>
            <w:r>
              <w:t xml:space="preserve">”</w:t>
            </w:r>
          </w:p>
        </w:tc>
      </w:tr>
      <w:tr>
        <w:tc>
          <w:tcPr/>
          <w:p>
            <w:pPr>
              <w:pStyle w:val="Compact"/>
              <w:jc w:val="left"/>
            </w:pPr>
            <w:r>
              <w:t xml:space="preserve">6</w:t>
            </w:r>
          </w:p>
        </w:tc>
        <w:tc>
          <w:tcPr/>
          <w:p>
            <w:pPr>
              <w:pStyle w:val="Compact"/>
              <w:jc w:val="left"/>
            </w:pPr>
            <w:r>
              <w:t xml:space="preserve">“</w:t>
            </w:r>
            <w:r>
              <w:t xml:space="preserve">Do you have any health issues we should know about?</w:t>
            </w:r>
            <w:r>
              <w:t xml:space="preserve">”</w:t>
            </w:r>
          </w:p>
        </w:tc>
        <w:tc>
          <w:tcPr/>
          <w:p>
            <w:pPr>
              <w:pStyle w:val="Compact"/>
              <w:jc w:val="left"/>
            </w:pPr>
            <w:r>
              <w:t xml:space="preserve">Unfair bias and legally sensitive — disability and health status are protected</w:t>
            </w:r>
          </w:p>
        </w:tc>
        <w:tc>
          <w:tcPr/>
          <w:p>
            <w:pPr>
              <w:pStyle w:val="Compact"/>
              <w:jc w:val="left"/>
            </w:pPr>
            <w:r>
              <w:t xml:space="preserve">“</w:t>
            </w:r>
            <w:r>
              <w:t xml:space="preserve">Are you able to perform the core duties of this role, with reasonable accommodation if required?</w:t>
            </w:r>
            <w:r>
              <w:t xml:space="preserve">”</w:t>
            </w:r>
          </w:p>
        </w:tc>
      </w:tr>
      <w:tr>
        <w:tc>
          <w:tcPr/>
          <w:p>
            <w:pPr>
              <w:pStyle w:val="Compact"/>
              <w:jc w:val="left"/>
            </w:pPr>
            <w:r>
              <w:t xml:space="preserve">7</w:t>
            </w:r>
          </w:p>
        </w:tc>
        <w:tc>
          <w:tcPr/>
          <w:p>
            <w:pPr>
              <w:pStyle w:val="Compact"/>
              <w:jc w:val="left"/>
            </w:pPr>
            <w:r>
              <w:t xml:space="preserve">“</w:t>
            </w:r>
            <w:r>
              <w:t xml:space="preserve">Would you fit in with our young team culture?</w:t>
            </w:r>
            <w:r>
              <w:t xml:space="preserve">”</w:t>
            </w:r>
          </w:p>
        </w:tc>
        <w:tc>
          <w:tcPr/>
          <w:p>
            <w:pPr>
              <w:pStyle w:val="Compact"/>
              <w:jc w:val="left"/>
            </w:pPr>
            <w:r>
              <w:t xml:space="preserve">Coded age bias and ambiguity —</w:t>
            </w:r>
            <w:r>
              <w:t xml:space="preserve"> </w:t>
            </w:r>
            <w:r>
              <w:t xml:space="preserve">“</w:t>
            </w:r>
            <w:r>
              <w:t xml:space="preserve">fit</w:t>
            </w:r>
            <w:r>
              <w:t xml:space="preserve">”</w:t>
            </w:r>
            <w:r>
              <w:t xml:space="preserve"> </w:t>
            </w:r>
            <w:r>
              <w:t xml:space="preserve">is undefined</w:t>
            </w:r>
          </w:p>
        </w:tc>
        <w:tc>
          <w:tcPr/>
          <w:p>
            <w:pPr>
              <w:pStyle w:val="Compact"/>
              <w:jc w:val="left"/>
            </w:pPr>
            <w:r>
              <w:t xml:space="preserve">“</w:t>
            </w:r>
            <w:r>
              <w:t xml:space="preserve">How do you prefer to collaborate with a team, and what working style suits you best?</w:t>
            </w:r>
            <w:r>
              <w:t xml:space="preserve">”</w:t>
            </w:r>
          </w:p>
        </w:tc>
      </w:tr>
    </w:tbl>
    <w:p>
      <w:pPr>
        <w:pStyle w:val="BodyText"/>
      </w:pPr>
      <w:r>
        <w:rPr>
          <w:bCs/>
          <w:b/>
        </w:rPr>
        <w:t xml:space="preserve">Summary of issues found:</w:t>
      </w:r>
      <w:r>
        <w:t xml:space="preserve"> </w:t>
      </w:r>
      <w:r>
        <w:t xml:space="preserve">three questions touch protected characteristics, two are ambiguous, one is repetitive, and one combines ambiguity with indirect bias.</w:t>
      </w:r>
    </w:p>
    <w:p>
      <w:r>
        <w:pict>
          <v:rect style="width:0;height:1.5pt" o:hralign="center" o:hrstd="t" o:hr="t"/>
        </w:pict>
      </w:r>
    </w:p>
    <w:bookmarkEnd w:id="28"/>
    <w:bookmarkStart w:id="29" w:name="employee-motivation"/>
    <w:p>
      <w:pPr>
        <w:pStyle w:val="Heading3"/>
      </w:pPr>
      <w:r>
        <w:t xml:space="preserve">9. Employee Motivation</w:t>
      </w:r>
    </w:p>
    <w:p>
      <w:pPr>
        <w:pStyle w:val="FirstParagraph"/>
      </w:pPr>
      <w:r>
        <w:rPr>
          <w:iCs/>
          <w:i/>
        </w:rPr>
        <w:t xml:space="preserve">No cause of low motivation is assumed, as instructed — each strategy is paired with the evidence that would justify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Strategy</w:t>
            </w:r>
          </w:p>
        </w:tc>
        <w:tc>
          <w:tcPr/>
          <w:p>
            <w:pPr>
              <w:pStyle w:val="Compact"/>
              <w:jc w:val="left"/>
            </w:pPr>
            <w:r>
              <w:t xml:space="preserve">Implementation</w:t>
            </w:r>
          </w:p>
        </w:tc>
        <w:tc>
          <w:tcPr/>
          <w:p>
            <w:pPr>
              <w:pStyle w:val="Compact"/>
              <w:jc w:val="left"/>
            </w:pPr>
            <w:r>
              <w:t xml:space="preserve">Expected Benefit</w:t>
            </w:r>
          </w:p>
        </w:tc>
        <w:tc>
          <w:tcPr/>
          <w:p>
            <w:pPr>
              <w:pStyle w:val="Compact"/>
              <w:jc w:val="left"/>
            </w:pPr>
            <w:r>
              <w:t xml:space="preserve">Possible Risk</w:t>
            </w:r>
          </w:p>
        </w:tc>
        <w:tc>
          <w:tcPr/>
          <w:p>
            <w:pPr>
              <w:pStyle w:val="Compact"/>
              <w:jc w:val="left"/>
            </w:pPr>
            <w:r>
              <w:t xml:space="preserve">KPI</w:t>
            </w:r>
          </w:p>
        </w:tc>
      </w:tr>
      <w:tr>
        <w:tc>
          <w:tcPr/>
          <w:p>
            <w:pPr>
              <w:pStyle w:val="Compact"/>
              <w:jc w:val="left"/>
            </w:pPr>
            <w:r>
              <w:t xml:space="preserve">1</w:t>
            </w:r>
          </w:p>
        </w:tc>
        <w:tc>
          <w:tcPr/>
          <w:p>
            <w:pPr>
              <w:pStyle w:val="Compact"/>
              <w:jc w:val="left"/>
            </w:pPr>
            <w:r>
              <w:t xml:space="preserve">Weekly structured recognition</w:t>
            </w:r>
          </w:p>
        </w:tc>
        <w:tc>
          <w:tcPr/>
          <w:p>
            <w:pPr>
              <w:pStyle w:val="Compact"/>
              <w:jc w:val="left"/>
            </w:pPr>
            <w:r>
              <w:t xml:space="preserve">A fixed 10-minute slot in the team meeting where specific work is named</w:t>
            </w:r>
          </w:p>
        </w:tc>
        <w:tc>
          <w:tcPr/>
          <w:p>
            <w:pPr>
              <w:pStyle w:val="Compact"/>
              <w:jc w:val="left"/>
            </w:pPr>
            <w:r>
              <w:t xml:space="preserve">Effort becomes visible; costs nothing</w:t>
            </w:r>
          </w:p>
        </w:tc>
        <w:tc>
          <w:tcPr/>
          <w:p>
            <w:pPr>
              <w:pStyle w:val="Compact"/>
              <w:jc w:val="left"/>
            </w:pPr>
            <w:r>
              <w:t xml:space="preserve">Becomes routine or perceived as favouritism if not evenly applied</w:t>
            </w:r>
          </w:p>
        </w:tc>
        <w:tc>
          <w:tcPr/>
          <w:p>
            <w:pPr>
              <w:pStyle w:val="Compact"/>
              <w:jc w:val="left"/>
            </w:pPr>
            <w:r>
              <w:t xml:space="preserve">Participation rate; recognition spread across the team</w:t>
            </w:r>
          </w:p>
        </w:tc>
      </w:tr>
      <w:tr>
        <w:tc>
          <w:tcPr/>
          <w:p>
            <w:pPr>
              <w:pStyle w:val="Compact"/>
              <w:jc w:val="left"/>
            </w:pPr>
            <w:r>
              <w:t xml:space="preserve">2</w:t>
            </w:r>
          </w:p>
        </w:tc>
        <w:tc>
          <w:tcPr/>
          <w:p>
            <w:pPr>
              <w:pStyle w:val="Compact"/>
              <w:jc w:val="left"/>
            </w:pPr>
            <w:r>
              <w:t xml:space="preserve">Monthly one-to-one check-ins</w:t>
            </w:r>
          </w:p>
        </w:tc>
        <w:tc>
          <w:tcPr/>
          <w:p>
            <w:pPr>
              <w:pStyle w:val="Compact"/>
              <w:jc w:val="left"/>
            </w:pPr>
            <w:r>
              <w:t xml:space="preserve">20 minutes per employee with a fixed three-question format</w:t>
            </w:r>
          </w:p>
        </w:tc>
        <w:tc>
          <w:tcPr/>
          <w:p>
            <w:pPr>
              <w:pStyle w:val="Compact"/>
              <w:jc w:val="left"/>
            </w:pPr>
            <w:r>
              <w:t xml:space="preserve">Surfaces problems early rather than at exit</w:t>
            </w:r>
          </w:p>
        </w:tc>
        <w:tc>
          <w:tcPr/>
          <w:p>
            <w:pPr>
              <w:pStyle w:val="Compact"/>
              <w:jc w:val="left"/>
            </w:pPr>
            <w:r>
              <w:t xml:space="preserve">Loses value if managers cancel or treat it as a status update</w:t>
            </w:r>
          </w:p>
        </w:tc>
        <w:tc>
          <w:tcPr/>
          <w:p>
            <w:pPr>
              <w:pStyle w:val="Compact"/>
              <w:jc w:val="left"/>
            </w:pPr>
            <w:r>
              <w:t xml:space="preserve">Completion rate of scheduled check-ins</w:t>
            </w:r>
          </w:p>
        </w:tc>
      </w:tr>
      <w:tr>
        <w:tc>
          <w:tcPr/>
          <w:p>
            <w:pPr>
              <w:pStyle w:val="Compact"/>
              <w:jc w:val="left"/>
            </w:pPr>
            <w:r>
              <w:t xml:space="preserve">3</w:t>
            </w:r>
          </w:p>
        </w:tc>
        <w:tc>
          <w:tcPr/>
          <w:p>
            <w:pPr>
              <w:pStyle w:val="Compact"/>
              <w:jc w:val="left"/>
            </w:pPr>
            <w:r>
              <w:t xml:space="preserve">Small ownership assignments</w:t>
            </w:r>
          </w:p>
        </w:tc>
        <w:tc>
          <w:tcPr/>
          <w:p>
            <w:pPr>
              <w:pStyle w:val="Compact"/>
              <w:jc w:val="left"/>
            </w:pPr>
            <w:r>
              <w:t xml:space="preserve">Give each employee one process or area to own and improve</w:t>
            </w:r>
          </w:p>
        </w:tc>
        <w:tc>
          <w:tcPr/>
          <w:p>
            <w:pPr>
              <w:pStyle w:val="Compact"/>
              <w:jc w:val="left"/>
            </w:pPr>
            <w:r>
              <w:t xml:space="preserve">Autonomy is a stronger motivator than instruction</w:t>
            </w:r>
          </w:p>
        </w:tc>
        <w:tc>
          <w:tcPr/>
          <w:p>
            <w:pPr>
              <w:pStyle w:val="Compact"/>
              <w:jc w:val="left"/>
            </w:pPr>
            <w:r>
              <w:t xml:space="preserve">Can overload employees already at capacity</w:t>
            </w:r>
          </w:p>
        </w:tc>
        <w:tc>
          <w:tcPr/>
          <w:p>
            <w:pPr>
              <w:pStyle w:val="Compact"/>
              <w:jc w:val="left"/>
            </w:pPr>
            <w:r>
              <w:t xml:space="preserve">Number of employee-initiated improvements per quarter</w:t>
            </w:r>
          </w:p>
        </w:tc>
      </w:tr>
      <w:tr>
        <w:tc>
          <w:tcPr/>
          <w:p>
            <w:pPr>
              <w:pStyle w:val="Compact"/>
              <w:jc w:val="left"/>
            </w:pPr>
            <w:r>
              <w:t xml:space="preserve">4</w:t>
            </w:r>
          </w:p>
        </w:tc>
        <w:tc>
          <w:tcPr/>
          <w:p>
            <w:pPr>
              <w:pStyle w:val="Compact"/>
              <w:jc w:val="left"/>
            </w:pPr>
            <w:r>
              <w:t xml:space="preserve">Peer-nominated appreciation board</w:t>
            </w:r>
          </w:p>
        </w:tc>
        <w:tc>
          <w:tcPr/>
          <w:p>
            <w:pPr>
              <w:pStyle w:val="Compact"/>
              <w:jc w:val="left"/>
            </w:pPr>
            <w:r>
              <w:t xml:space="preserve">A simple shared board where colleagues post specific thanks</w:t>
            </w:r>
          </w:p>
        </w:tc>
        <w:tc>
          <w:tcPr/>
          <w:p>
            <w:pPr>
              <w:pStyle w:val="Compact"/>
              <w:jc w:val="left"/>
            </w:pPr>
            <w:r>
              <w:t xml:space="preserve">Builds lateral recognition, not just top-down</w:t>
            </w:r>
          </w:p>
        </w:tc>
        <w:tc>
          <w:tcPr/>
          <w:p>
            <w:pPr>
              <w:pStyle w:val="Compact"/>
              <w:jc w:val="left"/>
            </w:pPr>
            <w:r>
              <w:t xml:space="preserve">Can go quiet without a nominated owner</w:t>
            </w:r>
          </w:p>
        </w:tc>
        <w:tc>
          <w:tcPr/>
          <w:p>
            <w:pPr>
              <w:pStyle w:val="Compact"/>
              <w:jc w:val="left"/>
            </w:pPr>
            <w:r>
              <w:t xml:space="preserve">Posts per month; number of distinct contributors</w:t>
            </w:r>
          </w:p>
        </w:tc>
      </w:tr>
      <w:tr>
        <w:tc>
          <w:tcPr/>
          <w:p>
            <w:pPr>
              <w:pStyle w:val="Compact"/>
              <w:jc w:val="left"/>
            </w:pPr>
            <w:r>
              <w:t xml:space="preserve">5</w:t>
            </w:r>
          </w:p>
        </w:tc>
        <w:tc>
          <w:tcPr/>
          <w:p>
            <w:pPr>
              <w:pStyle w:val="Compact"/>
              <w:jc w:val="left"/>
            </w:pPr>
            <w:r>
              <w:t xml:space="preserve">Skill-sharing sessions</w:t>
            </w:r>
          </w:p>
        </w:tc>
        <w:tc>
          <w:tcPr/>
          <w:p>
            <w:pPr>
              <w:pStyle w:val="Compact"/>
              <w:jc w:val="left"/>
            </w:pPr>
            <w:r>
              <w:t xml:space="preserve">One employee teaches a 30-minute session monthly on something they know</w:t>
            </w:r>
          </w:p>
        </w:tc>
        <w:tc>
          <w:tcPr/>
          <w:p>
            <w:pPr>
              <w:pStyle w:val="Compact"/>
              <w:jc w:val="left"/>
            </w:pPr>
            <w:r>
              <w:t xml:space="preserve">Growth opportunity at zero training budget</w:t>
            </w:r>
          </w:p>
        </w:tc>
        <w:tc>
          <w:tcPr/>
          <w:p>
            <w:pPr>
              <w:pStyle w:val="Compact"/>
              <w:jc w:val="left"/>
            </w:pPr>
            <w:r>
              <w:t xml:space="preserve">Reluctance to present; quality varies</w:t>
            </w:r>
          </w:p>
        </w:tc>
        <w:tc>
          <w:tcPr/>
          <w:p>
            <w:pPr>
              <w:pStyle w:val="Compact"/>
              <w:jc w:val="left"/>
            </w:pPr>
            <w:r>
              <w:t xml:space="preserve">Sessions held; attendance; post-session usefulness rating</w:t>
            </w:r>
          </w:p>
        </w:tc>
      </w:tr>
    </w:tbl>
    <w:p>
      <w:pPr>
        <w:pStyle w:val="BodyText"/>
      </w:pPr>
      <w:r>
        <w:rPr>
          <w:bCs/>
          <w:b/>
        </w:rPr>
        <w:t xml:space="preserve">Diagnostic note:</w:t>
      </w:r>
      <w:r>
        <w:t xml:space="preserve"> </w:t>
      </w:r>
      <w:r>
        <w:t xml:space="preserve">before implementing any of these, run an anonymous 8-question pulse survey and review attendance, attrition, and one-to-one notes. The actual driver of low motivation — pay, workload, management, or growth — is unknown, and choosing a strategy without that evidence risks solving the wrong problem.</w:t>
      </w:r>
    </w:p>
    <w:p>
      <w:r>
        <w:pict>
          <v:rect style="width:0;height:1.5pt" o:hralign="center" o:hrstd="t" o:hr="t"/>
        </w:pict>
      </w:r>
    </w:p>
    <w:bookmarkEnd w:id="29"/>
    <w:bookmarkStart w:id="30" w:name="performance-review"/>
    <w:p>
      <w:pPr>
        <w:pStyle w:val="Heading3"/>
      </w:pPr>
      <w:r>
        <w:t xml:space="preserve">10. Performance Review</w:t>
      </w:r>
    </w:p>
    <w:p>
      <w:pPr>
        <w:pStyle w:val="FirstParagraph"/>
      </w:pPr>
      <w:r>
        <w:rPr>
          <w:iCs/>
          <w:i/>
        </w:rPr>
        <w:t xml:space="preserve">Illustrative performance information reviewed:</w:t>
      </w:r>
      <w:r>
        <w:rPr>
          <w:iCs/>
          <w:i/>
        </w:rPr>
        <w:t xml:space="preserve"> </w:t>
      </w:r>
      <w:r>
        <w:rPr>
          <w:iCs/>
          <w:i/>
        </w:rPr>
        <w:t xml:space="preserve">“</w:t>
      </w:r>
      <w:r>
        <w:rPr>
          <w:iCs/>
          <w:i/>
        </w:rPr>
        <w:t xml:space="preserve">Employee A has missed three project deadlines this quarter. Peer feedback describes their work as good quality. The employee was assigned two additional projects in the same period. They have not raised any concerns with the manager.</w:t>
      </w:r>
      <w:r>
        <w:rPr>
          <w:iCs/>
          <w:i/>
        </w:rPr>
        <w:t xml:space="preserve">”</w:t>
      </w:r>
    </w:p>
    <w:p>
      <w:pPr>
        <w:pStyle w:val="BodyText"/>
      </w:pPr>
      <w:r>
        <w:rPr>
          <w:bCs/>
          <w:b/>
        </w:rPr>
        <w:t xml:space="preserve">Known Facts</w:t>
      </w:r>
    </w:p>
    <w:p>
      <w:pPr>
        <w:numPr>
          <w:ilvl w:val="0"/>
          <w:numId w:val="1002"/>
        </w:numPr>
        <w:pStyle w:val="Compact"/>
      </w:pPr>
      <w:r>
        <w:t xml:space="preserve">Three project deadlines were missed during the quarter.</w:t>
      </w:r>
    </w:p>
    <w:p>
      <w:pPr>
        <w:numPr>
          <w:ilvl w:val="0"/>
          <w:numId w:val="1002"/>
        </w:numPr>
        <w:pStyle w:val="Compact"/>
      </w:pPr>
      <w:r>
        <w:t xml:space="preserve">Peer feedback rates the quality of the work as good.</w:t>
      </w:r>
    </w:p>
    <w:p>
      <w:pPr>
        <w:numPr>
          <w:ilvl w:val="0"/>
          <w:numId w:val="1002"/>
        </w:numPr>
        <w:pStyle w:val="Compact"/>
      </w:pPr>
      <w:r>
        <w:t xml:space="preserve">Two additional projects were assigned within the same quarter.</w:t>
      </w:r>
    </w:p>
    <w:p>
      <w:pPr>
        <w:numPr>
          <w:ilvl w:val="0"/>
          <w:numId w:val="1002"/>
        </w:numPr>
        <w:pStyle w:val="Compact"/>
      </w:pPr>
      <w:r>
        <w:t xml:space="preserve">No concerns have been formally raised by the employee.</w:t>
      </w:r>
    </w:p>
    <w:p>
      <w:pPr>
        <w:pStyle w:val="FirstParagraph"/>
      </w:pPr>
      <w:r>
        <w:rPr>
          <w:bCs/>
          <w:b/>
        </w:rPr>
        <w:t xml:space="preserve">Possible Assumptions</w:t>
      </w:r>
      <w:r>
        <w:t xml:space="preserve"> </w:t>
      </w:r>
      <w:r>
        <w:rPr>
          <w:iCs/>
          <w:i/>
        </w:rPr>
        <w:t xml:space="preserve">(not established)</w:t>
      </w:r>
    </w:p>
    <w:p>
      <w:pPr>
        <w:numPr>
          <w:ilvl w:val="0"/>
          <w:numId w:val="1003"/>
        </w:numPr>
        <w:pStyle w:val="Compact"/>
      </w:pPr>
      <w:r>
        <w:t xml:space="preserve">The missed deadlines were caused by the additional workload.</w:t>
      </w:r>
    </w:p>
    <w:p>
      <w:pPr>
        <w:numPr>
          <w:ilvl w:val="0"/>
          <w:numId w:val="1003"/>
        </w:numPr>
        <w:pStyle w:val="Compact"/>
      </w:pPr>
      <w:r>
        <w:t xml:space="preserve">The employee was capable of raising concerns but chose not to.</w:t>
      </w:r>
    </w:p>
    <w:p>
      <w:pPr>
        <w:numPr>
          <w:ilvl w:val="0"/>
          <w:numId w:val="1003"/>
        </w:numPr>
        <w:pStyle w:val="Compact"/>
      </w:pPr>
      <w:r>
        <w:t xml:space="preserve">The original deadlines were realistic when set.</w:t>
      </w:r>
    </w:p>
    <w:p>
      <w:pPr>
        <w:numPr>
          <w:ilvl w:val="0"/>
          <w:numId w:val="1003"/>
        </w:numPr>
        <w:pStyle w:val="Compact"/>
      </w:pPr>
      <w:r>
        <w:t xml:space="preserve">The additional projects carried the same priority as the existing ones.</w:t>
      </w:r>
    </w:p>
    <w:p>
      <w:pPr>
        <w:pStyle w:val="FirstParagraph"/>
      </w:pPr>
      <w:r>
        <w:rPr>
          <w:bCs/>
          <w:b/>
        </w:rPr>
        <w:t xml:space="preserve">Missing Information</w:t>
      </w:r>
    </w:p>
    <w:p>
      <w:pPr>
        <w:numPr>
          <w:ilvl w:val="0"/>
          <w:numId w:val="1004"/>
        </w:numPr>
        <w:pStyle w:val="Compact"/>
      </w:pPr>
      <w:r>
        <w:t xml:space="preserve">The original scope and agreed timeline of each project, and whether any were revised.</w:t>
      </w:r>
    </w:p>
    <w:p>
      <w:pPr>
        <w:numPr>
          <w:ilvl w:val="0"/>
          <w:numId w:val="1004"/>
        </w:numPr>
        <w:pStyle w:val="Compact"/>
      </w:pPr>
      <w:r>
        <w:t xml:space="preserve">Total hours or workload allocated versus capacity.</w:t>
      </w:r>
    </w:p>
    <w:p>
      <w:pPr>
        <w:numPr>
          <w:ilvl w:val="0"/>
          <w:numId w:val="1004"/>
        </w:numPr>
        <w:pStyle w:val="Compact"/>
      </w:pPr>
      <w:r>
        <w:t xml:space="preserve">Dependency on other teams — were delays caused upstream?</w:t>
      </w:r>
    </w:p>
    <w:p>
      <w:pPr>
        <w:numPr>
          <w:ilvl w:val="0"/>
          <w:numId w:val="1004"/>
        </w:numPr>
        <w:pStyle w:val="Compact"/>
      </w:pPr>
      <w:r>
        <w:t xml:space="preserve">Whether the employee received the resources or approvals needed on time.</w:t>
      </w:r>
    </w:p>
    <w:p>
      <w:pPr>
        <w:numPr>
          <w:ilvl w:val="0"/>
          <w:numId w:val="1004"/>
        </w:numPr>
        <w:pStyle w:val="Compact"/>
      </w:pPr>
      <w:r>
        <w:t xml:space="preserve">The employee’s own account of the quarter.</w:t>
      </w:r>
    </w:p>
    <w:p>
      <w:pPr>
        <w:numPr>
          <w:ilvl w:val="0"/>
          <w:numId w:val="1004"/>
        </w:numPr>
        <w:pStyle w:val="Compact"/>
      </w:pPr>
      <w:r>
        <w:t xml:space="preserve">Prior performance history for comparison.</w:t>
      </w:r>
    </w:p>
    <w:p>
      <w:pPr>
        <w:pStyle w:val="FirstParagraph"/>
      </w:pPr>
      <w:r>
        <w:rPr>
          <w:bCs/>
          <w:b/>
        </w:rPr>
        <w:t xml:space="preserve">Questions for the Manager</w:t>
      </w:r>
    </w:p>
    <w:p>
      <w:pPr>
        <w:numPr>
          <w:ilvl w:val="0"/>
          <w:numId w:val="1005"/>
        </w:numPr>
        <w:pStyle w:val="Compact"/>
      </w:pPr>
      <w:r>
        <w:t xml:space="preserve">Were the two additional projects accompanied by a re-prioritisation of the existing ones?</w:t>
      </w:r>
    </w:p>
    <w:p>
      <w:pPr>
        <w:numPr>
          <w:ilvl w:val="0"/>
          <w:numId w:val="1005"/>
        </w:numPr>
        <w:pStyle w:val="Compact"/>
      </w:pPr>
      <w:r>
        <w:t xml:space="preserve">Were the original deadlines agreed with the employee or assigned to them?</w:t>
      </w:r>
    </w:p>
    <w:p>
      <w:pPr>
        <w:numPr>
          <w:ilvl w:val="0"/>
          <w:numId w:val="1005"/>
        </w:numPr>
        <w:pStyle w:val="Compact"/>
      </w:pPr>
      <w:r>
        <w:t xml:space="preserve">Did any of the three delays depend on inputs from other people or teams?</w:t>
      </w:r>
    </w:p>
    <w:p>
      <w:pPr>
        <w:numPr>
          <w:ilvl w:val="0"/>
          <w:numId w:val="1005"/>
        </w:numPr>
        <w:pStyle w:val="Compact"/>
      </w:pPr>
      <w:r>
        <w:t xml:space="preserve">Has the employee been given a clear channel and a stated expectation to escalate workload concerns?</w:t>
      </w:r>
    </w:p>
    <w:p>
      <w:pPr>
        <w:numPr>
          <w:ilvl w:val="0"/>
          <w:numId w:val="1005"/>
        </w:numPr>
        <w:pStyle w:val="Compact"/>
      </w:pPr>
      <w:r>
        <w:t xml:space="preserve">What does the employee’s own account of the quarter say?</w:t>
      </w:r>
    </w:p>
    <w:p>
      <w:pPr>
        <w:pStyle w:val="FirstParagraph"/>
      </w:pPr>
      <w:r>
        <w:rPr>
          <w:iCs/>
          <w:i/>
        </w:rPr>
        <w:t xml:space="preserve">No recommendation regarding termination or any final employment decision is made here. The evidence available is incomplete and points in more than one direction.</w:t>
      </w:r>
    </w:p>
    <w:p>
      <w:r>
        <w:pict>
          <v:rect style="width:0;height:1.5pt" o:hralign="center" o:hrstd="t" o:hr="t"/>
        </w:pict>
      </w:r>
    </w:p>
    <w:bookmarkEnd w:id="30"/>
    <w:bookmarkEnd w:id="31"/>
    <w:bookmarkStart w:id="37" w:name="finance"/>
    <w:p>
      <w:pPr>
        <w:pStyle w:val="Heading2"/>
      </w:pPr>
      <w:r>
        <w:t xml:space="preserve">Finance</w:t>
      </w:r>
    </w:p>
    <w:bookmarkStart w:id="32" w:name="café-financial-analysis"/>
    <w:p>
      <w:pPr>
        <w:pStyle w:val="Heading3"/>
      </w:pPr>
      <w:r>
        <w:t xml:space="preserve">11. Café Financial Analysis</w:t>
      </w:r>
    </w:p>
    <w:p>
      <w:pPr>
        <w:pStyle w:val="FirstParagraph"/>
      </w:pPr>
      <w:r>
        <w:rPr>
          <w:bCs/>
          <w:b/>
        </w:rPr>
        <w:t xml:space="preserve">Calculations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 (₹)</w:t>
            </w:r>
          </w:p>
        </w:tc>
      </w:tr>
      <w:tr>
        <w:tc>
          <w:tcPr/>
          <w:p>
            <w:pPr>
              <w:pStyle w:val="Compact"/>
              <w:jc w:val="left"/>
            </w:pPr>
            <w:r>
              <w:t xml:space="preserve">Revenue</w:t>
            </w:r>
          </w:p>
        </w:tc>
        <w:tc>
          <w:tcPr/>
          <w:p>
            <w:pPr>
              <w:pStyle w:val="Compact"/>
              <w:jc w:val="left"/>
            </w:pPr>
            <w:r>
              <w:t xml:space="preserve">5,00,000</w:t>
            </w:r>
          </w:p>
        </w:tc>
      </w:tr>
      <w:tr>
        <w:tc>
          <w:tcPr/>
          <w:p>
            <w:pPr>
              <w:pStyle w:val="Compact"/>
              <w:jc w:val="left"/>
            </w:pPr>
            <w:r>
              <w:t xml:space="preserve">Rent</w:t>
            </w:r>
          </w:p>
        </w:tc>
        <w:tc>
          <w:tcPr/>
          <w:p>
            <w:pPr>
              <w:pStyle w:val="Compact"/>
              <w:jc w:val="left"/>
            </w:pPr>
            <w:r>
              <w:t xml:space="preserve">80,000</w:t>
            </w:r>
          </w:p>
        </w:tc>
      </w:tr>
      <w:tr>
        <w:tc>
          <w:tcPr/>
          <w:p>
            <w:pPr>
              <w:pStyle w:val="Compact"/>
              <w:jc w:val="left"/>
            </w:pPr>
            <w:r>
              <w:t xml:space="preserve">Salaries</w:t>
            </w:r>
          </w:p>
        </w:tc>
        <w:tc>
          <w:tcPr/>
          <w:p>
            <w:pPr>
              <w:pStyle w:val="Compact"/>
              <w:jc w:val="left"/>
            </w:pPr>
            <w:r>
              <w:t xml:space="preserve">1,50,000</w:t>
            </w:r>
          </w:p>
        </w:tc>
      </w:tr>
      <w:tr>
        <w:tc>
          <w:tcPr/>
          <w:p>
            <w:pPr>
              <w:pStyle w:val="Compact"/>
              <w:jc w:val="left"/>
            </w:pPr>
            <w:r>
              <w:t xml:space="preserve">Ingredients</w:t>
            </w:r>
          </w:p>
        </w:tc>
        <w:tc>
          <w:tcPr/>
          <w:p>
            <w:pPr>
              <w:pStyle w:val="Compact"/>
              <w:jc w:val="left"/>
            </w:pPr>
            <w:r>
              <w:t xml:space="preserve">1,20,000</w:t>
            </w:r>
          </w:p>
        </w:tc>
      </w:tr>
      <w:tr>
        <w:tc>
          <w:tcPr/>
          <w:p>
            <w:pPr>
              <w:pStyle w:val="Compact"/>
              <w:jc w:val="left"/>
            </w:pPr>
            <w:r>
              <w:t xml:space="preserve">Electricity</w:t>
            </w:r>
          </w:p>
        </w:tc>
        <w:tc>
          <w:tcPr/>
          <w:p>
            <w:pPr>
              <w:pStyle w:val="Compact"/>
              <w:jc w:val="left"/>
            </w:pPr>
            <w:r>
              <w:t xml:space="preserve">25,000</w:t>
            </w:r>
          </w:p>
        </w:tc>
      </w:tr>
      <w:tr>
        <w:tc>
          <w:tcPr/>
          <w:p>
            <w:pPr>
              <w:pStyle w:val="Compact"/>
              <w:jc w:val="left"/>
            </w:pPr>
            <w:r>
              <w:t xml:space="preserve">Marketing</w:t>
            </w:r>
          </w:p>
        </w:tc>
        <w:tc>
          <w:tcPr/>
          <w:p>
            <w:pPr>
              <w:pStyle w:val="Compact"/>
              <w:jc w:val="left"/>
            </w:pPr>
            <w:r>
              <w:t xml:space="preserve">20,000</w:t>
            </w:r>
          </w:p>
        </w:tc>
      </w:tr>
      <w:tr>
        <w:tc>
          <w:tcPr/>
          <w:p>
            <w:pPr>
              <w:pStyle w:val="Compact"/>
              <w:jc w:val="left"/>
            </w:pPr>
            <w:r>
              <w:t xml:space="preserve">Other Expenses</w:t>
            </w:r>
          </w:p>
        </w:tc>
        <w:tc>
          <w:tcPr/>
          <w:p>
            <w:pPr>
              <w:pStyle w:val="Compact"/>
              <w:jc w:val="left"/>
            </w:pPr>
            <w:r>
              <w:t xml:space="preserve">30,000</w:t>
            </w:r>
          </w:p>
        </w:tc>
      </w:tr>
      <w:tr>
        <w:tc>
          <w:tcPr/>
          <w:p>
            <w:pPr>
              <w:pStyle w:val="Compact"/>
              <w:jc w:val="left"/>
            </w:pPr>
            <w:r>
              <w:rPr>
                <w:bCs/>
                <w:b/>
              </w:rPr>
              <w:t xml:space="preserve">Total Expenses</w:t>
            </w:r>
          </w:p>
        </w:tc>
        <w:tc>
          <w:tcPr/>
          <w:p>
            <w:pPr>
              <w:pStyle w:val="Compact"/>
              <w:jc w:val="left"/>
            </w:pPr>
            <w:r>
              <w:rPr>
                <w:bCs/>
                <w:b/>
              </w:rPr>
              <w:t xml:space="preserve">4,25,000</w:t>
            </w:r>
          </w:p>
        </w:tc>
      </w:tr>
      <w:tr>
        <w:tc>
          <w:tcPr/>
          <w:p>
            <w:pPr>
              <w:pStyle w:val="Compact"/>
              <w:jc w:val="left"/>
            </w:pPr>
            <w:r>
              <w:rPr>
                <w:bCs/>
                <w:b/>
              </w:rPr>
              <w:t xml:space="preserve">Profit</w:t>
            </w:r>
            <w:r>
              <w:t xml:space="preserve"> </w:t>
            </w:r>
            <w:r>
              <w:t xml:space="preserve">(Revenue − Total Expenses)</w:t>
            </w:r>
          </w:p>
        </w:tc>
        <w:tc>
          <w:tcPr/>
          <w:p>
            <w:pPr>
              <w:pStyle w:val="Compact"/>
              <w:jc w:val="left"/>
            </w:pPr>
            <w:r>
              <w:rPr>
                <w:bCs/>
                <w:b/>
              </w:rPr>
              <w:t xml:space="preserve">75,000</w:t>
            </w:r>
          </w:p>
        </w:tc>
      </w:tr>
      <w:tr>
        <w:tc>
          <w:tcPr/>
          <w:p>
            <w:pPr>
              <w:pStyle w:val="Compact"/>
              <w:jc w:val="left"/>
            </w:pPr>
            <w:r>
              <w:rPr>
                <w:bCs/>
                <w:b/>
              </w:rPr>
              <w:t xml:space="preserve">Profit Margin</w:t>
            </w:r>
            <w:r>
              <w:t xml:space="preserve"> </w:t>
            </w:r>
            <w:r>
              <w:t xml:space="preserve">((Profit ÷ Revenue) × 100)</w:t>
            </w:r>
          </w:p>
        </w:tc>
        <w:tc>
          <w:tcPr/>
          <w:p>
            <w:pPr>
              <w:pStyle w:val="Compact"/>
              <w:jc w:val="left"/>
            </w:pPr>
            <w:r>
              <w:rPr>
                <w:bCs/>
                <w:b/>
              </w:rPr>
              <w:t xml:space="preserve">15.0%</w:t>
            </w:r>
          </w:p>
        </w:tc>
      </w:tr>
    </w:tbl>
    <w:p>
      <w:pPr>
        <w:pStyle w:val="BodyText"/>
      </w:pPr>
      <w:r>
        <w:rPr>
          <w:iCs/>
          <w:i/>
        </w:rPr>
        <w:t xml:space="preserve">Working:</w:t>
      </w:r>
      <w:r>
        <w:t xml:space="preserve"> </w:t>
      </w:r>
      <w:r>
        <w:t xml:space="preserve">80,000 + 1,50,000 + 1,20,000 + 25,000 + 20,000 + 30,000 = ₹4,25,000</w:t>
      </w:r>
      <w:r>
        <w:t xml:space="preserve"> </w:t>
      </w:r>
      <w:r>
        <w:t xml:space="preserve">₹5,00,000 − ₹4,25,000 = ₹75,000</w:t>
      </w:r>
      <w:r>
        <w:t xml:space="preserve"> </w:t>
      </w:r>
      <w:r>
        <w:t xml:space="preserve">(₹75,000 ÷ ₹5,00,000) × 100 = 15%</w:t>
      </w:r>
    </w:p>
    <w:p>
      <w:pPr>
        <w:pStyle w:val="BodyText"/>
      </w:pPr>
      <w:r>
        <w:rPr>
          <w:bCs/>
          <w:b/>
        </w:rPr>
        <w:t xml:space="preserve">Observations</w:t>
      </w:r>
    </w:p>
    <w:p>
      <w:pPr>
        <w:numPr>
          <w:ilvl w:val="0"/>
          <w:numId w:val="1006"/>
        </w:numPr>
        <w:pStyle w:val="Compact"/>
      </w:pPr>
      <w:r>
        <w:t xml:space="preserve">Salaries are the largest single cost at ₹1,50,000, which is 30% of revenue and 35.3% of total expenses.</w:t>
      </w:r>
    </w:p>
    <w:p>
      <w:pPr>
        <w:numPr>
          <w:ilvl w:val="0"/>
          <w:numId w:val="1006"/>
        </w:numPr>
        <w:pStyle w:val="Compact"/>
      </w:pPr>
      <w:r>
        <w:t xml:space="preserve">Ingredients at ₹1,20,000 are 24% of revenue.</w:t>
      </w:r>
    </w:p>
    <w:p>
      <w:pPr>
        <w:numPr>
          <w:ilvl w:val="0"/>
          <w:numId w:val="1006"/>
        </w:numPr>
        <w:pStyle w:val="Compact"/>
      </w:pPr>
      <w:r>
        <w:t xml:space="preserve">Salaries and ingredients together consume 54% of revenue.</w:t>
      </w:r>
    </w:p>
    <w:p>
      <w:pPr>
        <w:numPr>
          <w:ilvl w:val="0"/>
          <w:numId w:val="1006"/>
        </w:numPr>
        <w:pStyle w:val="Compact"/>
      </w:pPr>
      <w:r>
        <w:t xml:space="preserve">Rent at 16% of revenue is a fixed obligation that does not fall if sales fall.</w:t>
      </w:r>
    </w:p>
    <w:p>
      <w:pPr>
        <w:numPr>
          <w:ilvl w:val="0"/>
          <w:numId w:val="1006"/>
        </w:numPr>
        <w:pStyle w:val="Compact"/>
      </w:pPr>
      <w:r>
        <w:t xml:space="preserve">The café retains ₹15 of every ₹100 in sales.</w:t>
      </w:r>
    </w:p>
    <w:p>
      <w:pPr>
        <w:numPr>
          <w:ilvl w:val="0"/>
          <w:numId w:val="1006"/>
        </w:numPr>
        <w:pStyle w:val="Compact"/>
      </w:pPr>
      <w:r>
        <w:t xml:space="preserve">A 15% margin means a revenue drop of roughly 15% would, with costs unchanged, eliminate profit entirely.</w:t>
      </w:r>
    </w:p>
    <w:p>
      <w:pPr>
        <w:pStyle w:val="FirstParagraph"/>
      </w:pPr>
      <w:r>
        <w:rPr>
          <w:bCs/>
          <w:b/>
        </w:rPr>
        <w:t xml:space="preserve">Recommendations</w:t>
      </w:r>
    </w:p>
    <w:p>
      <w:pPr>
        <w:numPr>
          <w:ilvl w:val="0"/>
          <w:numId w:val="1007"/>
        </w:numPr>
        <w:pStyle w:val="Compact"/>
      </w:pPr>
      <w:r>
        <w:t xml:space="preserve">Review the two largest costs first — staffing schedules against hourly sales, and ingredient wastage — since small percentage savings there outweigh large savings elsewhere.</w:t>
      </w:r>
    </w:p>
    <w:p>
      <w:pPr>
        <w:numPr>
          <w:ilvl w:val="0"/>
          <w:numId w:val="1007"/>
        </w:numPr>
        <w:pStyle w:val="Compact"/>
      </w:pPr>
      <w:r>
        <w:t xml:space="preserve">Track the margin monthly rather than annually, because fixed costs make it sensitive to revenue swings.</w:t>
      </w:r>
    </w:p>
    <w:p>
      <w:pPr>
        <w:numPr>
          <w:ilvl w:val="0"/>
          <w:numId w:val="1007"/>
        </w:numPr>
        <w:pStyle w:val="Compact"/>
      </w:pPr>
      <w:r>
        <w:t xml:space="preserve">Before reducing the ₹20,000 marketing spend (4% of revenue), measure what it currently generates.</w:t>
      </w:r>
    </w:p>
    <w:p>
      <w:pPr>
        <w:pStyle w:val="FirstParagraph"/>
      </w:pPr>
      <w:r>
        <w:rPr>
          <w:iCs/>
          <w:i/>
        </w:rPr>
        <w:t xml:space="preserve">No data beyond the figures supplied has been introduced. Cost benchmarks, industry averages, and seasonal patterns are not available here and would be needed for deeper analysis.</w:t>
      </w:r>
    </w:p>
    <w:p>
      <w:r>
        <w:pict>
          <v:rect style="width:0;height:1.5pt" o:hralign="center" o:hrstd="t" o:hr="t"/>
        </w:pict>
      </w:r>
    </w:p>
    <w:bookmarkEnd w:id="32"/>
    <w:bookmarkStart w:id="33" w:name="cost-reduction"/>
    <w:p>
      <w:pPr>
        <w:pStyle w:val="Heading3"/>
      </w:pPr>
      <w:r>
        <w:t xml:space="preserve">12. Cost Reduction</w:t>
      </w:r>
    </w:p>
    <w:p>
      <w:pPr>
        <w:pStyle w:val="FirstParagraph"/>
      </w:pPr>
      <w:r>
        <w:rPr>
          <w:iCs/>
          <w:i/>
        </w:rPr>
        <w:t xml:space="preserve">No expense is assumed to be unnecessary. Each row identifies a reason to review, not a conclusion.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Expense</w:t>
            </w:r>
          </w:p>
        </w:tc>
        <w:tc>
          <w:tcPr/>
          <w:p>
            <w:pPr>
              <w:pStyle w:val="Compact"/>
              <w:jc w:val="left"/>
            </w:pPr>
            <w:r>
              <w:t xml:space="preserve">Reason for Review</w:t>
            </w:r>
          </w:p>
        </w:tc>
        <w:tc>
          <w:tcPr/>
          <w:p>
            <w:pPr>
              <w:pStyle w:val="Compact"/>
              <w:jc w:val="left"/>
            </w:pPr>
            <w:r>
              <w:t xml:space="preserve">Data Required</w:t>
            </w:r>
          </w:p>
        </w:tc>
        <w:tc>
          <w:tcPr/>
          <w:p>
            <w:pPr>
              <w:pStyle w:val="Compact"/>
              <w:jc w:val="left"/>
            </w:pPr>
            <w:r>
              <w:t xml:space="preserve">Possible Action</w:t>
            </w:r>
          </w:p>
        </w:tc>
      </w:tr>
      <w:tr>
        <w:tc>
          <w:tcPr/>
          <w:p>
            <w:pPr>
              <w:pStyle w:val="Compact"/>
              <w:jc w:val="left"/>
            </w:pPr>
            <w:r>
              <w:t xml:space="preserve">Rent and premises</w:t>
            </w:r>
          </w:p>
        </w:tc>
        <w:tc>
          <w:tcPr/>
          <w:p>
            <w:pPr>
              <w:pStyle w:val="Compact"/>
              <w:jc w:val="left"/>
            </w:pPr>
            <w:r>
              <w:t xml:space="preserve">Largest fixed commitment; does not flex with sales</w:t>
            </w:r>
          </w:p>
        </w:tc>
        <w:tc>
          <w:tcPr/>
          <w:p>
            <w:pPr>
              <w:pStyle w:val="Compact"/>
              <w:jc w:val="left"/>
            </w:pPr>
            <w:r>
              <w:t xml:space="preserve">Rent per square foot, space utilisation, lease renewal terms, local market rates</w:t>
            </w:r>
          </w:p>
        </w:tc>
        <w:tc>
          <w:tcPr/>
          <w:p>
            <w:pPr>
              <w:pStyle w:val="Compact"/>
              <w:jc w:val="left"/>
            </w:pPr>
            <w:r>
              <w:t xml:space="preserve">Renegotiate at renewal or sublet unused space — only if utilisation data supports it</w:t>
            </w:r>
          </w:p>
        </w:tc>
      </w:tr>
      <w:tr>
        <w:tc>
          <w:tcPr/>
          <w:p>
            <w:pPr>
              <w:pStyle w:val="Compact"/>
              <w:jc w:val="left"/>
            </w:pPr>
            <w:r>
              <w:t xml:space="preserve">Salaries and staffing</w:t>
            </w:r>
          </w:p>
        </w:tc>
        <w:tc>
          <w:tcPr/>
          <w:p>
            <w:pPr>
              <w:pStyle w:val="Compact"/>
              <w:jc w:val="left"/>
            </w:pPr>
            <w:r>
              <w:t xml:space="preserve">Largest controllable cost in most service businesses</w:t>
            </w:r>
          </w:p>
        </w:tc>
        <w:tc>
          <w:tcPr/>
          <w:p>
            <w:pPr>
              <w:pStyle w:val="Compact"/>
              <w:jc w:val="left"/>
            </w:pPr>
            <w:r>
              <w:t xml:space="preserve">Hourly sales versus hourly staffing, overtime records, role overlap</w:t>
            </w:r>
          </w:p>
        </w:tc>
        <w:tc>
          <w:tcPr/>
          <w:p>
            <w:pPr>
              <w:pStyle w:val="Compact"/>
              <w:jc w:val="left"/>
            </w:pPr>
            <w:r>
              <w:t xml:space="preserve">Align shift rosters to demand peaks rather than cutting headcount</w:t>
            </w:r>
          </w:p>
        </w:tc>
      </w:tr>
      <w:tr>
        <w:tc>
          <w:tcPr/>
          <w:p>
            <w:pPr>
              <w:pStyle w:val="Compact"/>
              <w:jc w:val="left"/>
            </w:pPr>
            <w:r>
              <w:t xml:space="preserve">Inventory and raw materials</w:t>
            </w:r>
          </w:p>
        </w:tc>
        <w:tc>
          <w:tcPr/>
          <w:p>
            <w:pPr>
              <w:pStyle w:val="Compact"/>
              <w:jc w:val="left"/>
            </w:pPr>
            <w:r>
              <w:t xml:space="preserve">Wastage and over-ordering are common but invisible without measurement</w:t>
            </w:r>
          </w:p>
        </w:tc>
        <w:tc>
          <w:tcPr/>
          <w:p>
            <w:pPr>
              <w:pStyle w:val="Compact"/>
              <w:jc w:val="left"/>
            </w:pPr>
            <w:r>
              <w:t xml:space="preserve">Wastage log, stock turnover by item, supplier price comparison</w:t>
            </w:r>
          </w:p>
        </w:tc>
        <w:tc>
          <w:tcPr/>
          <w:p>
            <w:pPr>
              <w:pStyle w:val="Compact"/>
              <w:jc w:val="left"/>
            </w:pPr>
            <w:r>
              <w:t xml:space="preserve">Reorder-point discipline and supplier renegotiation on high-volume items</w:t>
            </w:r>
          </w:p>
        </w:tc>
      </w:tr>
      <w:tr>
        <w:tc>
          <w:tcPr/>
          <w:p>
            <w:pPr>
              <w:pStyle w:val="Compact"/>
              <w:jc w:val="left"/>
            </w:pPr>
            <w:r>
              <w:t xml:space="preserve">Utilities</w:t>
            </w:r>
          </w:p>
        </w:tc>
        <w:tc>
          <w:tcPr/>
          <w:p>
            <w:pPr>
              <w:pStyle w:val="Compact"/>
              <w:jc w:val="left"/>
            </w:pPr>
            <w:r>
              <w:t xml:space="preserve">Recurring and often unmonitored</w:t>
            </w:r>
          </w:p>
        </w:tc>
        <w:tc>
          <w:tcPr/>
          <w:p>
            <w:pPr>
              <w:pStyle w:val="Compact"/>
              <w:jc w:val="left"/>
            </w:pPr>
            <w:r>
              <w:t xml:space="preserve">Month-on-month consumption, equipment age and rating, peak-hour usage</w:t>
            </w:r>
          </w:p>
        </w:tc>
        <w:tc>
          <w:tcPr/>
          <w:p>
            <w:pPr>
              <w:pStyle w:val="Compact"/>
              <w:jc w:val="left"/>
            </w:pPr>
            <w:r>
              <w:t xml:space="preserve">Energy audit before any equipment replacement decision</w:t>
            </w:r>
          </w:p>
        </w:tc>
      </w:tr>
      <w:tr>
        <w:tc>
          <w:tcPr/>
          <w:p>
            <w:pPr>
              <w:pStyle w:val="Compact"/>
              <w:jc w:val="left"/>
            </w:pPr>
            <w:r>
              <w:t xml:space="preserve">Subscriptions, software, and services</w:t>
            </w:r>
          </w:p>
        </w:tc>
        <w:tc>
          <w:tcPr/>
          <w:p>
            <w:pPr>
              <w:pStyle w:val="Compact"/>
              <w:jc w:val="left"/>
            </w:pPr>
            <w:r>
              <w:t xml:space="preserve">Accumulate quietly and are rarely reviewed</w:t>
            </w:r>
          </w:p>
        </w:tc>
        <w:tc>
          <w:tcPr/>
          <w:p>
            <w:pPr>
              <w:pStyle w:val="Compact"/>
              <w:jc w:val="left"/>
            </w:pPr>
            <w:r>
              <w:t xml:space="preserve">Full list of active subscriptions, usage logs, contract end dates, duplicate tools</w:t>
            </w:r>
          </w:p>
        </w:tc>
        <w:tc>
          <w:tcPr/>
          <w:p>
            <w:pPr>
              <w:pStyle w:val="Compact"/>
              <w:jc w:val="left"/>
            </w:pPr>
            <w:r>
              <w:t xml:space="preserve">Cancel genuinely unused licences; consolidate overlapping tools</w:t>
            </w:r>
          </w:p>
        </w:tc>
      </w:tr>
    </w:tbl>
    <w:p>
      <w:pPr>
        <w:pStyle w:val="BodyText"/>
      </w:pPr>
      <w:r>
        <w:rPr>
          <w:bCs/>
          <w:b/>
        </w:rPr>
        <w:t xml:space="preserve">Note:</w:t>
      </w:r>
      <w:r>
        <w:t xml:space="preserve"> </w:t>
      </w:r>
      <w:r>
        <w:t xml:space="preserve">every entry above is a candidate for investigation. Whether any of these expenses is actually unnecessary can only be established from the data listed, not from the expense category itself.</w:t>
      </w:r>
    </w:p>
    <w:p>
      <w:r>
        <w:pict>
          <v:rect style="width:0;height:1.5pt" o:hralign="center" o:hrstd="t" o:hr="t"/>
        </w:pict>
      </w:r>
    </w:p>
    <w:bookmarkEnd w:id="33"/>
    <w:bookmarkStart w:id="34" w:name="student-budget"/>
    <w:p>
      <w:pPr>
        <w:pStyle w:val="Heading3"/>
      </w:pPr>
      <w:r>
        <w:t xml:space="preserve">13. Student Budget</w:t>
      </w:r>
    </w:p>
    <w:p>
      <w:pPr>
        <w:pStyle w:val="FirstParagraph"/>
      </w:pPr>
      <w:r>
        <w:rPr>
          <w:bCs/>
          <w:b/>
        </w:rPr>
        <w:t xml:space="preserve">Illustrative monthly budget for a student with ₹15,000 available per month.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Allocation (₹)</w:t>
            </w:r>
          </w:p>
        </w:tc>
        <w:tc>
          <w:tcPr/>
          <w:p>
            <w:pPr>
              <w:pStyle w:val="Compact"/>
              <w:jc w:val="left"/>
            </w:pPr>
            <w:r>
              <w:t xml:space="preserve">Share</w:t>
            </w:r>
          </w:p>
        </w:tc>
        <w:tc>
          <w:tcPr/>
          <w:p>
            <w:pPr>
              <w:pStyle w:val="Compact"/>
              <w:jc w:val="left"/>
            </w:pPr>
            <w:r>
              <w:t xml:space="preserve">Notes</w:t>
            </w:r>
          </w:p>
        </w:tc>
      </w:tr>
      <w:tr>
        <w:tc>
          <w:tcPr/>
          <w:p>
            <w:pPr>
              <w:pStyle w:val="Compact"/>
              <w:jc w:val="left"/>
            </w:pPr>
            <w:r>
              <w:t xml:space="preserve">Food</w:t>
            </w:r>
          </w:p>
        </w:tc>
        <w:tc>
          <w:tcPr/>
          <w:p>
            <w:pPr>
              <w:pStyle w:val="Compact"/>
              <w:jc w:val="left"/>
            </w:pPr>
            <w:r>
              <w:t xml:space="preserve">5,000</w:t>
            </w:r>
          </w:p>
        </w:tc>
        <w:tc>
          <w:tcPr/>
          <w:p>
            <w:pPr>
              <w:pStyle w:val="Compact"/>
              <w:jc w:val="left"/>
            </w:pPr>
            <w:r>
              <w:t xml:space="preserve">33%</w:t>
            </w:r>
          </w:p>
        </w:tc>
        <w:tc>
          <w:tcPr/>
          <w:p>
            <w:pPr>
              <w:pStyle w:val="Compact"/>
              <w:jc w:val="left"/>
            </w:pPr>
            <w:r>
              <w:t xml:space="preserve">Mess or cooking-based; eating out treated as entertainment, not food</w:t>
            </w:r>
          </w:p>
        </w:tc>
      </w:tr>
      <w:tr>
        <w:tc>
          <w:tcPr/>
          <w:p>
            <w:pPr>
              <w:pStyle w:val="Compact"/>
              <w:jc w:val="left"/>
            </w:pPr>
            <w:r>
              <w:t xml:space="preserve">Transport</w:t>
            </w:r>
          </w:p>
        </w:tc>
        <w:tc>
          <w:tcPr/>
          <w:p>
            <w:pPr>
              <w:pStyle w:val="Compact"/>
              <w:jc w:val="left"/>
            </w:pPr>
            <w:r>
              <w:t xml:space="preserve">1,500</w:t>
            </w:r>
          </w:p>
        </w:tc>
        <w:tc>
          <w:tcPr/>
          <w:p>
            <w:pPr>
              <w:pStyle w:val="Compact"/>
              <w:jc w:val="left"/>
            </w:pPr>
            <w:r>
              <w:t xml:space="preserve">10%</w:t>
            </w:r>
          </w:p>
        </w:tc>
        <w:tc>
          <w:tcPr/>
          <w:p>
            <w:pPr>
              <w:pStyle w:val="Compact"/>
              <w:jc w:val="left"/>
            </w:pPr>
            <w:r>
              <w:t xml:space="preserve">Local commute; assumes a monthly pass where available</w:t>
            </w:r>
          </w:p>
        </w:tc>
      </w:tr>
      <w:tr>
        <w:tc>
          <w:tcPr/>
          <w:p>
            <w:pPr>
              <w:pStyle w:val="Compact"/>
              <w:jc w:val="left"/>
            </w:pPr>
            <w:r>
              <w:t xml:space="preserve">Education</w:t>
            </w:r>
          </w:p>
        </w:tc>
        <w:tc>
          <w:tcPr/>
          <w:p>
            <w:pPr>
              <w:pStyle w:val="Compact"/>
              <w:jc w:val="left"/>
            </w:pPr>
            <w:r>
              <w:t xml:space="preserve">2,500</w:t>
            </w:r>
          </w:p>
        </w:tc>
        <w:tc>
          <w:tcPr/>
          <w:p>
            <w:pPr>
              <w:pStyle w:val="Compact"/>
              <w:jc w:val="left"/>
            </w:pPr>
            <w:r>
              <w:t xml:space="preserve">17%</w:t>
            </w:r>
          </w:p>
        </w:tc>
        <w:tc>
          <w:tcPr/>
          <w:p>
            <w:pPr>
              <w:pStyle w:val="Compact"/>
              <w:jc w:val="left"/>
            </w:pPr>
            <w:r>
              <w:t xml:space="preserve">Books, stationery, printing, and online course fees</w:t>
            </w:r>
          </w:p>
        </w:tc>
      </w:tr>
      <w:tr>
        <w:tc>
          <w:tcPr/>
          <w:p>
            <w:pPr>
              <w:pStyle w:val="Compact"/>
              <w:jc w:val="left"/>
            </w:pPr>
            <w:r>
              <w:t xml:space="preserve">Savings</w:t>
            </w:r>
          </w:p>
        </w:tc>
        <w:tc>
          <w:tcPr/>
          <w:p>
            <w:pPr>
              <w:pStyle w:val="Compact"/>
              <w:jc w:val="left"/>
            </w:pPr>
            <w:r>
              <w:t xml:space="preserve">3,000</w:t>
            </w:r>
          </w:p>
        </w:tc>
        <w:tc>
          <w:tcPr/>
          <w:p>
            <w:pPr>
              <w:pStyle w:val="Compact"/>
              <w:jc w:val="left"/>
            </w:pPr>
            <w:r>
              <w:t xml:space="preserve">20%</w:t>
            </w:r>
          </w:p>
        </w:tc>
        <w:tc>
          <w:tcPr/>
          <w:p>
            <w:pPr>
              <w:pStyle w:val="Compact"/>
              <w:jc w:val="left"/>
            </w:pPr>
            <w:r>
              <w:t xml:space="preserve">Set aside at the start of the month, not from what is left over</w:t>
            </w:r>
          </w:p>
        </w:tc>
      </w:tr>
      <w:tr>
        <w:tc>
          <w:tcPr/>
          <w:p>
            <w:pPr>
              <w:pStyle w:val="Compact"/>
              <w:jc w:val="left"/>
            </w:pPr>
            <w:r>
              <w:t xml:space="preserve">Entertainment</w:t>
            </w:r>
          </w:p>
        </w:tc>
        <w:tc>
          <w:tcPr/>
          <w:p>
            <w:pPr>
              <w:pStyle w:val="Compact"/>
              <w:jc w:val="left"/>
            </w:pPr>
            <w:r>
              <w:t xml:space="preserve">2,000</w:t>
            </w:r>
          </w:p>
        </w:tc>
        <w:tc>
          <w:tcPr/>
          <w:p>
            <w:pPr>
              <w:pStyle w:val="Compact"/>
              <w:jc w:val="left"/>
            </w:pPr>
            <w:r>
              <w:t xml:space="preserve">13%</w:t>
            </w:r>
          </w:p>
        </w:tc>
        <w:tc>
          <w:tcPr/>
          <w:p>
            <w:pPr>
              <w:pStyle w:val="Compact"/>
              <w:jc w:val="left"/>
            </w:pPr>
            <w:r>
              <w:t xml:space="preserve">Outings, subscriptions, and personal spending</w:t>
            </w:r>
          </w:p>
        </w:tc>
      </w:tr>
      <w:tr>
        <w:tc>
          <w:tcPr/>
          <w:p>
            <w:pPr>
              <w:pStyle w:val="Compact"/>
              <w:jc w:val="left"/>
            </w:pPr>
            <w:r>
              <w:t xml:space="preserve">Buffer / Miscellaneous</w:t>
            </w:r>
          </w:p>
        </w:tc>
        <w:tc>
          <w:tcPr/>
          <w:p>
            <w:pPr>
              <w:pStyle w:val="Compact"/>
              <w:jc w:val="left"/>
            </w:pPr>
            <w:r>
              <w:t xml:space="preserve">1,000</w:t>
            </w:r>
          </w:p>
        </w:tc>
        <w:tc>
          <w:tcPr/>
          <w:p>
            <w:pPr>
              <w:pStyle w:val="Compact"/>
              <w:jc w:val="left"/>
            </w:pPr>
            <w:r>
              <w:t xml:space="preserve">7%</w:t>
            </w:r>
          </w:p>
        </w:tc>
        <w:tc>
          <w:tcPr/>
          <w:p>
            <w:pPr>
              <w:pStyle w:val="Compact"/>
              <w:jc w:val="left"/>
            </w:pPr>
            <w:r>
              <w:t xml:space="preserve">Phone recharge, medicines, and unplanned costs</w:t>
            </w:r>
          </w:p>
        </w:tc>
      </w:tr>
      <w:tr>
        <w:tc>
          <w:tcPr/>
          <w:p>
            <w:pPr>
              <w:pStyle w:val="Compact"/>
              <w:jc w:val="left"/>
            </w:pPr>
            <w:r>
              <w:rPr>
                <w:bCs/>
                <w:b/>
              </w:rPr>
              <w:t xml:space="preserve">Total</w:t>
            </w:r>
          </w:p>
        </w:tc>
        <w:tc>
          <w:tcPr/>
          <w:p>
            <w:pPr>
              <w:pStyle w:val="Compact"/>
              <w:jc w:val="left"/>
            </w:pPr>
            <w:r>
              <w:rPr>
                <w:bCs/>
                <w:b/>
              </w:rPr>
              <w:t xml:space="preserve">15,000</w:t>
            </w:r>
          </w:p>
        </w:tc>
        <w:tc>
          <w:tcPr/>
          <w:p>
            <w:pPr>
              <w:pStyle w:val="Compact"/>
              <w:jc w:val="left"/>
            </w:pPr>
            <w:r>
              <w:rPr>
                <w:bCs/>
                <w:b/>
              </w:rPr>
              <w:t xml:space="preserve">100%</w:t>
            </w:r>
          </w:p>
        </w:tc>
        <w:tc>
          <w:tcPr/>
          <w:p>
            <w:pPr>
              <w:pStyle w:val="Compact"/>
            </w:pPr>
          </w:p>
        </w:tc>
      </w:tr>
    </w:tbl>
    <w:p>
      <w:pPr>
        <w:pStyle w:val="BodyText"/>
      </w:pPr>
      <w:r>
        <w:rPr>
          <w:bCs/>
          <w:b/>
        </w:rPr>
        <w:t xml:space="preserve">Important:</w:t>
      </w:r>
      <w:r>
        <w:t xml:space="preserve"> </w:t>
      </w:r>
      <w:r>
        <w:t xml:space="preserve">this allocation is an illustrative example for learning purposes only. It is not personalised financial advice. Actual proportions should be adjusted for rent status, city, family support, and individual commitments, and anyone making real financial decisions should consult a qualified financial advisor.</w:t>
      </w:r>
    </w:p>
    <w:p>
      <w:r>
        <w:pict>
          <v:rect style="width:0;height:1.5pt" o:hralign="center" o:hrstd="t" o:hr="t"/>
        </w:pict>
      </w:r>
    </w:p>
    <w:bookmarkEnd w:id="34"/>
    <w:bookmarkStart w:id="35" w:name="financial-ratio"/>
    <w:p>
      <w:pPr>
        <w:pStyle w:val="Heading3"/>
      </w:pPr>
      <w:r>
        <w:t xml:space="preserve">14. Financial Ratio</w:t>
      </w:r>
    </w:p>
    <w:p>
      <w:pPr>
        <w:pStyle w:val="FirstParagraph"/>
      </w:pPr>
      <w:r>
        <w:rPr>
          <w:bCs/>
          <w:b/>
        </w:rPr>
        <w:t xml:space="preserve">Formula</w:t>
      </w:r>
    </w:p>
    <w:p>
      <w:pPr>
        <w:pStyle w:val="BlockText"/>
      </w:pPr>
      <w:r>
        <w:t xml:space="preserve">Current Ratio = Current Assets ÷ Current Liabilities</w:t>
      </w:r>
    </w:p>
    <w:p>
      <w:pPr>
        <w:pStyle w:val="FirstParagraph"/>
      </w:pPr>
      <w:r>
        <w:rPr>
          <w:bCs/>
          <w:b/>
        </w:rPr>
        <w:t xml:space="preserve">Calculation</w:t>
      </w:r>
    </w:p>
    <w:p>
      <w:pPr>
        <w:pStyle w:val="BlockText"/>
      </w:pPr>
      <w:r>
        <w:t xml:space="preserve">Current Ratio = ₹2,00,000 ÷ ₹1,00,000 =</w:t>
      </w:r>
      <w:r>
        <w:t xml:space="preserve"> </w:t>
      </w:r>
      <w:r>
        <w:rPr>
          <w:bCs/>
          <w:b/>
        </w:rPr>
        <w:t xml:space="preserve">2.0</w:t>
      </w:r>
      <w:r>
        <w:t xml:space="preserve"> </w:t>
      </w:r>
      <w:r>
        <w:t xml:space="preserve">(often written as</w:t>
      </w:r>
      <w:r>
        <w:t xml:space="preserve"> </w:t>
      </w:r>
      <w:r>
        <w:rPr>
          <w:bCs/>
          <w:b/>
        </w:rPr>
        <w:t xml:space="preserve">2:1</w:t>
      </w:r>
      <w:r>
        <w:t xml:space="preserve">)</w:t>
      </w:r>
    </w:p>
    <w:p>
      <w:pPr>
        <w:pStyle w:val="FirstParagraph"/>
      </w:pPr>
      <w:r>
        <w:rPr>
          <w:bCs/>
          <w:b/>
        </w:rPr>
        <w:t xml:space="preserve">What this means in simple terms.</w:t>
      </w:r>
      <w:r>
        <w:t xml:space="preserve"> </w:t>
      </w:r>
      <w:r>
        <w:t xml:space="preserve">For every ₹1 the business owes in the short term, it holds ₹2 of assets it can convert to cash in the short term. Short-term here usually means within one year. A ratio of 2:1 means the business has twice the short-term resources it needs to cover its immediate obligations, which is generally considered comfortable liquidity.</w:t>
      </w:r>
    </w:p>
    <w:p>
      <w:pPr>
        <w:pStyle w:val="BodyText"/>
      </w:pPr>
      <w:r>
        <w:rPr>
          <w:bCs/>
          <w:b/>
        </w:rPr>
        <w:t xml:space="preserve">Important limitations.</w:t>
      </w:r>
      <w:r>
        <w:t xml:space="preserve"> </w:t>
      </w:r>
      <w:r>
        <w:t xml:space="preserve">The current ratio tells you about short-term liquidity only. It does not tell you:</w:t>
      </w:r>
    </w:p>
    <w:p>
      <w:pPr>
        <w:numPr>
          <w:ilvl w:val="0"/>
          <w:numId w:val="1008"/>
        </w:numPr>
        <w:pStyle w:val="Compact"/>
      </w:pPr>
      <w:r>
        <w:t xml:space="preserve">whether the current assets are actually liquid — a large share could be slow-moving inventory or receivables that may not be collected;</w:t>
      </w:r>
    </w:p>
    <w:p>
      <w:pPr>
        <w:numPr>
          <w:ilvl w:val="0"/>
          <w:numId w:val="1008"/>
        </w:numPr>
        <w:pStyle w:val="Compact"/>
      </w:pPr>
      <w:r>
        <w:t xml:space="preserve">whether the business is profitable;</w:t>
      </w:r>
    </w:p>
    <w:p>
      <w:pPr>
        <w:numPr>
          <w:ilvl w:val="0"/>
          <w:numId w:val="1008"/>
        </w:numPr>
        <w:pStyle w:val="Compact"/>
      </w:pPr>
      <w:r>
        <w:t xml:space="preserve">whether it can service long-term debt;</w:t>
      </w:r>
    </w:p>
    <w:p>
      <w:pPr>
        <w:numPr>
          <w:ilvl w:val="0"/>
          <w:numId w:val="1008"/>
        </w:numPr>
        <w:pStyle w:val="Compact"/>
      </w:pPr>
      <w:r>
        <w:t xml:space="preserve">how it compares to others in its industry, where typical ratios differ widely.</w:t>
      </w:r>
    </w:p>
    <w:p>
      <w:pPr>
        <w:pStyle w:val="FirstParagraph"/>
      </w:pPr>
      <w:r>
        <w:rPr>
          <w:bCs/>
          <w:b/>
        </w:rPr>
        <w:t xml:space="preserve">No conclusion about the company’s overall financial health is drawn from this ratio alone.</w:t>
      </w:r>
      <w:r>
        <w:t xml:space="preserve"> </w:t>
      </w:r>
      <w:r>
        <w:t xml:space="preserve">Doing so would require the profit and loss statement, the cash-flow statement, the composition of current assets, and industry comparison.</w:t>
      </w:r>
    </w:p>
    <w:p>
      <w:r>
        <w:pict>
          <v:rect style="width:0;height:1.5pt" o:hralign="center" o:hrstd="t" o:hr="t"/>
        </w:pict>
      </w:r>
    </w:p>
    <w:bookmarkEnd w:id="35"/>
    <w:bookmarkStart w:id="36" w:name="financial-verification"/>
    <w:p>
      <w:pPr>
        <w:pStyle w:val="Heading3"/>
      </w:pPr>
      <w:r>
        <w:t xml:space="preserve">15. Financial Verification</w:t>
      </w:r>
    </w:p>
    <w:p>
      <w:pPr>
        <w:pStyle w:val="FirstParagraph"/>
      </w:pPr>
      <w:r>
        <w:rPr>
          <w:bCs/>
          <w:b/>
        </w:rPr>
        <w:t xml:space="preserve">Status: cannot be verified in this response.</w:t>
      </w:r>
    </w:p>
    <w:p>
      <w:pPr>
        <w:pStyle w:val="BodyText"/>
      </w:pPr>
      <w:r>
        <w:t xml:space="preserve">No company was named in the prompt, and I cannot confirm a current revenue figure from a reliable, live source here. Providing a figure from memory would risk quoting an outdated or misattributed number, which is exactly the failure mode this exercise is designed to avoid.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Verified information</w:t>
            </w:r>
          </w:p>
        </w:tc>
        <w:tc>
          <w:tcPr/>
          <w:p>
            <w:pPr>
              <w:pStyle w:val="Compact"/>
              <w:jc w:val="left"/>
            </w:pPr>
            <w:r>
              <w:t xml:space="preserve">None.</w:t>
            </w:r>
          </w:p>
        </w:tc>
      </w:tr>
      <w:tr>
        <w:tc>
          <w:tcPr/>
          <w:p>
            <w:pPr>
              <w:pStyle w:val="Compact"/>
              <w:jc w:val="left"/>
            </w:pPr>
            <w:r>
              <w:rPr>
                <w:bCs/>
                <w:b/>
              </w:rPr>
              <w:t xml:space="preserve">Assumptions that must not be treated as facts</w:t>
            </w:r>
          </w:p>
        </w:tc>
        <w:tc>
          <w:tcPr/>
          <w:p>
            <w:pPr>
              <w:pStyle w:val="Compact"/>
              <w:jc w:val="left"/>
            </w:pPr>
            <w:r>
              <w:t xml:space="preserve">Any revenue figure, growth rate, or financial year recalled without checking a filing.</w:t>
            </w:r>
          </w:p>
        </w:tc>
      </w:tr>
      <w:tr>
        <w:tc>
          <w:tcPr/>
          <w:p>
            <w:pPr>
              <w:pStyle w:val="Compact"/>
              <w:jc w:val="left"/>
            </w:pPr>
            <w:r>
              <w:rPr>
                <w:bCs/>
                <w:b/>
              </w:rPr>
              <w:t xml:space="preserve">Required to proceed</w:t>
            </w:r>
          </w:p>
        </w:tc>
        <w:tc>
          <w:tcPr/>
          <w:p>
            <w:pPr>
              <w:pStyle w:val="Compact"/>
              <w:jc w:val="left"/>
            </w:pPr>
            <w:r>
              <w:t xml:space="preserve">The company name, its stock exchange listing, and the financial year of interest.</w:t>
            </w:r>
          </w:p>
        </w:tc>
      </w:tr>
    </w:tbl>
    <w:p>
      <w:pPr>
        <w:pStyle w:val="BodyText"/>
      </w:pPr>
      <w:r>
        <w:rPr>
          <w:bCs/>
          <w:b/>
        </w:rPr>
        <w:t xml:space="preserve">Where the figure should be sourced from</w:t>
      </w:r>
    </w:p>
    <w:p>
      <w:pPr>
        <w:numPr>
          <w:ilvl w:val="0"/>
          <w:numId w:val="1009"/>
        </w:numPr>
        <w:pStyle w:val="Compact"/>
      </w:pPr>
      <w:r>
        <w:t xml:space="preserve">The company’s audited annual report for the stated financial year.</w:t>
      </w:r>
    </w:p>
    <w:p>
      <w:pPr>
        <w:numPr>
          <w:ilvl w:val="0"/>
          <w:numId w:val="1009"/>
        </w:numPr>
        <w:pStyle w:val="Compact"/>
      </w:pPr>
      <w:r>
        <w:t xml:space="preserve">Its filings with the stock exchange or the securities regulator.</w:t>
      </w:r>
    </w:p>
    <w:p>
      <w:pPr>
        <w:numPr>
          <w:ilvl w:val="0"/>
          <w:numId w:val="1009"/>
        </w:numPr>
        <w:pStyle w:val="Compact"/>
      </w:pPr>
      <w:r>
        <w:t xml:space="preserve">The investor relations section of the company’s own website.</w:t>
      </w:r>
    </w:p>
    <w:p>
      <w:pPr>
        <w:pStyle w:val="FirstParagraph"/>
      </w:pPr>
      <w:r>
        <w:rPr>
          <w:bCs/>
          <w:b/>
        </w:rPr>
        <w:t xml:space="preserve">When quoting the figure, always record:</w:t>
      </w:r>
      <w:r>
        <w:t xml:space="preserve"> </w:t>
      </w:r>
      <w:r>
        <w:t xml:space="preserve">the financial year (Indian FY differs from the calendar year and from the US FY), whether the figure is standalone or consolidated, the currency and unit (crore, million, billion), and the exact document and page it came from.</w:t>
      </w:r>
    </w:p>
    <w:p>
      <w:r>
        <w:pict>
          <v:rect style="width:0;height:1.5pt" o:hralign="center" o:hrstd="t" o:hr="t"/>
        </w:pict>
      </w:r>
    </w:p>
    <w:bookmarkEnd w:id="36"/>
    <w:bookmarkEnd w:id="37"/>
    <w:bookmarkStart w:id="43" w:name="operations"/>
    <w:p>
      <w:pPr>
        <w:pStyle w:val="Heading2"/>
      </w:pPr>
      <w:r>
        <w:t xml:space="preserve">Operations</w:t>
      </w:r>
    </w:p>
    <w:bookmarkStart w:id="38" w:name="delivery-delays"/>
    <w:p>
      <w:pPr>
        <w:pStyle w:val="Heading3"/>
      </w:pPr>
      <w:r>
        <w:t xml:space="preserve">16. Delivery Delays</w:t>
      </w:r>
    </w:p>
    <w:p>
      <w:pPr>
        <w:pStyle w:val="FirstParagraph"/>
      </w:pPr>
      <w:r>
        <w:rPr>
          <w:bCs/>
          <w:b/>
        </w:rPr>
        <w:t xml:space="preserve">All causes below are explicitly labelled as assumptions, because no operational data has been provided.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Possible Cause</w:t>
            </w:r>
            <w:r>
              <w:t xml:space="preserve"> </w:t>
            </w:r>
            <w:r>
              <w:rPr>
                <w:iCs/>
                <w:i/>
              </w:rPr>
              <w:t xml:space="preserve">(assumption)</w:t>
            </w:r>
          </w:p>
        </w:tc>
        <w:tc>
          <w:tcPr/>
          <w:p>
            <w:pPr>
              <w:pStyle w:val="Compact"/>
              <w:jc w:val="left"/>
            </w:pPr>
            <w:r>
              <w:t xml:space="preserve">Business Impact</w:t>
            </w:r>
          </w:p>
        </w:tc>
        <w:tc>
          <w:tcPr/>
          <w:p>
            <w:pPr>
              <w:pStyle w:val="Compact"/>
              <w:jc w:val="left"/>
            </w:pPr>
            <w:r>
              <w:t xml:space="preserve">Recommended Action</w:t>
            </w:r>
          </w:p>
        </w:tc>
        <w:tc>
          <w:tcPr/>
          <w:p>
            <w:pPr>
              <w:pStyle w:val="Compact"/>
              <w:jc w:val="left"/>
            </w:pPr>
            <w:r>
              <w:t xml:space="preserve">KPI</w:t>
            </w:r>
          </w:p>
        </w:tc>
      </w:tr>
      <w:tr>
        <w:tc>
          <w:tcPr/>
          <w:p>
            <w:pPr>
              <w:pStyle w:val="Compact"/>
              <w:jc w:val="left"/>
            </w:pPr>
            <w:r>
              <w:t xml:space="preserve">Late deliveries</w:t>
            </w:r>
          </w:p>
        </w:tc>
        <w:tc>
          <w:tcPr/>
          <w:p>
            <w:pPr>
              <w:pStyle w:val="Compact"/>
              <w:jc w:val="left"/>
            </w:pPr>
            <w:r>
              <w:t xml:space="preserve">Single daily dispatch cut-off, so afternoon orders lose a full day</w:t>
            </w:r>
            <w:r>
              <w:t xml:space="preserve"> </w:t>
            </w:r>
            <w:r>
              <w:rPr>
                <w:iCs/>
                <w:i/>
              </w:rPr>
              <w:t xml:space="preserve">(assumed — not verified)</w:t>
            </w:r>
          </w:p>
        </w:tc>
        <w:tc>
          <w:tcPr/>
          <w:p>
            <w:pPr>
              <w:pStyle w:val="Compact"/>
              <w:jc w:val="left"/>
            </w:pPr>
            <w:r>
              <w:t xml:space="preserve">Broken delivery promises, support volume, weaker repeat purchase</w:t>
            </w:r>
          </w:p>
        </w:tc>
        <w:tc>
          <w:tcPr/>
          <w:p>
            <w:pPr>
              <w:pStyle w:val="Compact"/>
              <w:jc w:val="left"/>
            </w:pPr>
            <w:r>
              <w:t xml:space="preserve">Split total delivery time into order-to-dispatch and dispatch-to-delivery, then add a second dispatch batch if the internal leg is the bottleneck</w:t>
            </w:r>
          </w:p>
        </w:tc>
        <w:tc>
          <w:tcPr/>
          <w:p>
            <w:pPr>
              <w:pStyle w:val="Compact"/>
              <w:jc w:val="left"/>
            </w:pPr>
            <w:r>
              <w:t xml:space="preserve">On-time delivery rate; average order-to-dispatch hours</w:t>
            </w:r>
          </w:p>
        </w:tc>
      </w:tr>
      <w:tr>
        <w:tc>
          <w:tcPr/>
          <w:p>
            <w:pPr>
              <w:pStyle w:val="Compact"/>
              <w:jc w:val="left"/>
            </w:pPr>
            <w:r>
              <w:t xml:space="preserve">Damaged packaging</w:t>
            </w:r>
          </w:p>
        </w:tc>
        <w:tc>
          <w:tcPr/>
          <w:p>
            <w:pPr>
              <w:pStyle w:val="Compact"/>
              <w:jc w:val="left"/>
            </w:pPr>
            <w:r>
              <w:t xml:space="preserve">Uniform packaging used regardless of product fragility or weight</w:t>
            </w:r>
            <w:r>
              <w:t xml:space="preserve"> </w:t>
            </w:r>
            <w:r>
              <w:rPr>
                <w:iCs/>
                <w:i/>
              </w:rPr>
              <w:t xml:space="preserve">(assumed)</w:t>
            </w:r>
          </w:p>
        </w:tc>
        <w:tc>
          <w:tcPr/>
          <w:p>
            <w:pPr>
              <w:pStyle w:val="Compact"/>
              <w:jc w:val="left"/>
            </w:pPr>
            <w:r>
              <w:t xml:space="preserve">Return handling and refund cost, negative reviews</w:t>
            </w:r>
          </w:p>
        </w:tc>
        <w:tc>
          <w:tcPr/>
          <w:p>
            <w:pPr>
              <w:pStyle w:val="Compact"/>
              <w:jc w:val="left"/>
            </w:pPr>
            <w:r>
              <w:t xml:space="preserve">Define packaging standards by product category; audit a weekly sample of outbound parcels</w:t>
            </w:r>
          </w:p>
        </w:tc>
        <w:tc>
          <w:tcPr/>
          <w:p>
            <w:pPr>
              <w:pStyle w:val="Compact"/>
              <w:jc w:val="left"/>
            </w:pPr>
            <w:r>
              <w:t xml:space="preserve">Damage-related return rate per 1,000 orders</w:t>
            </w:r>
          </w:p>
        </w:tc>
      </w:tr>
      <w:tr>
        <w:tc>
          <w:tcPr/>
          <w:p>
            <w:pPr>
              <w:pStyle w:val="Compact"/>
              <w:jc w:val="left"/>
            </w:pPr>
            <w:r>
              <w:t xml:space="preserve">Wrong products</w:t>
            </w:r>
          </w:p>
        </w:tc>
        <w:tc>
          <w:tcPr/>
          <w:p>
            <w:pPr>
              <w:pStyle w:val="Compact"/>
              <w:jc w:val="left"/>
            </w:pPr>
            <w:r>
              <w:t xml:space="preserve">Look-alike SKUs stored adjacently and picked without a verification scan</w:t>
            </w:r>
            <w:r>
              <w:t xml:space="preserve"> </w:t>
            </w:r>
            <w:r>
              <w:rPr>
                <w:iCs/>
                <w:i/>
              </w:rPr>
              <w:t xml:space="preserve">(assumed)</w:t>
            </w:r>
          </w:p>
        </w:tc>
        <w:tc>
          <w:tcPr/>
          <w:p>
            <w:pPr>
              <w:pStyle w:val="Compact"/>
              <w:jc w:val="left"/>
            </w:pPr>
            <w:r>
              <w:t xml:space="preserve">Double logistics cost, loss of trust, refund cost</w:t>
            </w:r>
          </w:p>
        </w:tc>
        <w:tc>
          <w:tcPr/>
          <w:p>
            <w:pPr>
              <w:pStyle w:val="Compact"/>
              <w:jc w:val="left"/>
            </w:pPr>
            <w:r>
              <w:t xml:space="preserve">Introduce barcode scan verification at pick and pack; separate similar SKUs in the bin layout</w:t>
            </w:r>
          </w:p>
        </w:tc>
        <w:tc>
          <w:tcPr/>
          <w:p>
            <w:pPr>
              <w:pStyle w:val="Compact"/>
              <w:jc w:val="left"/>
            </w:pPr>
            <w:r>
              <w:t xml:space="preserve">Order accuracy rate; wrong-item complaints per 1,000 orders</w:t>
            </w:r>
          </w:p>
        </w:tc>
      </w:tr>
      <w:tr>
        <w:tc>
          <w:tcPr/>
          <w:p>
            <w:pPr>
              <w:pStyle w:val="Compact"/>
              <w:jc w:val="left"/>
            </w:pPr>
            <w:r>
              <w:t xml:space="preserve">Slow refunds</w:t>
            </w:r>
          </w:p>
        </w:tc>
        <w:tc>
          <w:tcPr/>
          <w:p>
            <w:pPr>
              <w:pStyle w:val="Compact"/>
              <w:jc w:val="left"/>
            </w:pPr>
            <w:r>
              <w:t xml:space="preserve">Refund released only after warehouse inspection of the returned item</w:t>
            </w:r>
            <w:r>
              <w:t xml:space="preserve"> </w:t>
            </w:r>
            <w:r>
              <w:rPr>
                <w:iCs/>
                <w:i/>
              </w:rPr>
              <w:t xml:space="preserve">(assumed)</w:t>
            </w:r>
          </w:p>
        </w:tc>
        <w:tc>
          <w:tcPr/>
          <w:p>
            <w:pPr>
              <w:pStyle w:val="Compact"/>
              <w:jc w:val="left"/>
            </w:pPr>
            <w:r>
              <w:t xml:space="preserve">Escalations, chargebacks, negative reviews during an otherwise recoverable situation</w:t>
            </w:r>
          </w:p>
        </w:tc>
        <w:tc>
          <w:tcPr/>
          <w:p>
            <w:pPr>
              <w:pStyle w:val="Compact"/>
              <w:jc w:val="left"/>
            </w:pPr>
            <w:r>
              <w:t xml:space="preserve">Trigger refunds at courier pickup scan for orders below a defined value; inspect afterwards</w:t>
            </w:r>
          </w:p>
        </w:tc>
        <w:tc>
          <w:tcPr/>
          <w:p>
            <w:pPr>
              <w:pStyle w:val="Compact"/>
              <w:jc w:val="left"/>
            </w:pPr>
            <w:r>
              <w:t xml:space="preserve">Average refund turnaround time (days); refund-related ticket volume</w:t>
            </w:r>
          </w:p>
        </w:tc>
      </w:tr>
    </w:tbl>
    <w:p>
      <w:pPr>
        <w:pStyle w:val="BodyText"/>
      </w:pPr>
      <w:r>
        <w:rPr>
          <w:bCs/>
          <w:b/>
        </w:rPr>
        <w:t xml:space="preserve">Data required before confirming any cause:</w:t>
      </w:r>
      <w:r>
        <w:t xml:space="preserve"> </w:t>
      </w:r>
      <w:r>
        <w:t xml:space="preserve">dispatch timestamps, courier performance by pin code, return reason codes, picking error logs, and refund processing timestamps.</w:t>
      </w:r>
    </w:p>
    <w:p>
      <w:r>
        <w:pict>
          <v:rect style="width:0;height:1.5pt" o:hralign="center" o:hrstd="t" o:hr="t"/>
        </w:pict>
      </w:r>
    </w:p>
    <w:bookmarkEnd w:id="38"/>
    <w:bookmarkStart w:id="39" w:name="inventory-management"/>
    <w:p>
      <w:pPr>
        <w:pStyle w:val="Heading3"/>
      </w:pPr>
      <w:r>
        <w:t xml:space="preserve">17. Inventory Management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Recommendation</w:t>
            </w:r>
          </w:p>
        </w:tc>
        <w:tc>
          <w:tcPr/>
          <w:p>
            <w:pPr>
              <w:pStyle w:val="Compact"/>
              <w:jc w:val="left"/>
            </w:pPr>
            <w:r>
              <w:t xml:space="preserve">Required Data</w:t>
            </w:r>
          </w:p>
        </w:tc>
        <w:tc>
          <w:tcPr/>
          <w:p>
            <w:pPr>
              <w:pStyle w:val="Compact"/>
              <w:jc w:val="left"/>
            </w:pPr>
            <w:r>
              <w:t xml:space="preserve">Expected Benefit</w:t>
            </w:r>
          </w:p>
        </w:tc>
        <w:tc>
          <w:tcPr/>
          <w:p>
            <w:pPr>
              <w:pStyle w:val="Compact"/>
              <w:jc w:val="left"/>
            </w:pPr>
            <w:r>
              <w:t xml:space="preserve">KPI</w:t>
            </w:r>
          </w:p>
        </w:tc>
      </w:tr>
      <w:tr>
        <w:tc>
          <w:tcPr/>
          <w:p>
            <w:pPr>
              <w:pStyle w:val="Compact"/>
              <w:jc w:val="left"/>
            </w:pPr>
            <w:r>
              <w:t xml:space="preserve">Frequent stock-outs of popular products</w:t>
            </w:r>
          </w:p>
        </w:tc>
        <w:tc>
          <w:tcPr/>
          <w:p>
            <w:pPr>
              <w:pStyle w:val="Compact"/>
              <w:jc w:val="left"/>
            </w:pPr>
            <w:r>
              <w:t xml:space="preserve">Set reorder points and safety stock for fast-moving SKUs</w:t>
            </w:r>
          </w:p>
        </w:tc>
        <w:tc>
          <w:tcPr/>
          <w:p>
            <w:pPr>
              <w:pStyle w:val="Compact"/>
              <w:jc w:val="left"/>
            </w:pPr>
            <w:r>
              <w:t xml:space="preserve">Sales velocity per SKU, supplier lead time, lead-time variability</w:t>
            </w:r>
          </w:p>
        </w:tc>
        <w:tc>
          <w:tcPr/>
          <w:p>
            <w:pPr>
              <w:pStyle w:val="Compact"/>
              <w:jc w:val="left"/>
            </w:pPr>
            <w:r>
              <w:t xml:space="preserve">Fewer lost sales on the items that generate most revenue</w:t>
            </w:r>
          </w:p>
        </w:tc>
        <w:tc>
          <w:tcPr/>
          <w:p>
            <w:pPr>
              <w:pStyle w:val="Compact"/>
              <w:jc w:val="left"/>
            </w:pPr>
            <w:r>
              <w:t xml:space="preserve">Stock-out rate on A-category SKUs</w:t>
            </w:r>
          </w:p>
        </w:tc>
      </w:tr>
      <w:tr>
        <w:tc>
          <w:tcPr/>
          <w:p>
            <w:pPr>
              <w:pStyle w:val="Compact"/>
              <w:jc w:val="left"/>
            </w:pPr>
            <w:r>
              <w:t xml:space="preserve">Excess slow-moving inventory</w:t>
            </w:r>
          </w:p>
        </w:tc>
        <w:tc>
          <w:tcPr/>
          <w:p>
            <w:pPr>
              <w:pStyle w:val="Compact"/>
              <w:jc w:val="left"/>
            </w:pPr>
            <w:r>
              <w:t xml:space="preserve">ABC classification with different review cycles per class</w:t>
            </w:r>
          </w:p>
        </w:tc>
        <w:tc>
          <w:tcPr/>
          <w:p>
            <w:pPr>
              <w:pStyle w:val="Compact"/>
              <w:jc w:val="left"/>
            </w:pPr>
            <w:r>
              <w:t xml:space="preserve">Sales value and volume per SKU over 6–12 months</w:t>
            </w:r>
          </w:p>
        </w:tc>
        <w:tc>
          <w:tcPr/>
          <w:p>
            <w:pPr>
              <w:pStyle w:val="Compact"/>
              <w:jc w:val="left"/>
            </w:pPr>
            <w:r>
              <w:t xml:space="preserve">Management attention and capital concentrated on products that sell</w:t>
            </w:r>
          </w:p>
        </w:tc>
        <w:tc>
          <w:tcPr/>
          <w:p>
            <w:pPr>
              <w:pStyle w:val="Compact"/>
              <w:jc w:val="left"/>
            </w:pPr>
            <w:r>
              <w:t xml:space="preserve">Share of inventory value held in C-category items</w:t>
            </w:r>
          </w:p>
        </w:tc>
      </w:tr>
      <w:tr>
        <w:tc>
          <w:tcPr/>
          <w:p>
            <w:pPr>
              <w:pStyle w:val="Compact"/>
              <w:jc w:val="left"/>
            </w:pPr>
            <w:r>
              <w:t xml:space="preserve">Capital locked in ageing stock</w:t>
            </w:r>
          </w:p>
        </w:tc>
        <w:tc>
          <w:tcPr/>
          <w:p>
            <w:pPr>
              <w:pStyle w:val="Compact"/>
              <w:jc w:val="left"/>
            </w:pPr>
            <w:r>
              <w:t xml:space="preserve">Stock-ageing report with a fixed clearance rule (e.g. act at 90 days)</w:t>
            </w:r>
          </w:p>
        </w:tc>
        <w:tc>
          <w:tcPr/>
          <w:p>
            <w:pPr>
              <w:pStyle w:val="Compact"/>
              <w:jc w:val="left"/>
            </w:pPr>
            <w:r>
              <w:t xml:space="preserve">Purchase date and current stock level per SKU</w:t>
            </w:r>
          </w:p>
        </w:tc>
        <w:tc>
          <w:tcPr/>
          <w:p>
            <w:pPr>
              <w:pStyle w:val="Compact"/>
              <w:jc w:val="left"/>
            </w:pPr>
            <w:r>
              <w:t xml:space="preserve">Cash released, shelf and warehouse space freed</w:t>
            </w:r>
          </w:p>
        </w:tc>
        <w:tc>
          <w:tcPr/>
          <w:p>
            <w:pPr>
              <w:pStyle w:val="Compact"/>
              <w:jc w:val="left"/>
            </w:pPr>
            <w:r>
              <w:t xml:space="preserve">Inventory turnover ratio; average stock age in days</w:t>
            </w:r>
          </w:p>
        </w:tc>
      </w:tr>
      <w:tr>
        <w:tc>
          <w:tcPr/>
          <w:p>
            <w:pPr>
              <w:pStyle w:val="Compact"/>
              <w:jc w:val="left"/>
            </w:pPr>
            <w:r>
              <w:t xml:space="preserve">Buying decisions based on intuition</w:t>
            </w:r>
          </w:p>
        </w:tc>
        <w:tc>
          <w:tcPr/>
          <w:p>
            <w:pPr>
              <w:pStyle w:val="Compact"/>
              <w:jc w:val="left"/>
            </w:pPr>
            <w:r>
              <w:t xml:space="preserve">Demand forecasting using past sales and seasonality</w:t>
            </w:r>
          </w:p>
        </w:tc>
        <w:tc>
          <w:tcPr/>
          <w:p>
            <w:pPr>
              <w:pStyle w:val="Compact"/>
              <w:jc w:val="left"/>
            </w:pPr>
            <w:r>
              <w:t xml:space="preserve">12–24 months of sales history, promotion calendar, returns data</w:t>
            </w:r>
          </w:p>
        </w:tc>
        <w:tc>
          <w:tcPr/>
          <w:p>
            <w:pPr>
              <w:pStyle w:val="Compact"/>
              <w:jc w:val="left"/>
            </w:pPr>
            <w:r>
              <w:t xml:space="preserve">Purchase orders sized to expected demand rather than to habit</w:t>
            </w:r>
          </w:p>
        </w:tc>
        <w:tc>
          <w:tcPr/>
          <w:p>
            <w:pPr>
              <w:pStyle w:val="Compact"/>
              <w:jc w:val="left"/>
            </w:pPr>
            <w:r>
              <w:t xml:space="preserve">Forecast accuracy; excess stock written off</w:t>
            </w:r>
          </w:p>
        </w:tc>
      </w:tr>
      <w:tr>
        <w:tc>
          <w:tcPr/>
          <w:p>
            <w:pPr>
              <w:pStyle w:val="Compact"/>
              <w:jc w:val="left"/>
            </w:pPr>
            <w:r>
              <w:t xml:space="preserve">Same ordering approach for all products</w:t>
            </w:r>
          </w:p>
        </w:tc>
        <w:tc>
          <w:tcPr/>
          <w:p>
            <w:pPr>
              <w:pStyle w:val="Compact"/>
              <w:jc w:val="left"/>
            </w:pPr>
            <w:r>
              <w:t xml:space="preserve">Smaller and more frequent orders for fast movers, larger cycles for slow movers</w:t>
            </w:r>
          </w:p>
        </w:tc>
        <w:tc>
          <w:tcPr/>
          <w:p>
            <w:pPr>
              <w:pStyle w:val="Compact"/>
              <w:jc w:val="left"/>
            </w:pPr>
            <w:r>
              <w:t xml:space="preserve">Supplier minimum order quantities, lead times, holding cost per unit</w:t>
            </w:r>
          </w:p>
        </w:tc>
        <w:tc>
          <w:tcPr/>
          <w:p>
            <w:pPr>
              <w:pStyle w:val="Compact"/>
              <w:jc w:val="left"/>
            </w:pPr>
            <w:r>
              <w:t xml:space="preserve">Lower holding cost with fewer stock-outs simultaneously</w:t>
            </w:r>
          </w:p>
        </w:tc>
        <w:tc>
          <w:tcPr/>
          <w:p>
            <w:pPr>
              <w:pStyle w:val="Compact"/>
              <w:jc w:val="left"/>
            </w:pPr>
            <w:r>
              <w:t xml:space="preserve">Holding cost as a percentage of inventory value</w:t>
            </w:r>
          </w:p>
        </w:tc>
      </w:tr>
    </w:tbl>
    <w:p>
      <w:r>
        <w:pict>
          <v:rect style="width:0;height:1.5pt" o:hralign="center" o:hrstd="t" o:hr="t"/>
        </w:pict>
      </w:r>
    </w:p>
    <w:bookmarkEnd w:id="39"/>
    <w:bookmarkStart w:id="40" w:name="order-accuracy"/>
    <w:p>
      <w:pPr>
        <w:pStyle w:val="Heading3"/>
      </w:pPr>
      <w:r>
        <w:t xml:space="preserve">18. Order Accuracy</w:t>
      </w:r>
    </w:p>
    <w:p>
      <w:pPr>
        <w:pStyle w:val="FirstParagraph"/>
      </w:pPr>
      <w:r>
        <w:rPr>
          <w:iCs/>
          <w:i/>
        </w:rPr>
        <w:t xml:space="preserve">No cause is assumed to be responsible. Each is paired with a diagnostic test that could confirm or rule it 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Possible Cause</w:t>
            </w:r>
          </w:p>
        </w:tc>
        <w:tc>
          <w:tcPr/>
          <w:p>
            <w:pPr>
              <w:pStyle w:val="Compact"/>
              <w:jc w:val="left"/>
            </w:pPr>
            <w:r>
              <w:t xml:space="preserve">Diagnostic Test</w:t>
            </w:r>
          </w:p>
        </w:tc>
      </w:tr>
      <w:tr>
        <w:tc>
          <w:tcPr/>
          <w:p>
            <w:pPr>
              <w:pStyle w:val="Compact"/>
              <w:jc w:val="left"/>
            </w:pPr>
            <w:r>
              <w:t xml:space="preserve">1</w:t>
            </w:r>
          </w:p>
        </w:tc>
        <w:tc>
          <w:tcPr/>
          <w:p>
            <w:pPr>
              <w:pStyle w:val="Compact"/>
              <w:jc w:val="left"/>
            </w:pPr>
            <w:r>
              <w:t xml:space="preserve">Similar SKUs stored in adjacent bin locations</w:t>
            </w:r>
          </w:p>
        </w:tc>
        <w:tc>
          <w:tcPr/>
          <w:p>
            <w:pPr>
              <w:pStyle w:val="Compact"/>
              <w:jc w:val="left"/>
            </w:pPr>
            <w:r>
              <w:t xml:space="preserve">Map wrong-item incidents to bin location; check whether errors cluster around look-alike SKU pairs</w:t>
            </w:r>
          </w:p>
        </w:tc>
      </w:tr>
      <w:tr>
        <w:tc>
          <w:tcPr/>
          <w:p>
            <w:pPr>
              <w:pStyle w:val="Compact"/>
              <w:jc w:val="left"/>
            </w:pPr>
            <w:r>
              <w:t xml:space="preserve">2</w:t>
            </w:r>
          </w:p>
        </w:tc>
        <w:tc>
          <w:tcPr/>
          <w:p>
            <w:pPr>
              <w:pStyle w:val="Compact"/>
              <w:jc w:val="left"/>
            </w:pPr>
            <w:r>
              <w:t xml:space="preserve">No scan verification step at picking or packing</w:t>
            </w:r>
          </w:p>
        </w:tc>
        <w:tc>
          <w:tcPr/>
          <w:p>
            <w:pPr>
              <w:pStyle w:val="Compact"/>
              <w:jc w:val="left"/>
            </w:pPr>
            <w:r>
              <w:t xml:space="preserve">Audit a sample of orders for whether a scan was recorded; compare error rates between scanned and unscanned batches</w:t>
            </w:r>
          </w:p>
        </w:tc>
      </w:tr>
      <w:tr>
        <w:tc>
          <w:tcPr/>
          <w:p>
            <w:pPr>
              <w:pStyle w:val="Compact"/>
              <w:jc w:val="left"/>
            </w:pPr>
            <w:r>
              <w:t xml:space="preserve">3</w:t>
            </w:r>
          </w:p>
        </w:tc>
        <w:tc>
          <w:tcPr/>
          <w:p>
            <w:pPr>
              <w:pStyle w:val="Compact"/>
              <w:jc w:val="left"/>
            </w:pPr>
            <w:r>
              <w:t xml:space="preserve">Incorrect product-to-SKU mapping in the catalogue</w:t>
            </w:r>
          </w:p>
        </w:tc>
        <w:tc>
          <w:tcPr/>
          <w:p>
            <w:pPr>
              <w:pStyle w:val="Compact"/>
              <w:jc w:val="left"/>
            </w:pPr>
            <w:r>
              <w:t xml:space="preserve">Physically sample 50 SKUs and verify that the catalogue image, title, and barcode all match the stocked item</w:t>
            </w:r>
          </w:p>
        </w:tc>
      </w:tr>
      <w:tr>
        <w:tc>
          <w:tcPr/>
          <w:p>
            <w:pPr>
              <w:pStyle w:val="Compact"/>
              <w:jc w:val="left"/>
            </w:pPr>
            <w:r>
              <w:t xml:space="preserve">4</w:t>
            </w:r>
          </w:p>
        </w:tc>
        <w:tc>
          <w:tcPr/>
          <w:p>
            <w:pPr>
              <w:pStyle w:val="Compact"/>
              <w:jc w:val="left"/>
            </w:pPr>
            <w:r>
              <w:t xml:space="preserve">Errors concentrated in peak-volume periods or specific shifts</w:t>
            </w:r>
          </w:p>
        </w:tc>
        <w:tc>
          <w:tcPr/>
          <w:p>
            <w:pPr>
              <w:pStyle w:val="Compact"/>
              <w:jc w:val="left"/>
            </w:pPr>
            <w:r>
              <w:t xml:space="preserve">Plot error rate by hour, day, and shift to test whether accuracy falls under volume pressure</w:t>
            </w:r>
          </w:p>
        </w:tc>
      </w:tr>
      <w:tr>
        <w:tc>
          <w:tcPr/>
          <w:p>
            <w:pPr>
              <w:pStyle w:val="Compact"/>
              <w:jc w:val="left"/>
            </w:pPr>
            <w:r>
              <w:t xml:space="preserve">5</w:t>
            </w:r>
          </w:p>
        </w:tc>
        <w:tc>
          <w:tcPr/>
          <w:p>
            <w:pPr>
              <w:pStyle w:val="Compact"/>
              <w:jc w:val="left"/>
            </w:pPr>
            <w:r>
              <w:t xml:space="preserve">Inadequate training or high turnover among picking staff</w:t>
            </w:r>
          </w:p>
        </w:tc>
        <w:tc>
          <w:tcPr/>
          <w:p>
            <w:pPr>
              <w:pStyle w:val="Compact"/>
              <w:jc w:val="left"/>
            </w:pPr>
            <w:r>
              <w:t xml:space="preserve">Compare error rates by employee tenure and by date of last training</w:t>
            </w:r>
          </w:p>
        </w:tc>
      </w:tr>
    </w:tbl>
    <w:p>
      <w:pPr>
        <w:pStyle w:val="BodyText"/>
      </w:pPr>
      <w:r>
        <w:rPr>
          <w:bCs/>
          <w:b/>
        </w:rPr>
        <w:t xml:space="preserve">Note:</w:t>
      </w:r>
      <w:r>
        <w:t xml:space="preserve"> </w:t>
      </w:r>
      <w:r>
        <w:t xml:space="preserve">more than one cause may be active simultaneously, and the diagnostic results should be reviewed together before any corrective investment is made.</w:t>
      </w:r>
    </w:p>
    <w:p>
      <w:r>
        <w:pict>
          <v:rect style="width:0;height:1.5pt" o:hralign="center" o:hrstd="t" o:hr="t"/>
        </w:pict>
      </w:r>
    </w:p>
    <w:bookmarkEnd w:id="40"/>
    <w:bookmarkStart w:id="41" w:name="refund-process"/>
    <w:p>
      <w:pPr>
        <w:pStyle w:val="Heading3"/>
      </w:pPr>
      <w:r>
        <w:t xml:space="preserve">19. Refund Process</w:t>
      </w:r>
    </w:p>
    <w:p>
      <w:pPr>
        <w:pStyle w:val="FirstParagraph"/>
      </w:pPr>
      <w:r>
        <w:rPr>
          <w:iCs/>
          <w:i/>
        </w:rPr>
        <w:t xml:space="preserve">No processing-time data is invented. Each row states what must be measured.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Process Issue</w:t>
            </w:r>
          </w:p>
        </w:tc>
        <w:tc>
          <w:tcPr/>
          <w:p>
            <w:pPr>
              <w:pStyle w:val="Compact"/>
              <w:jc w:val="left"/>
            </w:pPr>
            <w:r>
              <w:t xml:space="preserve">Data Required</w:t>
            </w:r>
          </w:p>
        </w:tc>
        <w:tc>
          <w:tcPr/>
          <w:p>
            <w:pPr>
              <w:pStyle w:val="Compact"/>
              <w:jc w:val="left"/>
            </w:pPr>
            <w:r>
              <w:t xml:space="preserve">Possible Improvement</w:t>
            </w:r>
          </w:p>
        </w:tc>
        <w:tc>
          <w:tcPr/>
          <w:p>
            <w:pPr>
              <w:pStyle w:val="Compact"/>
              <w:jc w:val="left"/>
            </w:pPr>
            <w:r>
              <w:t xml:space="preserve">KPI</w:t>
            </w:r>
          </w:p>
        </w:tc>
      </w:tr>
      <w:tr>
        <w:tc>
          <w:tcPr/>
          <w:p>
            <w:pPr>
              <w:pStyle w:val="Compact"/>
              <w:jc w:val="left"/>
            </w:pPr>
            <w:r>
              <w:t xml:space="preserve">Unclear where time is actually lost</w:t>
            </w:r>
          </w:p>
        </w:tc>
        <w:tc>
          <w:tcPr/>
          <w:p>
            <w:pPr>
              <w:pStyle w:val="Compact"/>
              <w:jc w:val="left"/>
            </w:pPr>
            <w:r>
              <w:t xml:space="preserve">Timestamps at each stage: return request, pickup, warehouse receipt, inspection, refund initiation, credit to customer</w:t>
            </w:r>
          </w:p>
        </w:tc>
        <w:tc>
          <w:tcPr/>
          <w:p>
            <w:pPr>
              <w:pStyle w:val="Compact"/>
              <w:jc w:val="left"/>
            </w:pPr>
            <w:r>
              <w:t xml:space="preserve">Build a stage-wise timeline before changing anything</w:t>
            </w:r>
          </w:p>
        </w:tc>
        <w:tc>
          <w:tcPr/>
          <w:p>
            <w:pPr>
              <w:pStyle w:val="Compact"/>
              <w:jc w:val="left"/>
            </w:pPr>
            <w:r>
              <w:t xml:space="preserve">Median days at each stage</w:t>
            </w:r>
          </w:p>
        </w:tc>
      </w:tr>
      <w:tr>
        <w:tc>
          <w:tcPr/>
          <w:p>
            <w:pPr>
              <w:pStyle w:val="Compact"/>
              <w:jc w:val="left"/>
            </w:pPr>
            <w:r>
              <w:t xml:space="preserve">Refund released only after physical inspection</w:t>
            </w:r>
          </w:p>
        </w:tc>
        <w:tc>
          <w:tcPr/>
          <w:p>
            <w:pPr>
              <w:pStyle w:val="Compact"/>
              <w:jc w:val="left"/>
            </w:pPr>
            <w:r>
              <w:t xml:space="preserve">Value distribution of returns; historical rate of fraudulent returns</w:t>
            </w:r>
          </w:p>
        </w:tc>
        <w:tc>
          <w:tcPr/>
          <w:p>
            <w:pPr>
              <w:pStyle w:val="Compact"/>
              <w:jc w:val="left"/>
            </w:pPr>
            <w:r>
              <w:t xml:space="preserve">Refund at courier pickup scan for orders below a defined value threshold</w:t>
            </w:r>
          </w:p>
        </w:tc>
        <w:tc>
          <w:tcPr/>
          <w:p>
            <w:pPr>
              <w:pStyle w:val="Compact"/>
              <w:jc w:val="left"/>
            </w:pPr>
            <w:r>
              <w:t xml:space="preserve">Average refund turnaround time</w:t>
            </w:r>
          </w:p>
        </w:tc>
      </w:tr>
      <w:tr>
        <w:tc>
          <w:tcPr/>
          <w:p>
            <w:pPr>
              <w:pStyle w:val="Compact"/>
              <w:jc w:val="left"/>
            </w:pPr>
            <w:r>
              <w:t xml:space="preserve">Manual approval steps and queues</w:t>
            </w:r>
          </w:p>
        </w:tc>
        <w:tc>
          <w:tcPr/>
          <w:p>
            <w:pPr>
              <w:pStyle w:val="Compact"/>
              <w:jc w:val="left"/>
            </w:pPr>
            <w:r>
              <w:t xml:space="preserve">Number of approvals required; approver response times; backlog size</w:t>
            </w:r>
          </w:p>
        </w:tc>
        <w:tc>
          <w:tcPr/>
          <w:p>
            <w:pPr>
              <w:pStyle w:val="Compact"/>
              <w:jc w:val="left"/>
            </w:pPr>
            <w:r>
              <w:t xml:space="preserve">Auto-approve returns that meet defined rules; escalate exceptions only</w:t>
            </w:r>
          </w:p>
        </w:tc>
        <w:tc>
          <w:tcPr/>
          <w:p>
            <w:pPr>
              <w:pStyle w:val="Compact"/>
              <w:jc w:val="left"/>
            </w:pPr>
            <w:r>
              <w:t xml:space="preserve">Percentage of refunds auto-approved</w:t>
            </w:r>
          </w:p>
        </w:tc>
      </w:tr>
      <w:tr>
        <w:tc>
          <w:tcPr/>
          <w:p>
            <w:pPr>
              <w:pStyle w:val="Compact"/>
              <w:jc w:val="left"/>
            </w:pPr>
            <w:r>
              <w:t xml:space="preserve">Customer has no visibility during the wait</w:t>
            </w:r>
          </w:p>
        </w:tc>
        <w:tc>
          <w:tcPr/>
          <w:p>
            <w:pPr>
              <w:pStyle w:val="Compact"/>
              <w:jc w:val="left"/>
            </w:pPr>
            <w:r>
              <w:t xml:space="preserve">Ticket volume on</w:t>
            </w:r>
            <w:r>
              <w:t xml:space="preserve"> </w:t>
            </w:r>
            <w:r>
              <w:t xml:space="preserve">“</w:t>
            </w:r>
            <w:r>
              <w:t xml:space="preserve">where is my refund</w:t>
            </w:r>
            <w:r>
              <w:t xml:space="preserve">”</w:t>
            </w:r>
            <w:r>
              <w:t xml:space="preserve"> </w:t>
            </w:r>
            <w:r>
              <w:t xml:space="preserve">queries</w:t>
            </w:r>
          </w:p>
        </w:tc>
        <w:tc>
          <w:tcPr/>
          <w:p>
            <w:pPr>
              <w:pStyle w:val="Compact"/>
              <w:jc w:val="left"/>
            </w:pPr>
            <w:r>
              <w:t xml:space="preserve">Automated status updates at each stage over WhatsApp or email</w:t>
            </w:r>
          </w:p>
        </w:tc>
        <w:tc>
          <w:tcPr/>
          <w:p>
            <w:pPr>
              <w:pStyle w:val="Compact"/>
              <w:jc w:val="left"/>
            </w:pPr>
            <w:r>
              <w:t xml:space="preserve">Refund-status ticket volume per 1,000 refunds</w:t>
            </w:r>
          </w:p>
        </w:tc>
      </w:tr>
      <w:tr>
        <w:tc>
          <w:tcPr/>
          <w:p>
            <w:pPr>
              <w:pStyle w:val="Compact"/>
              <w:jc w:val="left"/>
            </w:pPr>
            <w:r>
              <w:t xml:space="preserve">Payment-gateway or bank settlement delay at the final step</w:t>
            </w:r>
          </w:p>
        </w:tc>
        <w:tc>
          <w:tcPr/>
          <w:p>
            <w:pPr>
              <w:pStyle w:val="Compact"/>
              <w:jc w:val="left"/>
            </w:pPr>
            <w:r>
              <w:t xml:space="preserve">Gateway settlement times by payment method</w:t>
            </w:r>
          </w:p>
        </w:tc>
        <w:tc>
          <w:tcPr/>
          <w:p>
            <w:pPr>
              <w:pStyle w:val="Compact"/>
              <w:jc w:val="left"/>
            </w:pPr>
            <w:r>
              <w:t xml:space="preserve">Track and publish realistic per-method timelines; escalate consistently slow methods</w:t>
            </w:r>
          </w:p>
        </w:tc>
        <w:tc>
          <w:tcPr/>
          <w:p>
            <w:pPr>
              <w:pStyle w:val="Compact"/>
              <w:jc w:val="left"/>
            </w:pPr>
            <w:r>
              <w:t xml:space="preserve">Days from refund initiation to customer credit, by payment method</w:t>
            </w:r>
          </w:p>
        </w:tc>
      </w:tr>
    </w:tbl>
    <w:p>
      <w:r>
        <w:pict>
          <v:rect style="width:0;height:1.5pt" o:hralign="center" o:hrstd="t" o:hr="t"/>
        </w:pict>
      </w:r>
    </w:p>
    <w:bookmarkEnd w:id="41"/>
    <w:bookmarkStart w:id="42" w:name="operations-action-plan"/>
    <w:p>
      <w:pPr>
        <w:pStyle w:val="Heading3"/>
      </w:pPr>
      <w:r>
        <w:t xml:space="preserve">20. Operations Action Plan</w:t>
      </w:r>
    </w:p>
    <w:p>
      <w:pPr>
        <w:pStyle w:val="FirstParagraph"/>
      </w:pPr>
      <w:r>
        <w:rPr>
          <w:bCs/>
          <w:b/>
        </w:rPr>
        <w:t xml:space="preserve">30-day improvement plan.</w:t>
      </w:r>
      <w:r>
        <w:t xml:space="preserve"> </w:t>
      </w:r>
      <w:r>
        <w:t xml:space="preserve">Assumptions and items requiring verification are stated at the end.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Responsible Function</w:t>
            </w:r>
          </w:p>
        </w:tc>
        <w:tc>
          <w:tcPr/>
          <w:p>
            <w:pPr>
              <w:pStyle w:val="Compact"/>
              <w:jc w:val="left"/>
            </w:pPr>
            <w:r>
              <w:t xml:space="preserve">KPI</w:t>
            </w:r>
          </w:p>
        </w:tc>
        <w:tc>
          <w:tcPr/>
          <w:p>
            <w:pPr>
              <w:pStyle w:val="Compact"/>
              <w:jc w:val="left"/>
            </w:pPr>
            <w:r>
              <w:t xml:space="preserve">Expected Outcome</w:t>
            </w:r>
          </w:p>
        </w:tc>
      </w:tr>
      <w:tr>
        <w:tc>
          <w:tcPr/>
          <w:p>
            <w:pPr>
              <w:pStyle w:val="Compact"/>
              <w:jc w:val="left"/>
            </w:pPr>
            <w:r>
              <w:t xml:space="preserve">1</w:t>
            </w:r>
          </w:p>
        </w:tc>
        <w:tc>
          <w:tcPr/>
          <w:p>
            <w:pPr>
              <w:pStyle w:val="Compact"/>
              <w:jc w:val="left"/>
            </w:pPr>
            <w:r>
              <w:t xml:space="preserve">Measure, do not fix. Extract stage-wise timestamps for delivery, returns, and refunds; pull return reason codes and picking error logs</w:t>
            </w:r>
          </w:p>
        </w:tc>
        <w:tc>
          <w:tcPr/>
          <w:p>
            <w:pPr>
              <w:pStyle w:val="Compact"/>
              <w:jc w:val="left"/>
            </w:pPr>
            <w:r>
              <w:t xml:space="preserve">Operations Analytics</w:t>
            </w:r>
          </w:p>
        </w:tc>
        <w:tc>
          <w:tcPr/>
          <w:p>
            <w:pPr>
              <w:pStyle w:val="Compact"/>
              <w:jc w:val="left"/>
            </w:pPr>
            <w:r>
              <w:t xml:space="preserve">Baseline established for on-time delivery, order accuracy, and refund turnaround</w:t>
            </w:r>
          </w:p>
        </w:tc>
        <w:tc>
          <w:tcPr/>
          <w:p>
            <w:pPr>
              <w:pStyle w:val="Compact"/>
              <w:jc w:val="left"/>
            </w:pPr>
            <w:r>
              <w:t xml:space="preserve">A factual baseline replaces assumed causes</w:t>
            </w:r>
          </w:p>
        </w:tc>
      </w:tr>
      <w:tr>
        <w:tc>
          <w:tcPr/>
          <w:p>
            <w:pPr>
              <w:pStyle w:val="Compact"/>
              <w:jc w:val="left"/>
            </w:pPr>
            <w:r>
              <w:t xml:space="preserve">2</w:t>
            </w:r>
          </w:p>
        </w:tc>
        <w:tc>
          <w:tcPr/>
          <w:p>
            <w:pPr>
              <w:pStyle w:val="Compact"/>
              <w:jc w:val="left"/>
            </w:pPr>
            <w:r>
              <w:t xml:space="preserve">Address the largest measured gap. Implement scan verification at pick and pack; separate look-alike SKUs; introduce a second daily dispatch batch</w:t>
            </w:r>
          </w:p>
        </w:tc>
        <w:tc>
          <w:tcPr/>
          <w:p>
            <w:pPr>
              <w:pStyle w:val="Compact"/>
              <w:jc w:val="left"/>
            </w:pPr>
            <w:r>
              <w:t xml:space="preserve">Warehouse Operations</w:t>
            </w:r>
          </w:p>
        </w:tc>
        <w:tc>
          <w:tcPr/>
          <w:p>
            <w:pPr>
              <w:pStyle w:val="Compact"/>
              <w:jc w:val="left"/>
            </w:pPr>
            <w:r>
              <w:t xml:space="preserve">Order accuracy rate; order-to-dispatch hours</w:t>
            </w:r>
          </w:p>
        </w:tc>
        <w:tc>
          <w:tcPr/>
          <w:p>
            <w:pPr>
              <w:pStyle w:val="Compact"/>
              <w:jc w:val="left"/>
            </w:pPr>
            <w:r>
              <w:t xml:space="preserve">The two highest-volume complaint types are directly targeted</w:t>
            </w:r>
          </w:p>
        </w:tc>
      </w:tr>
      <w:tr>
        <w:tc>
          <w:tcPr/>
          <w:p>
            <w:pPr>
              <w:pStyle w:val="Compact"/>
              <w:jc w:val="left"/>
            </w:pPr>
            <w:r>
              <w:t xml:space="preserve">3</w:t>
            </w:r>
          </w:p>
        </w:tc>
        <w:tc>
          <w:tcPr/>
          <w:p>
            <w:pPr>
              <w:pStyle w:val="Compact"/>
              <w:jc w:val="left"/>
            </w:pPr>
            <w:r>
              <w:t xml:space="preserve">Refund and communication fixes. Auto-approve refunds below the defined value threshold at pickup scan; switch on automated status updates</w:t>
            </w:r>
          </w:p>
        </w:tc>
        <w:tc>
          <w:tcPr/>
          <w:p>
            <w:pPr>
              <w:pStyle w:val="Compact"/>
              <w:jc w:val="left"/>
            </w:pPr>
            <w:r>
              <w:t xml:space="preserve">Customer Service + Finance</w:t>
            </w:r>
          </w:p>
        </w:tc>
        <w:tc>
          <w:tcPr/>
          <w:p>
            <w:pPr>
              <w:pStyle w:val="Compact"/>
              <w:jc w:val="left"/>
            </w:pPr>
            <w:r>
              <w:t xml:space="preserve">Refund turnaround time; refund-status ticket volume</w:t>
            </w:r>
          </w:p>
        </w:tc>
        <w:tc>
          <w:tcPr/>
          <w:p>
            <w:pPr>
              <w:pStyle w:val="Compact"/>
              <w:jc w:val="left"/>
            </w:pPr>
            <w:r>
              <w:t xml:space="preserve">Faster refunds and fewer inbound queries on the same issue</w:t>
            </w:r>
          </w:p>
        </w:tc>
      </w:tr>
      <w:tr>
        <w:tc>
          <w:tcPr/>
          <w:p>
            <w:pPr>
              <w:pStyle w:val="Compact"/>
              <w:jc w:val="left"/>
            </w:pPr>
            <w:r>
              <w:t xml:space="preserve">4</w:t>
            </w:r>
          </w:p>
        </w:tc>
        <w:tc>
          <w:tcPr/>
          <w:p>
            <w:pPr>
              <w:pStyle w:val="Compact"/>
              <w:jc w:val="left"/>
            </w:pPr>
            <w:r>
              <w:t xml:space="preserve">Review and lock in. Compare all metrics against the Week 1 baseline; retain what worked, revise what did not; document the new standard operating procedures</w:t>
            </w:r>
          </w:p>
        </w:tc>
        <w:tc>
          <w:tcPr/>
          <w:p>
            <w:pPr>
              <w:pStyle w:val="Compact"/>
              <w:jc w:val="left"/>
            </w:pPr>
            <w:r>
              <w:t xml:space="preserve">Operations Management</w:t>
            </w:r>
          </w:p>
        </w:tc>
        <w:tc>
          <w:tcPr/>
          <w:p>
            <w:pPr>
              <w:pStyle w:val="Compact"/>
              <w:jc w:val="left"/>
            </w:pPr>
            <w:r>
              <w:t xml:space="preserve">Change versus baseline on all four KPIs</w:t>
            </w:r>
          </w:p>
        </w:tc>
        <w:tc>
          <w:tcPr/>
          <w:p>
            <w:pPr>
              <w:pStyle w:val="Compact"/>
              <w:jc w:val="left"/>
            </w:pPr>
            <w:r>
              <w:t xml:space="preserve">Evidence-based decisions on what to scale</w:t>
            </w:r>
          </w:p>
        </w:tc>
      </w:tr>
    </w:tbl>
    <w:p>
      <w:pPr>
        <w:pStyle w:val="BodyText"/>
      </w:pPr>
      <w:r>
        <w:rPr>
          <w:bCs/>
          <w:b/>
        </w:rPr>
        <w:t xml:space="preserve">Assumptions</w:t>
      </w:r>
    </w:p>
    <w:p>
      <w:pPr>
        <w:numPr>
          <w:ilvl w:val="0"/>
          <w:numId w:val="1010"/>
        </w:numPr>
        <w:pStyle w:val="Compact"/>
      </w:pPr>
      <w:r>
        <w:t xml:space="preserve">The systems in use already capture the timestamps needed in Week 1. If they do not, Week 1 becomes an instrumentation task and the plan shifts by one week.</w:t>
      </w:r>
    </w:p>
    <w:p>
      <w:pPr>
        <w:numPr>
          <w:ilvl w:val="0"/>
          <w:numId w:val="1010"/>
        </w:numPr>
        <w:pStyle w:val="Compact"/>
      </w:pPr>
      <w:r>
        <w:t xml:space="preserve">Barcode scanning hardware is available or can be procured within the first week.</w:t>
      </w:r>
    </w:p>
    <w:p>
      <w:pPr>
        <w:numPr>
          <w:ilvl w:val="0"/>
          <w:numId w:val="1010"/>
        </w:numPr>
        <w:pStyle w:val="Compact"/>
      </w:pPr>
      <w:r>
        <w:t xml:space="preserve">Complaint volumes are distributed roughly as described, with delivery and accuracy issues dominating.</w:t>
      </w:r>
    </w:p>
    <w:p>
      <w:pPr>
        <w:pStyle w:val="FirstParagraph"/>
      </w:pPr>
      <w:r>
        <w:rPr>
          <w:bCs/>
          <w:b/>
        </w:rPr>
        <w:t xml:space="preserve">Requiring verification before execution</w:t>
      </w:r>
    </w:p>
    <w:p>
      <w:pPr>
        <w:numPr>
          <w:ilvl w:val="0"/>
          <w:numId w:val="1011"/>
        </w:numPr>
        <w:pStyle w:val="Compact"/>
      </w:pPr>
      <w:r>
        <w:t xml:space="preserve">Actual current performance on all four KPIs — none has been supplied.</w:t>
      </w:r>
    </w:p>
    <w:p>
      <w:pPr>
        <w:numPr>
          <w:ilvl w:val="0"/>
          <w:numId w:val="1011"/>
        </w:numPr>
        <w:pStyle w:val="Compact"/>
      </w:pPr>
      <w:r>
        <w:t xml:space="preserve">Whether delays originate internally or with courier partners.</w:t>
      </w:r>
    </w:p>
    <w:p>
      <w:pPr>
        <w:numPr>
          <w:ilvl w:val="0"/>
          <w:numId w:val="1011"/>
        </w:numPr>
        <w:pStyle w:val="Compact"/>
      </w:pPr>
      <w:r>
        <w:t xml:space="preserve">The value threshold below which early refunds are financially safe, which depends on return-fraud history not provided here.</w:t>
      </w:r>
    </w:p>
    <w:p>
      <w:r>
        <w:pict>
          <v:rect style="width:0;height:1.5pt" o:hralign="center" o:hrstd="t" o:hr="t"/>
        </w:pict>
      </w:r>
    </w:p>
    <w:bookmarkEnd w:id="42"/>
    <w:bookmarkEnd w:id="43"/>
    <w:bookmarkStart w:id="49" w:name="X7f221e50893882859c0ca032c75b96abe2460ad"/>
    <w:p>
      <w:pPr>
        <w:pStyle w:val="Heading2"/>
      </w:pPr>
      <w:r>
        <w:t xml:space="preserve">Cross-Functional &amp; Advanced Business Prompts</w:t>
      </w:r>
    </w:p>
    <w:bookmarkStart w:id="44" w:name="complete-business-analysis"/>
    <w:p>
      <w:pPr>
        <w:pStyle w:val="Heading3"/>
      </w:pPr>
      <w:r>
        <w:t xml:space="preserve">21. Complete Business Analysis</w:t>
      </w:r>
    </w:p>
    <w:p>
      <w:pPr>
        <w:pStyle w:val="FirstParagraph"/>
      </w:pPr>
      <w:r>
        <w:rPr>
          <w:iCs/>
          <w:i/>
        </w:rPr>
        <w:t xml:space="preserve">Four problems analysed separately. No cause is treated as a confirmed fact.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Function</w:t>
            </w:r>
          </w:p>
        </w:tc>
        <w:tc>
          <w:tcPr/>
          <w:p>
            <w:pPr>
              <w:pStyle w:val="Compact"/>
              <w:jc w:val="left"/>
            </w:pPr>
            <w:r>
              <w:t xml:space="preserve">Problem</w:t>
            </w:r>
          </w:p>
        </w:tc>
        <w:tc>
          <w:tcPr/>
          <w:p>
            <w:pPr>
              <w:pStyle w:val="Compact"/>
              <w:jc w:val="left"/>
            </w:pPr>
            <w:r>
              <w:t xml:space="preserve">Possible Cause</w:t>
            </w:r>
            <w:r>
              <w:t xml:space="preserve"> </w:t>
            </w:r>
            <w:r>
              <w:rPr>
                <w:iCs/>
                <w:i/>
              </w:rPr>
              <w:t xml:space="preserve">(not confirmed)</w:t>
            </w:r>
          </w:p>
        </w:tc>
        <w:tc>
          <w:tcPr/>
          <w:p>
            <w:pPr>
              <w:pStyle w:val="Compact"/>
              <w:jc w:val="left"/>
            </w:pPr>
            <w:r>
              <w:t xml:space="preserve">Data Required</w:t>
            </w:r>
          </w:p>
        </w:tc>
        <w:tc>
          <w:tcPr/>
          <w:p>
            <w:pPr>
              <w:pStyle w:val="Compact"/>
              <w:jc w:val="left"/>
            </w:pPr>
            <w:r>
              <w:t xml:space="preserve">Recommendation</w:t>
            </w:r>
          </w:p>
        </w:tc>
        <w:tc>
          <w:tcPr/>
          <w:p>
            <w:pPr>
              <w:pStyle w:val="Compact"/>
              <w:jc w:val="left"/>
            </w:pPr>
            <w:r>
              <w:t xml:space="preserve">KPI</w:t>
            </w:r>
          </w:p>
        </w:tc>
      </w:tr>
      <w:tr>
        <w:tc>
          <w:tcPr/>
          <w:p>
            <w:pPr>
              <w:pStyle w:val="Compact"/>
              <w:jc w:val="left"/>
            </w:pPr>
            <w:r>
              <w:rPr>
                <w:bCs/>
                <w:b/>
              </w:rPr>
              <w:t xml:space="preserve">Marketing</w:t>
            </w:r>
          </w:p>
        </w:tc>
        <w:tc>
          <w:tcPr/>
          <w:p>
            <w:pPr>
              <w:pStyle w:val="Compact"/>
              <w:jc w:val="left"/>
            </w:pPr>
            <w:r>
              <w:t xml:space="preserve">Low repeat purchases</w:t>
            </w:r>
          </w:p>
        </w:tc>
        <w:tc>
          <w:tcPr/>
          <w:p>
            <w:pPr>
              <w:pStyle w:val="Compact"/>
              <w:jc w:val="left"/>
            </w:pPr>
            <w:r>
              <w:t xml:space="preserve">First purchases may be discount-driven, or post-purchase communication may be absent</w:t>
            </w:r>
          </w:p>
        </w:tc>
        <w:tc>
          <w:tcPr/>
          <w:p>
            <w:pPr>
              <w:pStyle w:val="Compact"/>
              <w:jc w:val="left"/>
            </w:pPr>
            <w:r>
              <w:t xml:space="preserve">Repeat-purchase rate by cohort, discount usage at first order, time between orders</w:t>
            </w:r>
          </w:p>
        </w:tc>
        <w:tc>
          <w:tcPr/>
          <w:p>
            <w:pPr>
              <w:pStyle w:val="Compact"/>
              <w:jc w:val="left"/>
            </w:pPr>
            <w:r>
              <w:t xml:space="preserve">Run a post-purchase follow-up sequence on one cohort against a control group</w:t>
            </w:r>
          </w:p>
        </w:tc>
        <w:tc>
          <w:tcPr/>
          <w:p>
            <w:pPr>
              <w:pStyle w:val="Compact"/>
              <w:jc w:val="left"/>
            </w:pPr>
            <w:r>
              <w:t xml:space="preserve">Second-purchase rate within 90 days</w:t>
            </w:r>
          </w:p>
        </w:tc>
      </w:tr>
      <w:tr>
        <w:tc>
          <w:tcPr/>
          <w:p>
            <w:pPr>
              <w:pStyle w:val="Compact"/>
              <w:jc w:val="left"/>
            </w:pPr>
            <w:r>
              <w:rPr>
                <w:bCs/>
                <w:b/>
              </w:rPr>
              <w:t xml:space="preserve">HR</w:t>
            </w:r>
          </w:p>
        </w:tc>
        <w:tc>
          <w:tcPr/>
          <w:p>
            <w:pPr>
              <w:pStyle w:val="Compact"/>
              <w:jc w:val="left"/>
            </w:pPr>
            <w:r>
              <w:t xml:space="preserve">Customer-service training gaps</w:t>
            </w:r>
          </w:p>
        </w:tc>
        <w:tc>
          <w:tcPr/>
          <w:p>
            <w:pPr>
              <w:pStyle w:val="Compact"/>
              <w:jc w:val="left"/>
            </w:pPr>
            <w:r>
              <w:t xml:space="preserve">Onboarding may be informal, or training may not cover the cases agents actually face</w:t>
            </w:r>
          </w:p>
        </w:tc>
        <w:tc>
          <w:tcPr/>
          <w:p>
            <w:pPr>
              <w:pStyle w:val="Compact"/>
              <w:jc w:val="left"/>
            </w:pPr>
            <w:r>
              <w:t xml:space="preserve">Training completion records, quality-audit scores, ticket reopen rate, agent tenure</w:t>
            </w:r>
          </w:p>
        </w:tc>
        <w:tc>
          <w:tcPr/>
          <w:p>
            <w:pPr>
              <w:pStyle w:val="Compact"/>
              <w:jc w:val="left"/>
            </w:pPr>
            <w:r>
              <w:t xml:space="preserve">Introduce a structured 5-day onboarding with scenario-based practice; audit quality weekly</w:t>
            </w:r>
          </w:p>
        </w:tc>
        <w:tc>
          <w:tcPr/>
          <w:p>
            <w:pPr>
              <w:pStyle w:val="Compact"/>
              <w:jc w:val="left"/>
            </w:pPr>
            <w:r>
              <w:t xml:space="preserve">Quality-audit score; ticket reopen rate</w:t>
            </w:r>
          </w:p>
        </w:tc>
      </w:tr>
      <w:tr>
        <w:tc>
          <w:tcPr/>
          <w:p>
            <w:pPr>
              <w:pStyle w:val="Compact"/>
              <w:jc w:val="left"/>
            </w:pPr>
            <w:r>
              <w:rPr>
                <w:bCs/>
                <w:b/>
              </w:rPr>
              <w:t xml:space="preserve">Finance</w:t>
            </w:r>
          </w:p>
        </w:tc>
        <w:tc>
          <w:tcPr/>
          <w:p>
            <w:pPr>
              <w:pStyle w:val="Compact"/>
              <w:jc w:val="left"/>
            </w:pPr>
            <w:r>
              <w:t xml:space="preserve">Increasing expenses</w:t>
            </w:r>
          </w:p>
        </w:tc>
        <w:tc>
          <w:tcPr/>
          <w:p>
            <w:pPr>
              <w:pStyle w:val="Compact"/>
              <w:jc w:val="left"/>
            </w:pPr>
            <w:r>
              <w:t xml:space="preserve">Growth-linked variable costs, or unreviewed fixed costs and subscriptions</w:t>
            </w:r>
          </w:p>
        </w:tc>
        <w:tc>
          <w:tcPr/>
          <w:p>
            <w:pPr>
              <w:pStyle w:val="Compact"/>
              <w:jc w:val="left"/>
            </w:pPr>
            <w:r>
              <w:t xml:space="preserve">Month-on-month expense breakdown, expenses as a percentage of revenue, subscription inventory</w:t>
            </w:r>
          </w:p>
        </w:tc>
        <w:tc>
          <w:tcPr/>
          <w:p>
            <w:pPr>
              <w:pStyle w:val="Compact"/>
              <w:jc w:val="left"/>
            </w:pPr>
            <w:r>
              <w:t xml:space="preserve">Review expenses as a share of revenue rather than in absolute terms; audit recurring commitments</w:t>
            </w:r>
          </w:p>
        </w:tc>
        <w:tc>
          <w:tcPr/>
          <w:p>
            <w:pPr>
              <w:pStyle w:val="Compact"/>
              <w:jc w:val="left"/>
            </w:pPr>
            <w:r>
              <w:t xml:space="preserve">Expense-to-revenue ratio by category</w:t>
            </w:r>
          </w:p>
        </w:tc>
      </w:tr>
      <w:tr>
        <w:tc>
          <w:tcPr/>
          <w:p>
            <w:pPr>
              <w:pStyle w:val="Compact"/>
              <w:jc w:val="left"/>
            </w:pPr>
            <w:r>
              <w:rPr>
                <w:bCs/>
                <w:b/>
              </w:rPr>
              <w:t xml:space="preserve">Operations</w:t>
            </w:r>
          </w:p>
        </w:tc>
        <w:tc>
          <w:tcPr/>
          <w:p>
            <w:pPr>
              <w:pStyle w:val="Compact"/>
              <w:jc w:val="left"/>
            </w:pPr>
            <w:r>
              <w:t xml:space="preserve">Delivery complaints</w:t>
            </w:r>
          </w:p>
        </w:tc>
        <w:tc>
          <w:tcPr/>
          <w:p>
            <w:pPr>
              <w:pStyle w:val="Compact"/>
              <w:jc w:val="left"/>
            </w:pPr>
            <w:r>
              <w:t xml:space="preserve">Internal dispatch delay, courier underperformance, or an unrealistic delivery promise</w:t>
            </w:r>
          </w:p>
        </w:tc>
        <w:tc>
          <w:tcPr/>
          <w:p>
            <w:pPr>
              <w:pStyle w:val="Compact"/>
              <w:jc w:val="left"/>
            </w:pPr>
            <w:r>
              <w:t xml:space="preserve">Order-to-dispatch and dispatch-to-delivery times, courier performance by pin code</w:t>
            </w:r>
          </w:p>
        </w:tc>
        <w:tc>
          <w:tcPr/>
          <w:p>
            <w:pPr>
              <w:pStyle w:val="Compact"/>
              <w:jc w:val="left"/>
            </w:pPr>
            <w:r>
              <w:t xml:space="preserve">Split the delivery timeline into its two legs before choosing an intervention</w:t>
            </w:r>
          </w:p>
        </w:tc>
        <w:tc>
          <w:tcPr/>
          <w:p>
            <w:pPr>
              <w:pStyle w:val="Compact"/>
              <w:jc w:val="left"/>
            </w:pPr>
            <w:r>
              <w:t xml:space="preserve">On-time delivery rate</w:t>
            </w:r>
          </w:p>
        </w:tc>
      </w:tr>
    </w:tbl>
    <w:p>
      <w:pPr>
        <w:pStyle w:val="BodyText"/>
      </w:pPr>
      <w:r>
        <w:rPr>
          <w:bCs/>
          <w:b/>
        </w:rPr>
        <w:t xml:space="preserve">Cross-functional note.</w:t>
      </w:r>
      <w:r>
        <w:t xml:space="preserve"> </w:t>
      </w:r>
      <w:r>
        <w:t xml:space="preserve">These four problems may be connected — delivery complaints and weak service handling are plausible contributors to low repeat purchases, and rising expenses may partly reflect the cost of handling returns and complaints. That connection is a hypothesis, not a finding, and should be tested by cross-tabulating first-order complaints against second-purchase behaviour.</w:t>
      </w:r>
    </w:p>
    <w:p>
      <w:r>
        <w:pict>
          <v:rect style="width:0;height:1.5pt" o:hralign="center" o:hrstd="t" o:hr="t"/>
        </w:pict>
      </w:r>
    </w:p>
    <w:bookmarkEnd w:id="44"/>
    <w:bookmarkStart w:id="45" w:name="business-decision-support"/>
    <w:p>
      <w:pPr>
        <w:pStyle w:val="Heading3"/>
      </w:pPr>
      <w:r>
        <w:t xml:space="preserve">22. Business Decision Support</w:t>
      </w:r>
    </w:p>
    <w:p>
      <w:pPr>
        <w:pStyle w:val="FirstParagraph"/>
      </w:pPr>
      <w:r>
        <w:rPr>
          <w:iCs/>
          <w:i/>
        </w:rPr>
        <w:t xml:space="preserve">Illustrative strategies compared:</w:t>
      </w:r>
      <w:r>
        <w:rPr>
          <w:iCs/>
          <w:i/>
        </w:rPr>
        <w:t xml:space="preserve"> </w:t>
      </w:r>
      <w:r>
        <w:rPr>
          <w:bCs/>
          <w:b/>
          <w:iCs/>
          <w:i/>
        </w:rPr>
        <w:t xml:space="preserve">Strategy A</w:t>
      </w:r>
      <w:r>
        <w:rPr>
          <w:iCs/>
          <w:i/>
        </w:rPr>
        <w:t xml:space="preserve"> </w:t>
      </w:r>
      <w:r>
        <w:rPr>
          <w:iCs/>
          <w:i/>
        </w:rPr>
        <w:t xml:space="preserve">— open a physical outlet near a university campus.</w:t>
      </w:r>
      <w:r>
        <w:rPr>
          <w:iCs/>
          <w:i/>
        </w:rPr>
        <w:t xml:space="preserve"> </w:t>
      </w:r>
      <w:r>
        <w:rPr>
          <w:bCs/>
          <w:b/>
          <w:iCs/>
          <w:i/>
        </w:rPr>
        <w:t xml:space="preserve">Strategy B</w:t>
      </w:r>
      <w:r>
        <w:rPr>
          <w:iCs/>
          <w:i/>
        </w:rPr>
        <w:t xml:space="preserve"> </w:t>
      </w:r>
      <w:r>
        <w:rPr>
          <w:iCs/>
          <w:i/>
        </w:rPr>
        <w:t xml:space="preserve">— invest the same amount in digital marketing and a delivery-only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Strategy A — Physical Outlet</w:t>
            </w:r>
          </w:p>
        </w:tc>
        <w:tc>
          <w:tcPr/>
          <w:p>
            <w:pPr>
              <w:pStyle w:val="Compact"/>
              <w:jc w:val="left"/>
            </w:pPr>
            <w:r>
              <w:t xml:space="preserve">Strategy B — Digital + Delivery</w:t>
            </w:r>
          </w:p>
        </w:tc>
      </w:tr>
      <w:tr>
        <w:tc>
          <w:tcPr/>
          <w:p>
            <w:pPr>
              <w:pStyle w:val="Compact"/>
              <w:jc w:val="left"/>
            </w:pPr>
            <w:r>
              <w:t xml:space="preserve">Cost</w:t>
            </w:r>
          </w:p>
        </w:tc>
        <w:tc>
          <w:tcPr/>
          <w:p>
            <w:pPr>
              <w:pStyle w:val="Compact"/>
              <w:jc w:val="left"/>
            </w:pPr>
            <w:r>
              <w:t xml:space="preserve">High upfront capital: deposit, fit-out, equipment; high fixed monthly rent and staffing</w:t>
            </w:r>
          </w:p>
        </w:tc>
        <w:tc>
          <w:tcPr/>
          <w:p>
            <w:pPr>
              <w:pStyle w:val="Compact"/>
              <w:jc w:val="left"/>
            </w:pPr>
            <w:r>
              <w:t xml:space="preserve">Lower upfront cost; spend is variable and can be scaled up or down monthly</w:t>
            </w:r>
          </w:p>
        </w:tc>
      </w:tr>
      <w:tr>
        <w:tc>
          <w:tcPr/>
          <w:p>
            <w:pPr>
              <w:pStyle w:val="Compact"/>
              <w:jc w:val="left"/>
            </w:pPr>
            <w:r>
              <w:t xml:space="preserve">Benefits</w:t>
            </w:r>
          </w:p>
        </w:tc>
        <w:tc>
          <w:tcPr/>
          <w:p>
            <w:pPr>
              <w:pStyle w:val="Compact"/>
              <w:jc w:val="left"/>
            </w:pPr>
            <w:r>
              <w:t xml:space="preserve">Physical brand presence, walk-in discovery, immediate service, higher average ticket</w:t>
            </w:r>
          </w:p>
        </w:tc>
        <w:tc>
          <w:tcPr/>
          <w:p>
            <w:pPr>
              <w:pStyle w:val="Compact"/>
              <w:jc w:val="left"/>
            </w:pPr>
            <w:r>
              <w:t xml:space="preserve">Wider geographic reach, faster to launch, spend adjustable based on measured performance</w:t>
            </w:r>
          </w:p>
        </w:tc>
      </w:tr>
      <w:tr>
        <w:tc>
          <w:tcPr/>
          <w:p>
            <w:pPr>
              <w:pStyle w:val="Compact"/>
              <w:jc w:val="left"/>
            </w:pPr>
            <w:r>
              <w:t xml:space="preserve">Risks</w:t>
            </w:r>
          </w:p>
        </w:tc>
        <w:tc>
          <w:tcPr/>
          <w:p>
            <w:pPr>
              <w:pStyle w:val="Compact"/>
              <w:jc w:val="left"/>
            </w:pPr>
            <w:r>
              <w:t xml:space="preserve">Capital is committed and hard to reverse; performance tied to one location; fixed costs continue during slow periods</w:t>
            </w:r>
          </w:p>
        </w:tc>
        <w:tc>
          <w:tcPr/>
          <w:p>
            <w:pPr>
              <w:pStyle w:val="Compact"/>
              <w:jc w:val="left"/>
            </w:pPr>
            <w:r>
              <w:t xml:space="preserve">Rising acquisition costs, dependence on platform algorithms, weaker brand recall, thin delivery margins</w:t>
            </w:r>
          </w:p>
        </w:tc>
      </w:tr>
      <w:tr>
        <w:tc>
          <w:tcPr/>
          <w:p>
            <w:pPr>
              <w:pStyle w:val="Compact"/>
              <w:jc w:val="left"/>
            </w:pPr>
            <w:r>
              <w:t xml:space="preserve">Required resources</w:t>
            </w:r>
          </w:p>
        </w:tc>
        <w:tc>
          <w:tcPr/>
          <w:p>
            <w:pPr>
              <w:pStyle w:val="Compact"/>
              <w:jc w:val="left"/>
            </w:pPr>
            <w:r>
              <w:t xml:space="preserve">Premises, licences, equipment, on-site staff, working capital for inventory</w:t>
            </w:r>
          </w:p>
        </w:tc>
        <w:tc>
          <w:tcPr/>
          <w:p>
            <w:pPr>
              <w:pStyle w:val="Compact"/>
              <w:jc w:val="left"/>
            </w:pPr>
            <w:r>
              <w:t xml:space="preserve">Creative and content capability, marketing budget, delivery partner, order-management system</w:t>
            </w:r>
          </w:p>
        </w:tc>
      </w:tr>
      <w:tr>
        <w:tc>
          <w:tcPr/>
          <w:p>
            <w:pPr>
              <w:pStyle w:val="Compact"/>
              <w:jc w:val="left"/>
            </w:pPr>
            <w:r>
              <w:t xml:space="preserve">Information needed</w:t>
            </w:r>
          </w:p>
        </w:tc>
        <w:tc>
          <w:tcPr/>
          <w:p>
            <w:pPr>
              <w:pStyle w:val="Compact"/>
              <w:jc w:val="left"/>
            </w:pPr>
            <w:r>
              <w:t xml:space="preserve">Footfall data for the location, rent and lease terms, break-even volume, local competition</w:t>
            </w:r>
          </w:p>
        </w:tc>
        <w:tc>
          <w:tcPr/>
          <w:p>
            <w:pPr>
              <w:pStyle w:val="Compact"/>
              <w:jc w:val="left"/>
            </w:pPr>
            <w:r>
              <w:t xml:space="preserve">Current cost per acquisition, repeat-purchase behaviour of digitally acquired customers, delivery cost per order, contribution margin after delivery</w:t>
            </w:r>
          </w:p>
        </w:tc>
      </w:tr>
    </w:tbl>
    <w:p>
      <w:pPr>
        <w:pStyle w:val="BodyText"/>
      </w:pPr>
      <w:r>
        <w:rPr>
          <w:bCs/>
          <w:b/>
        </w:rPr>
        <w:t xml:space="preserve">No final winner is selected</w:t>
      </w:r>
      <w:r>
        <w:t xml:space="preserve">, as instructed. The two options differ in reversibility, cost structure, and risk profile rather than simply in expected return, so the correct choice depends on factors not supplied.</w:t>
      </w:r>
    </w:p>
    <w:p>
      <w:pPr>
        <w:pStyle w:val="BodyText"/>
      </w:pPr>
      <w:r>
        <w:rPr>
          <w:bCs/>
          <w:b/>
        </w:rPr>
        <w:t xml:space="preserve">What management should review before deciding</w:t>
      </w:r>
    </w:p>
    <w:p>
      <w:pPr>
        <w:numPr>
          <w:ilvl w:val="0"/>
          <w:numId w:val="1012"/>
        </w:numPr>
        <w:pStyle w:val="Compact"/>
      </w:pPr>
      <w:r>
        <w:t xml:space="preserve">Break-even volume under each option, using real quotes rather than estimates.</w:t>
      </w:r>
    </w:p>
    <w:p>
      <w:pPr>
        <w:numPr>
          <w:ilvl w:val="0"/>
          <w:numId w:val="1012"/>
        </w:numPr>
        <w:pStyle w:val="Compact"/>
      </w:pPr>
      <w:r>
        <w:t xml:space="preserve">The company’s tolerance for irreversible capital commitment.</w:t>
      </w:r>
    </w:p>
    <w:p>
      <w:pPr>
        <w:numPr>
          <w:ilvl w:val="0"/>
          <w:numId w:val="1012"/>
        </w:numPr>
        <w:pStyle w:val="Compact"/>
      </w:pPr>
      <w:r>
        <w:t xml:space="preserve">Contribution margin per order under the delivery model, after delivery and platform costs.</w:t>
      </w:r>
    </w:p>
    <w:p>
      <w:pPr>
        <w:numPr>
          <w:ilvl w:val="0"/>
          <w:numId w:val="1012"/>
        </w:numPr>
        <w:pStyle w:val="Compact"/>
      </w:pPr>
      <w:r>
        <w:t xml:space="preserve">Whether the strategic goal is brand building or efficient scale — these point in different directions.</w:t>
      </w:r>
    </w:p>
    <w:p>
      <w:pPr>
        <w:numPr>
          <w:ilvl w:val="0"/>
          <w:numId w:val="1012"/>
        </w:numPr>
        <w:pStyle w:val="Compact"/>
      </w:pPr>
      <w:r>
        <w:t xml:space="preserve">Whether a smaller reversible test of either option is possible before full commitment.</w:t>
      </w:r>
    </w:p>
    <w:p>
      <w:r>
        <w:pict>
          <v:rect style="width:0;height:1.5pt" o:hralign="center" o:hrstd="t" o:hr="t"/>
        </w:pict>
      </w:r>
    </w:p>
    <w:bookmarkEnd w:id="45"/>
    <w:bookmarkStart w:id="46" w:name="ai-recommendation-evaluation"/>
    <w:p>
      <w:pPr>
        <w:pStyle w:val="Heading3"/>
      </w:pPr>
      <w:r>
        <w:t xml:space="preserve">23. AI Recommendation Evaluation</w:t>
      </w:r>
    </w:p>
    <w:p>
      <w:pPr>
        <w:pStyle w:val="FirstParagraph"/>
      </w:pPr>
      <w:r>
        <w:rPr>
          <w:iCs/>
          <w:i/>
        </w:rPr>
        <w:t xml:space="preserve">Illustrative AI-generated recommendations evaluated:</w:t>
      </w:r>
      <w:r>
        <w:rPr>
          <w:iCs/>
          <w:i/>
        </w:rPr>
        <w:t xml:space="preserve"> </w:t>
      </w:r>
      <w:r>
        <w:rPr>
          <w:bCs/>
          <w:b/>
          <w:iCs/>
          <w:i/>
        </w:rPr>
        <w:t xml:space="preserve">(R1)</w:t>
      </w:r>
      <w:r>
        <w:rPr>
          <w:iCs/>
          <w:i/>
        </w:rPr>
        <w:t xml:space="preserve"> </w:t>
      </w:r>
      <w:r>
        <w:rPr>
          <w:iCs/>
          <w:i/>
        </w:rPr>
        <w:t xml:space="preserve">“</w:t>
      </w:r>
      <w:r>
        <w:rPr>
          <w:iCs/>
          <w:i/>
        </w:rPr>
        <w:t xml:space="preserve">Offer a 40% discount to all customers to boost sales immediately.</w:t>
      </w:r>
      <w:r>
        <w:rPr>
          <w:iCs/>
          <w:i/>
        </w:rPr>
        <w:t xml:space="preserve">”</w:t>
      </w:r>
      <w:r>
        <w:rPr>
          <w:iCs/>
          <w:i/>
        </w:rPr>
        <w:t xml:space="preserve"> </w:t>
      </w:r>
      <w:r>
        <w:rPr>
          <w:bCs/>
          <w:b/>
          <w:iCs/>
          <w:i/>
        </w:rPr>
        <w:t xml:space="preserve">(R2)</w:t>
      </w:r>
      <w:r>
        <w:rPr>
          <w:iCs/>
          <w:i/>
        </w:rPr>
        <w:t xml:space="preserve"> </w:t>
      </w:r>
      <w:r>
        <w:rPr>
          <w:iCs/>
          <w:i/>
        </w:rPr>
        <w:t xml:space="preserve">“</w:t>
      </w:r>
      <w:r>
        <w:rPr>
          <w:iCs/>
          <w:i/>
        </w:rPr>
        <w:t xml:space="preserve">Collect customer phone numbers and share them with partner brands for cross-promotion.</w:t>
      </w:r>
      <w:r>
        <w:rPr>
          <w:iCs/>
          <w:i/>
        </w:rPr>
        <w:t xml:space="preserve">”</w:t>
      </w:r>
      <w:r>
        <w:rPr>
          <w:iCs/>
          <w:i/>
        </w:rPr>
        <w:t xml:space="preserve"> </w:t>
      </w:r>
      <w:r>
        <w:rPr>
          <w:bCs/>
          <w:b/>
          <w:iCs/>
          <w:i/>
        </w:rPr>
        <w:t xml:space="preserve">(R3)</w:t>
      </w:r>
      <w:r>
        <w:rPr>
          <w:iCs/>
          <w:i/>
        </w:rPr>
        <w:t xml:space="preserve"> </w:t>
      </w:r>
      <w:r>
        <w:rPr>
          <w:iCs/>
          <w:i/>
        </w:rPr>
        <w:t xml:space="preserve">“</w:t>
      </w:r>
      <w:r>
        <w:rPr>
          <w:iCs/>
          <w:i/>
        </w:rPr>
        <w:t xml:space="preserve">Automate all customer service replies using AI to cut costs by 60%.</w:t>
      </w:r>
      <w:r>
        <w:rPr>
          <w:iCs/>
          <w:i/>
        </w:rP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R1 — 40% blanket discount</w:t>
            </w:r>
          </w:p>
        </w:tc>
        <w:tc>
          <w:tcPr/>
          <w:p>
            <w:pPr>
              <w:pStyle w:val="Compact"/>
              <w:jc w:val="left"/>
            </w:pPr>
            <w:r>
              <w:t xml:space="preserve">R2 — Share customer numbers with partners</w:t>
            </w:r>
          </w:p>
        </w:tc>
        <w:tc>
          <w:tcPr/>
          <w:p>
            <w:pPr>
              <w:pStyle w:val="Compact"/>
              <w:jc w:val="left"/>
            </w:pPr>
            <w:r>
              <w:t xml:space="preserve">R3 — Fully automate customer service</w:t>
            </w:r>
          </w:p>
        </w:tc>
      </w:tr>
      <w:tr>
        <w:tc>
          <w:tcPr/>
          <w:p>
            <w:pPr>
              <w:pStyle w:val="Compact"/>
              <w:jc w:val="left"/>
            </w:pPr>
            <w:r>
              <w:rPr>
                <w:bCs/>
                <w:b/>
              </w:rPr>
              <w:t xml:space="preserve">Business relevance</w:t>
            </w:r>
          </w:p>
        </w:tc>
        <w:tc>
          <w:tcPr/>
          <w:p>
            <w:pPr>
              <w:pStyle w:val="Compact"/>
              <w:jc w:val="left"/>
            </w:pPr>
            <w:r>
              <w:t xml:space="preserve">Addresses sales volume, but not the underlying reason sales are weak</w:t>
            </w:r>
          </w:p>
        </w:tc>
        <w:tc>
          <w:tcPr/>
          <w:p>
            <w:pPr>
              <w:pStyle w:val="Compact"/>
              <w:jc w:val="left"/>
            </w:pPr>
            <w:r>
              <w:t xml:space="preserve">Addresses reach, but not a stated problem</w:t>
            </w:r>
          </w:p>
        </w:tc>
        <w:tc>
          <w:tcPr/>
          <w:p>
            <w:pPr>
              <w:pStyle w:val="Compact"/>
              <w:jc w:val="left"/>
            </w:pPr>
            <w:r>
              <w:t xml:space="preserve">Addresses cost, which may not be the priority issue</w:t>
            </w:r>
          </w:p>
        </w:tc>
      </w:tr>
      <w:tr>
        <w:tc>
          <w:tcPr/>
          <w:p>
            <w:pPr>
              <w:pStyle w:val="Compact"/>
              <w:jc w:val="left"/>
            </w:pPr>
            <w:r>
              <w:rPr>
                <w:bCs/>
                <w:b/>
              </w:rPr>
              <w:t xml:space="preserve">Accuracy</w:t>
            </w:r>
          </w:p>
        </w:tc>
        <w:tc>
          <w:tcPr/>
          <w:p>
            <w:pPr>
              <w:pStyle w:val="Compact"/>
              <w:jc w:val="left"/>
            </w:pPr>
            <w:r>
              <w:t xml:space="preserve">The claim that discounting</w:t>
            </w:r>
            <w:r>
              <w:t xml:space="preserve"> </w:t>
            </w:r>
            <w:r>
              <w:t xml:space="preserve">“</w:t>
            </w:r>
            <w:r>
              <w:t xml:space="preserve">boosts sales</w:t>
            </w:r>
            <w:r>
              <w:t xml:space="preserve">”</w:t>
            </w:r>
            <w:r>
              <w:t xml:space="preserve"> </w:t>
            </w:r>
            <w:r>
              <w:t xml:space="preserve">is only partly true; it reliably reduces margin</w:t>
            </w:r>
          </w:p>
        </w:tc>
        <w:tc>
          <w:tcPr/>
          <w:p>
            <w:pPr>
              <w:pStyle w:val="Compact"/>
              <w:jc w:val="left"/>
            </w:pPr>
            <w:r>
              <w:t xml:space="preserve">Rests on an unstated assumption that partners want this data</w:t>
            </w:r>
          </w:p>
        </w:tc>
        <w:tc>
          <w:tcPr/>
          <w:p>
            <w:pPr>
              <w:pStyle w:val="Compact"/>
              <w:jc w:val="left"/>
            </w:pPr>
            <w:r>
              <w:t xml:space="preserve">The 60% cost reduction figure has no basis and must be treated as unverified</w:t>
            </w:r>
          </w:p>
        </w:tc>
      </w:tr>
      <w:tr>
        <w:tc>
          <w:tcPr/>
          <w:p>
            <w:pPr>
              <w:pStyle w:val="Compact"/>
              <w:jc w:val="left"/>
            </w:pPr>
            <w:r>
              <w:rPr>
                <w:bCs/>
                <w:b/>
              </w:rPr>
              <w:t xml:space="preserve">Feasibility</w:t>
            </w:r>
          </w:p>
        </w:tc>
        <w:tc>
          <w:tcPr/>
          <w:p>
            <w:pPr>
              <w:pStyle w:val="Compact"/>
              <w:jc w:val="left"/>
            </w:pPr>
            <w:r>
              <w:t xml:space="preserve">Easy to execute — which is precisely the risk</w:t>
            </w:r>
          </w:p>
        </w:tc>
        <w:tc>
          <w:tcPr/>
          <w:p>
            <w:pPr>
              <w:pStyle w:val="Compact"/>
              <w:jc w:val="left"/>
            </w:pPr>
            <w:r>
              <w:t xml:space="preserve">Technically easy, but likely blocked by consent requirements</w:t>
            </w:r>
          </w:p>
        </w:tc>
        <w:tc>
          <w:tcPr/>
          <w:p>
            <w:pPr>
              <w:pStyle w:val="Compact"/>
              <w:jc w:val="left"/>
            </w:pPr>
            <w:r>
              <w:t xml:space="preserve">Technically possible in part; full automation is not realistic for complex cases</w:t>
            </w:r>
          </w:p>
        </w:tc>
      </w:tr>
      <w:tr>
        <w:tc>
          <w:tcPr/>
          <w:p>
            <w:pPr>
              <w:pStyle w:val="Compact"/>
              <w:jc w:val="left"/>
            </w:pPr>
            <w:r>
              <w:rPr>
                <w:bCs/>
                <w:b/>
              </w:rPr>
              <w:t xml:space="preserve">Cost</w:t>
            </w:r>
          </w:p>
        </w:tc>
        <w:tc>
          <w:tcPr/>
          <w:p>
            <w:pPr>
              <w:pStyle w:val="Compact"/>
              <w:jc w:val="left"/>
            </w:pPr>
            <w:r>
              <w:t xml:space="preserve">Direct margin loss on every order, including orders that would have occurred anyway</w:t>
            </w:r>
          </w:p>
        </w:tc>
        <w:tc>
          <w:tcPr/>
          <w:p>
            <w:pPr>
              <w:pStyle w:val="Compact"/>
              <w:jc w:val="left"/>
            </w:pPr>
            <w:r>
              <w:t xml:space="preserve">Low direct cost; high potential liability cost</w:t>
            </w:r>
          </w:p>
        </w:tc>
        <w:tc>
          <w:tcPr/>
          <w:p>
            <w:pPr>
              <w:pStyle w:val="Compact"/>
              <w:jc w:val="left"/>
            </w:pPr>
            <w:r>
              <w:t xml:space="preserve">Implementation and integration cost; risk of cost from mishandled escalations</w:t>
            </w:r>
          </w:p>
        </w:tc>
      </w:tr>
      <w:tr>
        <w:tc>
          <w:tcPr/>
          <w:p>
            <w:pPr>
              <w:pStyle w:val="Compact"/>
              <w:jc w:val="left"/>
            </w:pPr>
            <w:r>
              <w:rPr>
                <w:bCs/>
                <w:b/>
              </w:rPr>
              <w:t xml:space="preserve">Risk</w:t>
            </w:r>
          </w:p>
        </w:tc>
        <w:tc>
          <w:tcPr/>
          <w:p>
            <w:pPr>
              <w:pStyle w:val="Compact"/>
              <w:jc w:val="left"/>
            </w:pPr>
            <w:r>
              <w:t xml:space="preserve">Trains customers to wait for discounts; devalues the brand</w:t>
            </w:r>
          </w:p>
        </w:tc>
        <w:tc>
          <w:tcPr/>
          <w:p>
            <w:pPr>
              <w:pStyle w:val="Compact"/>
              <w:jc w:val="left"/>
            </w:pPr>
            <w:r>
              <w:t xml:space="preserve">Serious legal and reputational exposure</w:t>
            </w:r>
          </w:p>
        </w:tc>
        <w:tc>
          <w:tcPr/>
          <w:p>
            <w:pPr>
              <w:pStyle w:val="Compact"/>
              <w:jc w:val="left"/>
            </w:pPr>
            <w:r>
              <w:t xml:space="preserve">Unresolved complaints escalate; customer trust falls</w:t>
            </w:r>
          </w:p>
        </w:tc>
      </w:tr>
      <w:tr>
        <w:tc>
          <w:tcPr/>
          <w:p>
            <w:pPr>
              <w:pStyle w:val="Compact"/>
              <w:jc w:val="left"/>
            </w:pPr>
            <w:r>
              <w:rPr>
                <w:bCs/>
                <w:b/>
              </w:rPr>
              <w:t xml:space="preserve">Ethics</w:t>
            </w:r>
          </w:p>
        </w:tc>
        <w:tc>
          <w:tcPr/>
          <w:p>
            <w:pPr>
              <w:pStyle w:val="Compact"/>
              <w:jc w:val="left"/>
            </w:pPr>
            <w:r>
              <w:t xml:space="preserve">Acceptable if disclosed honestly and not misleading on original price</w:t>
            </w:r>
          </w:p>
        </w:tc>
        <w:tc>
          <w:tcPr/>
          <w:p>
            <w:pPr>
              <w:pStyle w:val="Compact"/>
              <w:jc w:val="left"/>
            </w:pPr>
            <w:r>
              <w:rPr>
                <w:bCs/>
                <w:b/>
              </w:rPr>
              <w:t xml:space="preserve">Not acceptable</w:t>
            </w:r>
            <w:r>
              <w:t xml:space="preserve"> </w:t>
            </w:r>
            <w:r>
              <w:t xml:space="preserve">— sharing personal data without informed consent</w:t>
            </w:r>
          </w:p>
        </w:tc>
        <w:tc>
          <w:tcPr/>
          <w:p>
            <w:pPr>
              <w:pStyle w:val="Compact"/>
              <w:jc w:val="left"/>
            </w:pPr>
            <w:r>
              <w:t xml:space="preserve">Requires disclosure that the customer is speaking to an automated system</w:t>
            </w:r>
          </w:p>
        </w:tc>
      </w:tr>
      <w:tr>
        <w:tc>
          <w:tcPr/>
          <w:p>
            <w:pPr>
              <w:pStyle w:val="Compact"/>
              <w:jc w:val="left"/>
            </w:pPr>
            <w:r>
              <w:rPr>
                <w:bCs/>
                <w:b/>
              </w:rPr>
              <w:t xml:space="preserve">Evidence required</w:t>
            </w:r>
          </w:p>
        </w:tc>
        <w:tc>
          <w:tcPr/>
          <w:p>
            <w:pPr>
              <w:pStyle w:val="Compact"/>
              <w:jc w:val="left"/>
            </w:pPr>
            <w:r>
              <w:t xml:space="preserve">Current margin, price elasticity, baseline conversion rate, past discount performance</w:t>
            </w:r>
          </w:p>
        </w:tc>
        <w:tc>
          <w:tcPr/>
          <w:p>
            <w:pPr>
              <w:pStyle w:val="Compact"/>
              <w:jc w:val="left"/>
            </w:pPr>
            <w:r>
              <w:t xml:space="preserve">Written customer consent, applicable data-protection obligations, partner agreements</w:t>
            </w:r>
          </w:p>
        </w:tc>
        <w:tc>
          <w:tcPr/>
          <w:p>
            <w:pPr>
              <w:pStyle w:val="Compact"/>
              <w:jc w:val="left"/>
            </w:pPr>
            <w:r>
              <w:t xml:space="preserve">Ticket-type distribution, current cost per ticket, share of tickets genuinely automatable</w:t>
            </w:r>
          </w:p>
        </w:tc>
      </w:tr>
    </w:tbl>
    <w:p>
      <w:pPr>
        <w:pStyle w:val="BodyText"/>
      </w:pPr>
      <w:r>
        <w:rPr>
          <w:bCs/>
          <w:b/>
        </w:rPr>
        <w:t xml:space="preserve">Verified facts versus assumptions</w:t>
      </w:r>
    </w:p>
    <w:p>
      <w:pPr>
        <w:numPr>
          <w:ilvl w:val="0"/>
          <w:numId w:val="1013"/>
        </w:numPr>
        <w:pStyle w:val="Compact"/>
      </w:pPr>
      <w:r>
        <w:rPr>
          <w:bCs/>
          <w:b/>
        </w:rPr>
        <w:t xml:space="preserve">Verified:</w:t>
      </w:r>
      <w:r>
        <w:t xml:space="preserve"> </w:t>
      </w:r>
      <w:r>
        <w:t xml:space="preserve">only the content of the recommendations themselves. No supporting data was provided with any of them.</w:t>
      </w:r>
    </w:p>
    <w:p>
      <w:pPr>
        <w:numPr>
          <w:ilvl w:val="0"/>
          <w:numId w:val="1013"/>
        </w:numPr>
        <w:pStyle w:val="Compact"/>
      </w:pPr>
      <w:r>
        <w:rPr>
          <w:bCs/>
          <w:b/>
        </w:rPr>
        <w:t xml:space="preserve">Assumptions presented as facts:</w:t>
      </w:r>
      <w:r>
        <w:t xml:space="preserve"> </w:t>
      </w:r>
      <w:r>
        <w:t xml:space="preserve">the 60% cost reduction in R3; the implied certainty of a sales boost in R1; the implied permissibility of data sharing in R2.</w:t>
      </w:r>
    </w:p>
    <w:p>
      <w:pPr>
        <w:pStyle w:val="FirstParagraph"/>
      </w:pPr>
      <w:r>
        <w:rPr>
          <w:bCs/>
          <w:b/>
        </w:rPr>
        <w:t xml:space="preserve">Overall assessment.</w:t>
      </w:r>
      <w:r>
        <w:t xml:space="preserve"> </w:t>
      </w:r>
      <w:r>
        <w:t xml:space="preserve">R2 should be rejected outright on legal and ethical grounds, not merely revised. R1 and R3 could be reconsidered as small, measured tests once the evidence listed above is available. None of the three should be implemented as written.</w:t>
      </w:r>
    </w:p>
    <w:p>
      <w:r>
        <w:pict>
          <v:rect style="width:0;height:1.5pt" o:hralign="center" o:hrstd="t" o:hr="t"/>
        </w:pict>
      </w:r>
    </w:p>
    <w:bookmarkEnd w:id="46"/>
    <w:bookmarkStart w:id="47" w:name="business-problem-to-ai-task"/>
    <w:p>
      <w:pPr>
        <w:pStyle w:val="Heading3"/>
      </w:pPr>
      <w:r>
        <w:t xml:space="preserve">24. Business Problem to AI Task</w:t>
      </w:r>
    </w:p>
    <w:p>
      <w:pPr>
        <w:pStyle w:val="FirstParagraph"/>
      </w:pPr>
      <w:r>
        <w:rPr>
          <w:bCs/>
          <w:b/>
        </w:rPr>
        <w:t xml:space="preserve">Business problem:</w:t>
      </w:r>
      <w:r>
        <w:t xml:space="preserve"> </w:t>
      </w:r>
      <w:r>
        <w:t xml:space="preserve">“</w:t>
      </w:r>
      <w:r>
        <w:t xml:space="preserve">A café is experiencing low weekday customer traffic.</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Definition</w:t>
            </w:r>
          </w:p>
        </w:tc>
      </w:tr>
      <w:tr>
        <w:tc>
          <w:tcPr/>
          <w:p>
            <w:pPr>
              <w:pStyle w:val="Compact"/>
              <w:jc w:val="left"/>
            </w:pPr>
            <w:r>
              <w:rPr>
                <w:bCs/>
                <w:b/>
              </w:rPr>
              <w:t xml:space="preserve">Business objective</w:t>
            </w:r>
          </w:p>
        </w:tc>
        <w:tc>
          <w:tcPr/>
          <w:p>
            <w:pPr>
              <w:pStyle w:val="Compact"/>
              <w:jc w:val="left"/>
            </w:pPr>
            <w:r>
              <w:t xml:space="preserve">Increase paying customer visits during weekday hours, without eroding margin or cannibalising existing weekend demand</w:t>
            </w:r>
          </w:p>
        </w:tc>
      </w:tr>
      <w:tr>
        <w:tc>
          <w:tcPr/>
          <w:p>
            <w:pPr>
              <w:pStyle w:val="Compact"/>
              <w:jc w:val="left"/>
            </w:pPr>
            <w:r>
              <w:rPr>
                <w:bCs/>
                <w:b/>
              </w:rPr>
              <w:t xml:space="preserve">Required information</w:t>
            </w:r>
          </w:p>
        </w:tc>
        <w:tc>
          <w:tcPr/>
          <w:p>
            <w:pPr>
              <w:pStyle w:val="Compact"/>
              <w:jc w:val="left"/>
            </w:pPr>
            <w:r>
              <w:t xml:space="preserve">Weekday versus weekend sales split over 12 months; hour-by-hour transaction counts; average bill value by day and hour; customer type observed on weekdays; the academic calendar; nearby competitor activity; available promotion budget</w:t>
            </w:r>
          </w:p>
        </w:tc>
      </w:tr>
      <w:tr>
        <w:tc>
          <w:tcPr/>
          <w:p>
            <w:pPr>
              <w:pStyle w:val="Compact"/>
              <w:jc w:val="left"/>
            </w:pPr>
            <w:r>
              <w:rPr>
                <w:bCs/>
                <w:b/>
              </w:rPr>
              <w:t xml:space="preserve">AI task</w:t>
            </w:r>
          </w:p>
        </w:tc>
        <w:tc>
          <w:tcPr/>
          <w:p>
            <w:pPr>
              <w:pStyle w:val="Compact"/>
              <w:jc w:val="left"/>
            </w:pPr>
            <w:r>
              <w:t xml:space="preserve">Given the above data, segment weekday customers, identify the specific low-traffic time bands, and generate a ranked set of promotional options with estimated cost, channel, and a measurable success criterion for each</w:t>
            </w:r>
          </w:p>
        </w:tc>
      </w:tr>
      <w:tr>
        <w:tc>
          <w:tcPr/>
          <w:p>
            <w:pPr>
              <w:pStyle w:val="Compact"/>
              <w:jc w:val="left"/>
            </w:pPr>
            <w:r>
              <w:rPr>
                <w:bCs/>
                <w:b/>
              </w:rPr>
              <w:t xml:space="preserve">Constraints</w:t>
            </w:r>
          </w:p>
        </w:tc>
        <w:tc>
          <w:tcPr/>
          <w:p>
            <w:pPr>
              <w:pStyle w:val="Compact"/>
              <w:jc w:val="left"/>
            </w:pPr>
            <w:r>
              <w:t xml:space="preserve">Fixed promotion budget; Instagram, WhatsApp, and in-store channels only; no influencer spend; offers must apply only to the identified low-traffic hours; must not reduce the margin on existing peak-hour sales</w:t>
            </w:r>
          </w:p>
        </w:tc>
      </w:tr>
      <w:tr>
        <w:tc>
          <w:tcPr/>
          <w:p>
            <w:pPr>
              <w:pStyle w:val="Compact"/>
              <w:jc w:val="left"/>
            </w:pPr>
            <w:r>
              <w:rPr>
                <w:bCs/>
                <w:b/>
              </w:rPr>
              <w:t xml:space="preserve">Desired output format</w:t>
            </w:r>
          </w:p>
        </w:tc>
        <w:tc>
          <w:tcPr/>
          <w:p>
            <w:pPr>
              <w:pStyle w:val="Compact"/>
              <w:jc w:val="left"/>
            </w:pPr>
            <w:r>
              <w:t xml:space="preserve">A table with Option, Target Time Band, Estimated Cost, Channel, Expected Benefit, Assumption, and KPI — plus a separate list of claims requiring verification</w:t>
            </w:r>
          </w:p>
        </w:tc>
      </w:tr>
      <w:tr>
        <w:tc>
          <w:tcPr/>
          <w:p>
            <w:pPr>
              <w:pStyle w:val="Compact"/>
              <w:jc w:val="left"/>
            </w:pPr>
            <w:r>
              <w:rPr>
                <w:bCs/>
                <w:b/>
              </w:rPr>
              <w:t xml:space="preserve">Requiring human verification</w:t>
            </w:r>
          </w:p>
        </w:tc>
        <w:tc>
          <w:tcPr/>
          <w:p>
            <w:pPr>
              <w:pStyle w:val="Compact"/>
              <w:jc w:val="left"/>
            </w:pPr>
            <w:r>
              <w:t xml:space="preserve">Whether the traffic decline is footfall-driven or spend-driven; actual cost of each offer at the café’s own ingredient costs; local competitor and academic-calendar effects; legal or landlord restrictions on promotion; and whether the café has the staffing capacity to serve increased weekday demand</w:t>
            </w:r>
          </w:p>
        </w:tc>
      </w:tr>
    </w:tbl>
    <w:p>
      <w:pPr>
        <w:pStyle w:val="BodyText"/>
      </w:pPr>
      <w:r>
        <w:rPr>
          <w:bCs/>
          <w:b/>
        </w:rPr>
        <w:t xml:space="preserve">Note:</w:t>
      </w:r>
      <w:r>
        <w:t xml:space="preserve"> </w:t>
      </w:r>
      <w:r>
        <w:t xml:space="preserve">the AI task above is framed to produce</w:t>
      </w:r>
      <w:r>
        <w:t xml:space="preserve"> </w:t>
      </w:r>
      <w:r>
        <w:rPr>
          <w:iCs/>
          <w:i/>
        </w:rPr>
        <w:t xml:space="preserve">options with evidence requirements</w:t>
      </w:r>
      <w:r>
        <w:t xml:space="preserve">, not a decision. The final decision on which promotion to run, and whether the underlying diagnosis is correct, remains with the café management.</w:t>
      </w:r>
    </w:p>
    <w:p>
      <w:r>
        <w:pict>
          <v:rect style="width:0;height:1.5pt" o:hralign="center" o:hrstd="t" o:hr="t"/>
        </w:pict>
      </w:r>
    </w:p>
    <w:bookmarkEnd w:id="47"/>
    <w:bookmarkStart w:id="48" w:name="complete-portfolio-prompt"/>
    <w:p>
      <w:pPr>
        <w:pStyle w:val="Heading3"/>
      </w:pPr>
      <w:r>
        <w:t xml:space="preserve">25. Complete Portfolio Prompt</w:t>
      </w:r>
    </w:p>
    <w:p>
      <w:pPr>
        <w:pStyle w:val="FirstParagraph"/>
      </w:pPr>
      <w:r>
        <w:rPr>
          <w:bCs/>
          <w:b/>
        </w:rPr>
        <w:t xml:space="preserve">Constraints applied:</w:t>
      </w:r>
      <w:r>
        <w:t xml:space="preserve"> </w:t>
      </w:r>
      <w:r>
        <w:t xml:space="preserve">exactly 3 strategies | college students aged 18–24 | low-cost digital channels only | no invented customer statistics or market data.</w:t>
      </w:r>
    </w:p>
    <w:p>
      <w:pPr>
        <w:pStyle w:val="BodyText"/>
      </w:pPr>
      <w:r>
        <w:rPr>
          <w:bCs/>
          <w:b/>
        </w:rPr>
        <w:t xml:space="preserve">Known Facts</w:t>
      </w:r>
      <w:r>
        <w:t xml:space="preserve"> </w:t>
      </w:r>
      <w:r>
        <w:rPr>
          <w:iCs/>
          <w:i/>
        </w:rPr>
        <w:t xml:space="preserve">(taken only from the scenario)</w:t>
      </w:r>
    </w:p>
    <w:p>
      <w:pPr>
        <w:numPr>
          <w:ilvl w:val="0"/>
          <w:numId w:val="1014"/>
        </w:numPr>
        <w:pStyle w:val="Compact"/>
      </w:pPr>
      <w:r>
        <w:t xml:space="preserve">The company is a college-focused e-commerce start-up.</w:t>
      </w:r>
    </w:p>
    <w:p>
      <w:pPr>
        <w:numPr>
          <w:ilvl w:val="0"/>
          <w:numId w:val="1014"/>
        </w:numPr>
        <w:pStyle w:val="Compact"/>
      </w:pPr>
      <w:r>
        <w:t xml:space="preserve">The stated objective is to improve customer retention.</w:t>
      </w:r>
    </w:p>
    <w:p>
      <w:pPr>
        <w:numPr>
          <w:ilvl w:val="0"/>
          <w:numId w:val="1014"/>
        </w:numPr>
        <w:pStyle w:val="Compact"/>
      </w:pPr>
      <w:r>
        <w:t xml:space="preserve">Cost control is an explicit constraint.</w:t>
      </w:r>
    </w:p>
    <w:p>
      <w:pPr>
        <w:numPr>
          <w:ilvl w:val="0"/>
          <w:numId w:val="1014"/>
        </w:numPr>
        <w:pStyle w:val="Compact"/>
      </w:pPr>
      <w:r>
        <w:t xml:space="preserve">No customer data, retention rate, churn figure, or market data has been provided.</w:t>
      </w:r>
    </w:p>
    <w:p>
      <w:pPr>
        <w:pStyle w:val="FirstParagraph"/>
      </w:pPr>
      <w:r>
        <w:rPr>
          <w:bCs/>
          <w:b/>
        </w:rPr>
        <w:t xml:space="preserve">Assumptions</w:t>
      </w:r>
      <w:r>
        <w:t xml:space="preserve"> </w:t>
      </w:r>
      <w:r>
        <w:rPr>
          <w:iCs/>
          <w:i/>
        </w:rPr>
        <w:t xml:space="preserve">(clearly labelled; none is treated as established)</w:t>
      </w:r>
    </w:p>
    <w:p>
      <w:pPr>
        <w:numPr>
          <w:ilvl w:val="0"/>
          <w:numId w:val="1015"/>
        </w:numPr>
        <w:pStyle w:val="Compact"/>
      </w:pPr>
      <w:r>
        <w:t xml:space="preserve">The target customers are students aged 18–24, as stated in the constraint.</w:t>
      </w:r>
    </w:p>
    <w:p>
      <w:pPr>
        <w:numPr>
          <w:ilvl w:val="0"/>
          <w:numId w:val="1015"/>
        </w:numPr>
        <w:pStyle w:val="Compact"/>
      </w:pPr>
      <w:r>
        <w:t xml:space="preserve">The company already holds valid consent to contact existing customers by email and WhatsApp.</w:t>
      </w:r>
    </w:p>
    <w:p>
      <w:pPr>
        <w:numPr>
          <w:ilvl w:val="0"/>
          <w:numId w:val="1015"/>
        </w:numPr>
        <w:pStyle w:val="Compact"/>
      </w:pPr>
      <w:r>
        <w:t xml:space="preserve">“</w:t>
      </w:r>
      <w:r>
        <w:t xml:space="preserve">Retention</w:t>
      </w:r>
      <w:r>
        <w:t xml:space="preserve">”</w:t>
      </w:r>
      <w:r>
        <w:t xml:space="preserve"> </w:t>
      </w:r>
      <w:r>
        <w:t xml:space="preserve">refers to repeat purchase rather than subscription renewal.</w:t>
      </w:r>
    </w:p>
    <w:p>
      <w:pPr>
        <w:numPr>
          <w:ilvl w:val="0"/>
          <w:numId w:val="1015"/>
        </w:numPr>
        <w:pStyle w:val="Compact"/>
      </w:pPr>
      <w:r>
        <w:t xml:space="preserve">The customer base is large enough to run a control-group test. If it is not, the measurement approach below must change.</w:t>
      </w:r>
    </w:p>
    <w:p>
      <w:pPr>
        <w:pStyle w:val="FirstParagraph"/>
      </w:pPr>
      <w:r>
        <w:rPr>
          <w:bCs/>
          <w:b/>
        </w:rPr>
        <w:t xml:space="preserve">Recommendations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Estimated Cost</w:t>
            </w:r>
          </w:p>
        </w:tc>
        <w:tc>
          <w:tcPr/>
          <w:p>
            <w:pPr>
              <w:pStyle w:val="Compact"/>
              <w:jc w:val="left"/>
            </w:pPr>
            <w:r>
              <w:t xml:space="preserve">Expected Benefit</w:t>
            </w:r>
          </w:p>
        </w:tc>
        <w:tc>
          <w:tcPr/>
          <w:p>
            <w:pPr>
              <w:pStyle w:val="Compact"/>
              <w:jc w:val="left"/>
            </w:pPr>
            <w:r>
              <w:t xml:space="preserve">Risk</w:t>
            </w:r>
          </w:p>
        </w:tc>
        <w:tc>
          <w:tcPr/>
          <w:p>
            <w:pPr>
              <w:pStyle w:val="Compact"/>
              <w:jc w:val="left"/>
            </w:pPr>
            <w:r>
              <w:t xml:space="preserve">KPI</w:t>
            </w:r>
          </w:p>
        </w:tc>
      </w:tr>
      <w:tr>
        <w:tc>
          <w:tcPr/>
          <w:p>
            <w:pPr>
              <w:pStyle w:val="Compact"/>
              <w:jc w:val="left"/>
            </w:pPr>
            <w:r>
              <w:rPr>
                <w:bCs/>
                <w:b/>
              </w:rPr>
              <w:t xml:space="preserve">1. Post-purchase engagement sequence</w:t>
            </w:r>
            <w:r>
              <w:t xml:space="preserve"> </w:t>
            </w:r>
            <w:r>
              <w:t xml:space="preserve">— a structured message flow after the first order (thank-you, usage or styling tip, timed second-purchase offer)</w:t>
            </w:r>
          </w:p>
        </w:tc>
        <w:tc>
          <w:tcPr/>
          <w:p>
            <w:pPr>
              <w:pStyle w:val="Compact"/>
              <w:jc w:val="left"/>
            </w:pPr>
            <w:r>
              <w:t xml:space="preserve">Low — messaging tool subscription plus content creation; no media spend</w:t>
            </w:r>
          </w:p>
        </w:tc>
        <w:tc>
          <w:tcPr/>
          <w:p>
            <w:pPr>
              <w:pStyle w:val="Compact"/>
              <w:jc w:val="left"/>
            </w:pPr>
            <w:r>
              <w:t xml:space="preserve">Keeps the brand present during the window when a second purchase is most likely, at negligible marginal cost per customer</w:t>
            </w:r>
          </w:p>
        </w:tc>
        <w:tc>
          <w:tcPr/>
          <w:p>
            <w:pPr>
              <w:pStyle w:val="Compact"/>
              <w:jc w:val="left"/>
            </w:pPr>
            <w:r>
              <w:t xml:space="preserve">Over-messaging causes opt-outs; the sequence may address the wrong cause if churn is driven by product or delivery issues</w:t>
            </w:r>
          </w:p>
        </w:tc>
        <w:tc>
          <w:tcPr/>
          <w:p>
            <w:pPr>
              <w:pStyle w:val="Compact"/>
              <w:jc w:val="left"/>
            </w:pPr>
            <w:r>
              <w:t xml:space="preserve">Second-purchase rate within 90 days, measured against a control group</w:t>
            </w:r>
          </w:p>
        </w:tc>
      </w:tr>
      <w:tr>
        <w:tc>
          <w:tcPr/>
          <w:p>
            <w:pPr>
              <w:pStyle w:val="Compact"/>
              <w:jc w:val="left"/>
            </w:pPr>
            <w:r>
              <w:rPr>
                <w:bCs/>
                <w:b/>
              </w:rPr>
              <w:t xml:space="preserve">2. Repeat-based loyalty mechanism</w:t>
            </w:r>
            <w:r>
              <w:t xml:space="preserve"> </w:t>
            </w:r>
            <w:r>
              <w:t xml:space="preserve">— a benefit unlocked on the third order (free shipping or a fixed credit), rather than a discount on the first</w:t>
            </w:r>
          </w:p>
        </w:tc>
        <w:tc>
          <w:tcPr/>
          <w:p>
            <w:pPr>
              <w:pStyle w:val="Compact"/>
              <w:jc w:val="left"/>
            </w:pPr>
            <w:r>
              <w:t xml:space="preserve">Low to moderate — cost is incurred only on customers who repeat</w:t>
            </w:r>
          </w:p>
        </w:tc>
        <w:tc>
          <w:tcPr/>
          <w:p>
            <w:pPr>
              <w:pStyle w:val="Compact"/>
              <w:jc w:val="left"/>
            </w:pPr>
            <w:r>
              <w:t xml:space="preserve">Rewards the behaviour the company wants instead of subsidising acquisition; cost scales with success</w:t>
            </w:r>
          </w:p>
        </w:tc>
        <w:tc>
          <w:tcPr/>
          <w:p>
            <w:pPr>
              <w:pStyle w:val="Compact"/>
              <w:jc w:val="left"/>
            </w:pPr>
            <w:r>
              <w:t xml:space="preserve">Margin erosion if the benefit is set too generously; may reward customers who would have repeated anyway</w:t>
            </w:r>
          </w:p>
        </w:tc>
        <w:tc>
          <w:tcPr/>
          <w:p>
            <w:pPr>
              <w:pStyle w:val="Compact"/>
              <w:jc w:val="left"/>
            </w:pPr>
            <w:r>
              <w:t xml:space="preserve">Orders per customer per semester; margin per retained customer</w:t>
            </w:r>
          </w:p>
        </w:tc>
      </w:tr>
      <w:tr>
        <w:tc>
          <w:tcPr/>
          <w:p>
            <w:pPr>
              <w:pStyle w:val="Compact"/>
              <w:jc w:val="left"/>
            </w:pPr>
            <w:r>
              <w:rPr>
                <w:bCs/>
                <w:b/>
              </w:rPr>
              <w:t xml:space="preserve">3. Academic-calendar re-engagement</w:t>
            </w:r>
            <w:r>
              <w:t xml:space="preserve"> </w:t>
            </w:r>
            <w:r>
              <w:t xml:space="preserve">— planned WhatsApp and email touchpoints timed to semester start, exam periods, and festival breaks</w:t>
            </w:r>
          </w:p>
        </w:tc>
        <w:tc>
          <w:tcPr/>
          <w:p>
            <w:pPr>
              <w:pStyle w:val="Compact"/>
              <w:jc w:val="left"/>
            </w:pPr>
            <w:r>
              <w:t xml:space="preserve">Low — content and scheduling effort only</w:t>
            </w:r>
          </w:p>
        </w:tc>
        <w:tc>
          <w:tcPr/>
          <w:p>
            <w:pPr>
              <w:pStyle w:val="Compact"/>
              <w:jc w:val="left"/>
            </w:pPr>
            <w:r>
              <w:t xml:space="preserve">Aligns contact with moments when student demand actually exists, rather than a generic monthly cadence</w:t>
            </w:r>
          </w:p>
        </w:tc>
        <w:tc>
          <w:tcPr/>
          <w:p>
            <w:pPr>
              <w:pStyle w:val="Compact"/>
              <w:jc w:val="left"/>
            </w:pPr>
            <w:r>
              <w:t xml:space="preserve">Assumes a uniform academic calendar across the customer base, which may not hold</w:t>
            </w:r>
          </w:p>
        </w:tc>
        <w:tc>
          <w:tcPr/>
          <w:p>
            <w:pPr>
              <w:pStyle w:val="Compact"/>
              <w:jc w:val="left"/>
            </w:pPr>
            <w:r>
              <w:t xml:space="preserve">Reactivation rate of inactive customers; open-to-order conversion per campaign</w:t>
            </w:r>
          </w:p>
        </w:tc>
      </w:tr>
    </w:tbl>
    <w:p>
      <w:pPr>
        <w:pStyle w:val="BodyText"/>
      </w:pPr>
      <w:r>
        <w:rPr>
          <w:bCs/>
          <w:b/>
        </w:rPr>
        <w:t xml:space="preserve">Claims requiring verification before management acts</w:t>
      </w:r>
    </w:p>
    <w:p>
      <w:pPr>
        <w:numPr>
          <w:ilvl w:val="0"/>
          <w:numId w:val="1016"/>
        </w:numPr>
        <w:pStyle w:val="Compact"/>
      </w:pPr>
      <w:r>
        <w:t xml:space="preserve">That churn is a retention problem at all — it may be a natural consequence of students graduating and leaving the segment. This must be checked by cohort before any spend is committed.</w:t>
      </w:r>
    </w:p>
    <w:p>
      <w:pPr>
        <w:numPr>
          <w:ilvl w:val="0"/>
          <w:numId w:val="1016"/>
        </w:numPr>
        <w:pStyle w:val="Compact"/>
      </w:pPr>
      <w:r>
        <w:t xml:space="preserve">That post-purchase communication is currently absent or weak. The existing flows must be audited first.</w:t>
      </w:r>
    </w:p>
    <w:p>
      <w:pPr>
        <w:numPr>
          <w:ilvl w:val="0"/>
          <w:numId w:val="1016"/>
        </w:numPr>
        <w:pStyle w:val="Compact"/>
      </w:pPr>
      <w:r>
        <w:t xml:space="preserve">That the customer base is large enough for a statistically meaningful control-group test.</w:t>
      </w:r>
    </w:p>
    <w:p>
      <w:pPr>
        <w:numPr>
          <w:ilvl w:val="0"/>
          <w:numId w:val="1016"/>
        </w:numPr>
        <w:pStyle w:val="Compact"/>
      </w:pPr>
      <w:r>
        <w:t xml:space="preserve">That the proposed loyalty benefit is affordable at the company’s actual contribution margin per order, which has not been supplied.</w:t>
      </w:r>
    </w:p>
    <w:p>
      <w:pPr>
        <w:numPr>
          <w:ilvl w:val="0"/>
          <w:numId w:val="1016"/>
        </w:numPr>
        <w:pStyle w:val="Compact"/>
      </w:pPr>
      <w:r>
        <w:t xml:space="preserve">That first-order experience problems (delivery, wrong item, returns) are not the dominant churn driver — this should be tested by cross-tabulating first-order complaints against second-purchase rate.</w:t>
      </w:r>
    </w:p>
    <w:p>
      <w:pPr>
        <w:pStyle w:val="FirstParagraph"/>
      </w:pPr>
      <w:r>
        <w:rPr>
          <w:bCs/>
          <w:b/>
        </w:rPr>
        <w:t xml:space="preserve">Statement of limits.</w:t>
      </w:r>
      <w:r>
        <w:t xml:space="preserve"> </w:t>
      </w:r>
      <w:r>
        <w:t xml:space="preserve">No customer statistics, churn rates, market sizes, or benchmark figures have been invented anywhere in this response. Every strategy is written so that its effect can be measured against a baseline the company already holds in its own order data.</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2026-09-17T13:16:49Z</dcterms:created>
  <dcterms:modified xsi:type="dcterms:W3CDTF">2026-09-17T13:16:49Z</dcterms:modified>
</cp:coreProperties>
</file>

<file path=docProps/custom.xml><?xml version="1.0" encoding="utf-8"?>
<Properties xmlns="http://schemas.openxmlformats.org/officeDocument/2006/custom-properties" xmlns:vt="http://schemas.openxmlformats.org/officeDocument/2006/docPropsVTypes"/>
</file>