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center"/>
        <w:rPr>
          <w:b w:val="1"/>
          <w:sz w:val="28"/>
          <w:szCs w:val="28"/>
        </w:rPr>
      </w:pPr>
      <w:r w:rsidDel="00000000" w:rsidR="00000000" w:rsidRPr="00000000">
        <w:rPr>
          <w:b w:val="1"/>
          <w:sz w:val="28"/>
          <w:szCs w:val="28"/>
          <w:rtl w:val="0"/>
        </w:rPr>
        <w:t xml:space="preserve">Computer Vision Mini Project</w:t>
      </w:r>
    </w:p>
    <w:p w:rsidR="00000000" w:rsidDel="00000000" w:rsidP="00000000" w:rsidRDefault="00000000" w:rsidRPr="00000000" w14:paraId="00000002">
      <w:pPr>
        <w:pageBreakBefore w:val="0"/>
        <w:spacing w:line="276" w:lineRule="auto"/>
        <w:jc w:val="center"/>
        <w:rPr>
          <w:b w:val="1"/>
          <w:sz w:val="28"/>
          <w:szCs w:val="28"/>
        </w:rPr>
      </w:pPr>
      <w:r w:rsidDel="00000000" w:rsidR="00000000" w:rsidRPr="00000000">
        <w:rPr>
          <w:b w:val="1"/>
          <w:sz w:val="28"/>
          <w:szCs w:val="28"/>
          <w:rtl w:val="0"/>
        </w:rPr>
        <w:t xml:space="preserve">Texture Recognition</w:t>
      </w:r>
    </w:p>
    <w:p w:rsidR="00000000" w:rsidDel="00000000" w:rsidP="00000000" w:rsidRDefault="00000000" w:rsidRPr="00000000" w14:paraId="00000003">
      <w:pPr>
        <w:pageBreakBefore w:val="0"/>
        <w:spacing w:line="276" w:lineRule="auto"/>
        <w:jc w:val="center"/>
        <w:rPr>
          <w:b w:val="1"/>
        </w:rPr>
      </w:pPr>
      <w:r w:rsidDel="00000000" w:rsidR="00000000" w:rsidRPr="00000000">
        <w:rPr>
          <w:b w:val="1"/>
          <w:sz w:val="28"/>
          <w:szCs w:val="28"/>
          <w:rtl w:val="0"/>
        </w:rPr>
        <w:tab/>
        <w:tab/>
        <w:tab/>
        <w:tab/>
        <w:tab/>
        <w:tab/>
        <w:t xml:space="preserve">     </w:t>
      </w:r>
      <w:r w:rsidDel="00000000" w:rsidR="00000000" w:rsidRPr="00000000">
        <w:rPr>
          <w:b w:val="1"/>
          <w:rtl w:val="0"/>
        </w:rPr>
        <w:t xml:space="preserve">Shruti Nashine BT15CSE055</w:t>
      </w:r>
    </w:p>
    <w:p w:rsidR="00000000" w:rsidDel="00000000" w:rsidP="00000000" w:rsidRDefault="00000000" w:rsidRPr="00000000" w14:paraId="00000004">
      <w:pPr>
        <w:pageBreakBefore w:val="0"/>
        <w:spacing w:line="276" w:lineRule="auto"/>
        <w:jc w:val="center"/>
        <w:rPr>
          <w:b w:val="1"/>
        </w:rPr>
      </w:pPr>
      <w:r w:rsidDel="00000000" w:rsidR="00000000" w:rsidRPr="00000000">
        <w:rPr>
          <w:b w:val="1"/>
          <w:rtl w:val="0"/>
        </w:rPr>
        <w:tab/>
        <w:t xml:space="preserve">   </w:t>
        <w:tab/>
        <w:tab/>
        <w:tab/>
        <w:tab/>
        <w:tab/>
        <w:t xml:space="preserve">       Ankita Gonnade BT15CSE028</w:t>
      </w:r>
    </w:p>
    <w:p w:rsidR="00000000" w:rsidDel="00000000" w:rsidP="00000000" w:rsidRDefault="00000000" w:rsidRPr="00000000" w14:paraId="00000005">
      <w:pPr>
        <w:pageBreakBefore w:val="0"/>
        <w:spacing w:line="276" w:lineRule="auto"/>
        <w:rPr>
          <w:b w:val="1"/>
        </w:rPr>
      </w:pPr>
      <w:r w:rsidDel="00000000" w:rsidR="00000000" w:rsidRPr="00000000">
        <w:rPr>
          <w:rtl w:val="0"/>
        </w:rPr>
      </w:r>
    </w:p>
    <w:p w:rsidR="00000000" w:rsidDel="00000000" w:rsidP="00000000" w:rsidRDefault="00000000" w:rsidRPr="00000000" w14:paraId="00000006">
      <w:pPr>
        <w:pageBreakBefore w:val="0"/>
        <w:spacing w:line="276" w:lineRule="auto"/>
        <w:rPr>
          <w:b w:val="1"/>
          <w:sz w:val="24"/>
          <w:szCs w:val="24"/>
        </w:rPr>
      </w:pPr>
      <w:r w:rsidDel="00000000" w:rsidR="00000000" w:rsidRPr="00000000">
        <w:rPr>
          <w:b w:val="1"/>
          <w:sz w:val="24"/>
          <w:szCs w:val="24"/>
          <w:rtl w:val="0"/>
        </w:rPr>
        <w:t xml:space="preserve">LBP</w:t>
      </w:r>
    </w:p>
    <w:p w:rsidR="00000000" w:rsidDel="00000000" w:rsidP="00000000" w:rsidRDefault="00000000" w:rsidRPr="00000000" w14:paraId="00000007">
      <w:pPr>
        <w:pageBreakBefore w:val="0"/>
        <w:spacing w:line="276" w:lineRule="auto"/>
        <w:rPr>
          <w:b w:val="1"/>
        </w:rPr>
      </w:pPr>
      <w:r w:rsidDel="00000000" w:rsidR="00000000" w:rsidRPr="00000000">
        <w:rPr>
          <w:rtl w:val="0"/>
        </w:rPr>
      </w:r>
    </w:p>
    <w:p w:rsidR="00000000" w:rsidDel="00000000" w:rsidP="00000000" w:rsidRDefault="00000000" w:rsidRPr="00000000" w14:paraId="00000008">
      <w:pPr>
        <w:pageBreakBefore w:val="0"/>
        <w:spacing w:line="276" w:lineRule="auto"/>
        <w:rPr>
          <w:sz w:val="23"/>
          <w:szCs w:val="23"/>
          <w:highlight w:val="white"/>
        </w:rPr>
      </w:pPr>
      <w:r w:rsidDel="00000000" w:rsidR="00000000" w:rsidRPr="00000000">
        <w:rPr>
          <w:sz w:val="23"/>
          <w:szCs w:val="23"/>
          <w:highlight w:val="white"/>
          <w:rtl w:val="0"/>
        </w:rPr>
        <w:t xml:space="preserve">LBPs  compute a local representation of texture. This local representation is constructed by comparing each pixel with its surrounding neighborhood of pixels.</w:t>
      </w:r>
    </w:p>
    <w:p w:rsidR="00000000" w:rsidDel="00000000" w:rsidP="00000000" w:rsidRDefault="00000000" w:rsidRPr="00000000" w14:paraId="00000009">
      <w:pPr>
        <w:pageBreakBefore w:val="0"/>
        <w:numPr>
          <w:ilvl w:val="0"/>
          <w:numId w:val="2"/>
        </w:numPr>
        <w:spacing w:line="276" w:lineRule="auto"/>
        <w:ind w:left="720" w:hanging="360"/>
        <w:rPr>
          <w:sz w:val="23"/>
          <w:szCs w:val="23"/>
          <w:highlight w:val="white"/>
        </w:rPr>
      </w:pPr>
      <w:r w:rsidDel="00000000" w:rsidR="00000000" w:rsidRPr="00000000">
        <w:rPr>
          <w:sz w:val="23"/>
          <w:szCs w:val="23"/>
          <w:highlight w:val="white"/>
          <w:rtl w:val="0"/>
        </w:rPr>
        <w:t xml:space="preserve">The first step in constructing the LBP texture descriptor is to convert the image to grayscale. </w:t>
      </w:r>
    </w:p>
    <w:p w:rsidR="00000000" w:rsidDel="00000000" w:rsidP="00000000" w:rsidRDefault="00000000" w:rsidRPr="00000000" w14:paraId="0000000A">
      <w:pPr>
        <w:pageBreakBefore w:val="0"/>
        <w:numPr>
          <w:ilvl w:val="0"/>
          <w:numId w:val="2"/>
        </w:numPr>
        <w:spacing w:line="276" w:lineRule="auto"/>
        <w:ind w:left="720" w:hanging="360"/>
        <w:rPr>
          <w:sz w:val="23"/>
          <w:szCs w:val="23"/>
          <w:highlight w:val="white"/>
        </w:rPr>
      </w:pPr>
      <w:r w:rsidDel="00000000" w:rsidR="00000000" w:rsidRPr="00000000">
        <w:rPr>
          <w:sz w:val="23"/>
          <w:szCs w:val="23"/>
          <w:highlight w:val="white"/>
          <w:rtl w:val="0"/>
        </w:rPr>
        <w:t xml:space="preserve">For each pixel in the grayscale image, we select a neighborhood of size r surrounding the center pixel. A LBP value is then calculated for this center pixel and stored in the output 2D array with the same width and height as the input image.</w:t>
      </w:r>
    </w:p>
    <w:p w:rsidR="00000000" w:rsidDel="00000000" w:rsidP="00000000" w:rsidRDefault="00000000" w:rsidRPr="00000000" w14:paraId="0000000B">
      <w:pPr>
        <w:pageBreakBefore w:val="0"/>
        <w:numPr>
          <w:ilvl w:val="0"/>
          <w:numId w:val="2"/>
        </w:numPr>
        <w:spacing w:line="276" w:lineRule="auto"/>
        <w:ind w:left="720" w:hanging="360"/>
        <w:rPr>
          <w:sz w:val="23"/>
          <w:szCs w:val="23"/>
          <w:highlight w:val="white"/>
        </w:rPr>
      </w:pPr>
      <w:r w:rsidDel="00000000" w:rsidR="00000000" w:rsidRPr="00000000">
        <w:rPr>
          <w:sz w:val="23"/>
          <w:szCs w:val="23"/>
          <w:highlight w:val="white"/>
          <w:rtl w:val="0"/>
        </w:rPr>
        <w:t xml:space="preserve">We then convert this binary string to decimal, yielding a corresponding value.</w:t>
      </w:r>
    </w:p>
    <w:p w:rsidR="00000000" w:rsidDel="00000000" w:rsidP="00000000" w:rsidRDefault="00000000" w:rsidRPr="00000000" w14:paraId="0000000C">
      <w:pPr>
        <w:pageBreakBefore w:val="0"/>
        <w:numPr>
          <w:ilvl w:val="0"/>
          <w:numId w:val="2"/>
        </w:numPr>
        <w:spacing w:line="276" w:lineRule="auto"/>
        <w:ind w:left="720" w:hanging="360"/>
        <w:rPr>
          <w:sz w:val="23"/>
          <w:szCs w:val="23"/>
          <w:highlight w:val="white"/>
        </w:rPr>
      </w:pPr>
      <w:r w:rsidDel="00000000" w:rsidR="00000000" w:rsidRPr="00000000">
        <w:rPr>
          <w:sz w:val="23"/>
          <w:szCs w:val="23"/>
          <w:highlight w:val="white"/>
          <w:rtl w:val="0"/>
        </w:rPr>
        <w:t xml:space="preserve">This process of thresholding, accumulating binary strings, and storing the output decimal value in the LBP array is then repeated for each pixel in the input image.</w:t>
      </w:r>
    </w:p>
    <w:p w:rsidR="00000000" w:rsidDel="00000000" w:rsidP="00000000" w:rsidRDefault="00000000" w:rsidRPr="00000000" w14:paraId="0000000D">
      <w:pPr>
        <w:pageBreakBefore w:val="0"/>
        <w:numPr>
          <w:ilvl w:val="0"/>
          <w:numId w:val="2"/>
        </w:numPr>
        <w:spacing w:line="276" w:lineRule="auto"/>
        <w:ind w:left="720" w:hanging="360"/>
        <w:rPr>
          <w:sz w:val="23"/>
          <w:szCs w:val="23"/>
          <w:highlight w:val="white"/>
        </w:rPr>
      </w:pPr>
      <w:r w:rsidDel="00000000" w:rsidR="00000000" w:rsidRPr="00000000">
        <w:rPr>
          <w:sz w:val="23"/>
          <w:szCs w:val="23"/>
          <w:highlight w:val="white"/>
          <w:rtl w:val="0"/>
        </w:rPr>
        <w:t xml:space="preserve">The last step is to compute a histogram over the output LBP array.</w:t>
      </w:r>
    </w:p>
    <w:p w:rsidR="00000000" w:rsidDel="00000000" w:rsidP="00000000" w:rsidRDefault="00000000" w:rsidRPr="00000000" w14:paraId="0000000E">
      <w:pPr>
        <w:pageBreakBefore w:val="0"/>
        <w:spacing w:line="276" w:lineRule="auto"/>
        <w:ind w:left="0" w:firstLine="0"/>
        <w:rPr>
          <w:sz w:val="23"/>
          <w:szCs w:val="23"/>
          <w:highlight w:val="white"/>
        </w:rPr>
      </w:pPr>
      <w:r w:rsidDel="00000000" w:rsidR="00000000" w:rsidRPr="00000000">
        <w:rPr>
          <w:sz w:val="23"/>
          <w:szCs w:val="23"/>
          <w:highlight w:val="white"/>
          <w:rtl w:val="0"/>
        </w:rPr>
        <w:t xml:space="preserve">A primary benefit of this original LBP implementation is that we can capture extremely fine-grained details in the image.</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pacing w:after="260" w:line="276" w:lineRule="auto"/>
        <w:rPr>
          <w:sz w:val="23"/>
          <w:szCs w:val="23"/>
          <w:highlight w:val="white"/>
        </w:rPr>
      </w:pPr>
      <w:r w:rsidDel="00000000" w:rsidR="00000000" w:rsidRPr="00000000">
        <w:rPr>
          <w:rtl w:val="0"/>
        </w:rPr>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260" w:line="276" w:lineRule="auto"/>
        <w:rPr>
          <w:sz w:val="23"/>
          <w:szCs w:val="23"/>
          <w:highlight w:val="white"/>
        </w:rPr>
      </w:pPr>
      <w:r w:rsidDel="00000000" w:rsidR="00000000" w:rsidRPr="00000000">
        <w:rPr>
          <w:sz w:val="23"/>
          <w:szCs w:val="23"/>
          <w:highlight w:val="white"/>
          <w:rtl w:val="0"/>
        </w:rPr>
        <w:t xml:space="preserve">To account for variable neighborhood sizes, two parameters were introduced:</w:t>
      </w:r>
    </w:p>
    <w:p w:rsidR="00000000" w:rsidDel="00000000" w:rsidP="00000000" w:rsidRDefault="00000000" w:rsidRPr="00000000" w14:paraId="00000011">
      <w:pPr>
        <w:pageBreakBefore w:val="0"/>
        <w:numPr>
          <w:ilvl w:val="0"/>
          <w:numId w:val="3"/>
        </w:numPr>
        <w:pBdr>
          <w:top w:color="auto" w:space="0" w:sz="0" w:val="none"/>
          <w:bottom w:color="auto" w:space="0" w:sz="0" w:val="none"/>
          <w:right w:color="auto" w:space="0" w:sz="0" w:val="none"/>
          <w:between w:color="auto" w:space="0" w:sz="0" w:val="none"/>
        </w:pBdr>
        <w:spacing w:after="0" w:afterAutospacing="0" w:line="276" w:lineRule="auto"/>
        <w:ind w:left="720" w:hanging="360"/>
        <w:rPr>
          <w:color w:val="000000"/>
        </w:rPr>
      </w:pPr>
      <w:r w:rsidDel="00000000" w:rsidR="00000000" w:rsidRPr="00000000">
        <w:rPr>
          <w:sz w:val="23"/>
          <w:szCs w:val="23"/>
          <w:highlight w:val="white"/>
          <w:rtl w:val="0"/>
        </w:rPr>
        <w:t xml:space="preserve">The number of points p in a circularly symmetric neighborhood to consider (thus removing relying on a square neighborhood).</w:t>
      </w:r>
    </w:p>
    <w:p w:rsidR="00000000" w:rsidDel="00000000" w:rsidP="00000000" w:rsidRDefault="00000000" w:rsidRPr="00000000" w14:paraId="00000012">
      <w:pPr>
        <w:pageBreakBefore w:val="0"/>
        <w:numPr>
          <w:ilvl w:val="0"/>
          <w:numId w:val="3"/>
        </w:numPr>
        <w:pBdr>
          <w:top w:color="auto" w:space="0" w:sz="0" w:val="none"/>
          <w:bottom w:color="auto" w:space="0" w:sz="0" w:val="none"/>
          <w:right w:color="auto" w:space="0" w:sz="0" w:val="none"/>
          <w:between w:color="auto" w:space="0" w:sz="0" w:val="none"/>
        </w:pBdr>
        <w:spacing w:after="440" w:line="276" w:lineRule="auto"/>
        <w:ind w:left="720" w:hanging="360"/>
        <w:rPr>
          <w:color w:val="000000"/>
        </w:rPr>
      </w:pPr>
      <w:r w:rsidDel="00000000" w:rsidR="00000000" w:rsidRPr="00000000">
        <w:rPr>
          <w:sz w:val="23"/>
          <w:szCs w:val="23"/>
          <w:highlight w:val="white"/>
          <w:rtl w:val="0"/>
        </w:rPr>
        <w:t xml:space="preserve">The radius of the circle r, which allows us to account for different scales.</w:t>
      </w:r>
    </w:p>
    <w:p w:rsidR="00000000" w:rsidDel="00000000" w:rsidP="00000000" w:rsidRDefault="00000000" w:rsidRPr="00000000" w14:paraId="00000013">
      <w:pPr>
        <w:pageBreakBefore w:val="0"/>
        <w:spacing w:line="276" w:lineRule="auto"/>
        <w:ind w:left="0" w:firstLine="0"/>
        <w:rPr>
          <w:sz w:val="23"/>
          <w:szCs w:val="23"/>
          <w:highlight w:val="white"/>
        </w:rPr>
      </w:pPr>
      <w:r w:rsidDel="00000000" w:rsidR="00000000" w:rsidRPr="00000000">
        <w:rPr>
          <w:sz w:val="23"/>
          <w:szCs w:val="23"/>
          <w:highlight w:val="white"/>
          <w:rtl w:val="0"/>
        </w:rPr>
        <w:t xml:space="preserve">A LBP is considered to be uniform if it has at most two 0-1 or 1-0 transitions. For example, the pattern </w:t>
      </w:r>
      <w:r w:rsidDel="00000000" w:rsidR="00000000" w:rsidRPr="00000000">
        <w:rPr>
          <w:sz w:val="23"/>
          <w:szCs w:val="23"/>
          <w:shd w:fill="fafafa" w:val="clear"/>
          <w:rtl w:val="0"/>
        </w:rPr>
        <w:t xml:space="preserve">00001000</w:t>
      </w:r>
      <w:r w:rsidDel="00000000" w:rsidR="00000000" w:rsidRPr="00000000">
        <w:rPr>
          <w:sz w:val="23"/>
          <w:szCs w:val="23"/>
          <w:highlight w:val="white"/>
          <w:rtl w:val="0"/>
        </w:rPr>
        <w:t xml:space="preserve">  (2 transitions) and </w:t>
      </w:r>
      <w:r w:rsidDel="00000000" w:rsidR="00000000" w:rsidRPr="00000000">
        <w:rPr>
          <w:sz w:val="23"/>
          <w:szCs w:val="23"/>
          <w:shd w:fill="fafafa" w:val="clear"/>
          <w:rtl w:val="0"/>
        </w:rPr>
        <w:t xml:space="preserve">10000000</w:t>
      </w:r>
      <w:r w:rsidDel="00000000" w:rsidR="00000000" w:rsidRPr="00000000">
        <w:rPr>
          <w:sz w:val="23"/>
          <w:szCs w:val="23"/>
          <w:highlight w:val="white"/>
          <w:rtl w:val="0"/>
        </w:rPr>
        <w:t xml:space="preserve">  (1 transition) are both considered to be </w:t>
      </w:r>
      <w:r w:rsidDel="00000000" w:rsidR="00000000" w:rsidRPr="00000000">
        <w:rPr>
          <w:b w:val="1"/>
          <w:sz w:val="23"/>
          <w:szCs w:val="23"/>
          <w:highlight w:val="white"/>
          <w:rtl w:val="0"/>
        </w:rPr>
        <w:t xml:space="preserve">uniform patterns</w:t>
      </w:r>
      <w:r w:rsidDel="00000000" w:rsidR="00000000" w:rsidRPr="00000000">
        <w:rPr>
          <w:sz w:val="23"/>
          <w:szCs w:val="23"/>
          <w:highlight w:val="white"/>
          <w:rtl w:val="0"/>
        </w:rPr>
        <w:t xml:space="preserve"> since they contain at most two 0-1 and 1-0 transitions. The pattern </w:t>
      </w:r>
      <w:r w:rsidDel="00000000" w:rsidR="00000000" w:rsidRPr="00000000">
        <w:rPr>
          <w:sz w:val="23"/>
          <w:szCs w:val="23"/>
          <w:shd w:fill="fafafa" w:val="clear"/>
          <w:rtl w:val="0"/>
        </w:rPr>
        <w:t xml:space="preserve">01010010</w:t>
      </w:r>
      <w:r w:rsidDel="00000000" w:rsidR="00000000" w:rsidRPr="00000000">
        <w:rPr>
          <w:sz w:val="23"/>
          <w:szCs w:val="23"/>
          <w:highlight w:val="white"/>
          <w:rtl w:val="0"/>
        </w:rPr>
        <w:t xml:space="preserve"> ) on the other hand is not considered a uniform pattern since it has six 0-1 or 1-0 transitions.</w:t>
      </w:r>
    </w:p>
    <w:p w:rsidR="00000000" w:rsidDel="00000000" w:rsidP="00000000" w:rsidRDefault="00000000" w:rsidRPr="00000000" w14:paraId="00000014">
      <w:pPr>
        <w:pageBreakBefore w:val="0"/>
        <w:spacing w:line="276" w:lineRule="auto"/>
        <w:ind w:left="0" w:firstLine="0"/>
        <w:rPr>
          <w:sz w:val="23"/>
          <w:szCs w:val="23"/>
          <w:highlight w:val="white"/>
        </w:rPr>
      </w:pPr>
      <w:r w:rsidDel="00000000" w:rsidR="00000000" w:rsidRPr="00000000">
        <w:rPr>
          <w:rtl w:val="0"/>
        </w:rPr>
      </w:r>
    </w:p>
    <w:p w:rsidR="00000000" w:rsidDel="00000000" w:rsidP="00000000" w:rsidRDefault="00000000" w:rsidRPr="00000000" w14:paraId="00000015">
      <w:pPr>
        <w:pageBreakBefore w:val="0"/>
        <w:spacing w:line="276" w:lineRule="auto"/>
        <w:ind w:left="0" w:firstLine="0"/>
        <w:rPr>
          <w:sz w:val="23"/>
          <w:szCs w:val="23"/>
          <w:highlight w:val="white"/>
        </w:rPr>
      </w:pPr>
      <w:r w:rsidDel="00000000" w:rsidR="00000000" w:rsidRPr="00000000">
        <w:rPr>
          <w:sz w:val="23"/>
          <w:szCs w:val="23"/>
          <w:highlight w:val="white"/>
          <w:rtl w:val="0"/>
        </w:rPr>
        <w:t xml:space="preserve">Uniform LBP patterns are interesting because they add an extra level of rotation and grayscale invariance, hence they are commonly used when extracting LBP feature vectors from images.</w:t>
      </w:r>
    </w:p>
    <w:p w:rsidR="00000000" w:rsidDel="00000000" w:rsidP="00000000" w:rsidRDefault="00000000" w:rsidRPr="00000000" w14:paraId="00000016">
      <w:pPr>
        <w:pageBreakBefore w:val="0"/>
        <w:spacing w:line="276" w:lineRule="auto"/>
        <w:ind w:left="0" w:firstLine="0"/>
        <w:rPr>
          <w:sz w:val="23"/>
          <w:szCs w:val="23"/>
          <w:highlight w:val="white"/>
        </w:rPr>
      </w:pPr>
      <w:r w:rsidDel="00000000" w:rsidR="00000000" w:rsidRPr="00000000">
        <w:rPr>
          <w:rtl w:val="0"/>
        </w:rPr>
      </w:r>
    </w:p>
    <w:p w:rsidR="00000000" w:rsidDel="00000000" w:rsidP="00000000" w:rsidRDefault="00000000" w:rsidRPr="00000000" w14:paraId="00000017">
      <w:pPr>
        <w:pageBreakBefore w:val="0"/>
        <w:spacing w:line="276" w:lineRule="auto"/>
        <w:ind w:left="0" w:firstLine="0"/>
        <w:rPr>
          <w:b w:val="1"/>
          <w:sz w:val="23"/>
          <w:szCs w:val="23"/>
          <w:highlight w:val="white"/>
        </w:rPr>
      </w:pPr>
      <w:r w:rsidDel="00000000" w:rsidR="00000000" w:rsidRPr="00000000">
        <w:rPr>
          <w:b w:val="1"/>
          <w:sz w:val="23"/>
          <w:szCs w:val="23"/>
          <w:highlight w:val="white"/>
          <w:rtl w:val="0"/>
        </w:rPr>
        <w:t xml:space="preserve">Implementation</w:t>
      </w:r>
    </w:p>
    <w:p w:rsidR="00000000" w:rsidDel="00000000" w:rsidP="00000000" w:rsidRDefault="00000000" w:rsidRPr="00000000" w14:paraId="00000018">
      <w:pPr>
        <w:pageBreakBefore w:val="0"/>
        <w:spacing w:line="276" w:lineRule="auto"/>
        <w:ind w:left="0" w:firstLine="0"/>
        <w:rPr>
          <w:sz w:val="23"/>
          <w:szCs w:val="23"/>
          <w:highlight w:val="white"/>
        </w:rPr>
      </w:pPr>
      <w:r w:rsidDel="00000000" w:rsidR="00000000" w:rsidRPr="00000000">
        <w:rPr>
          <w:sz w:val="23"/>
          <w:szCs w:val="23"/>
          <w:highlight w:val="white"/>
          <w:rtl w:val="0"/>
        </w:rPr>
        <w:t xml:space="preserve">We use the scikit-image implementation of LBPs as they offer more control of the types of LBP histograms you want to generate. Furthermore, the scikit-image implementation also includes variants of LBPs that improve rotation and grayscale invariance.</w:t>
      </w:r>
    </w:p>
    <w:p w:rsidR="00000000" w:rsidDel="00000000" w:rsidP="00000000" w:rsidRDefault="00000000" w:rsidRPr="00000000" w14:paraId="00000019">
      <w:pPr>
        <w:pageBreakBefore w:val="0"/>
        <w:numPr>
          <w:ilvl w:val="0"/>
          <w:numId w:val="1"/>
        </w:numPr>
        <w:spacing w:line="276" w:lineRule="auto"/>
        <w:ind w:left="720" w:hanging="360"/>
        <w:rPr>
          <w:sz w:val="23"/>
          <w:szCs w:val="23"/>
          <w:highlight w:val="white"/>
        </w:rPr>
      </w:pPr>
      <w:r w:rsidDel="00000000" w:rsidR="00000000" w:rsidRPr="00000000">
        <w:rPr>
          <w:sz w:val="23"/>
          <w:szCs w:val="23"/>
          <w:highlight w:val="white"/>
          <w:rtl w:val="0"/>
        </w:rPr>
        <w:t xml:space="preserve">We first need to create a dataset of textures.</w:t>
      </w:r>
    </w:p>
    <w:p w:rsidR="00000000" w:rsidDel="00000000" w:rsidP="00000000" w:rsidRDefault="00000000" w:rsidRPr="00000000" w14:paraId="0000001A">
      <w:pPr>
        <w:pageBreakBefore w:val="0"/>
        <w:numPr>
          <w:ilvl w:val="0"/>
          <w:numId w:val="1"/>
        </w:numPr>
        <w:spacing w:line="276" w:lineRule="auto"/>
        <w:ind w:left="720" w:hanging="360"/>
        <w:rPr>
          <w:sz w:val="23"/>
          <w:szCs w:val="23"/>
          <w:highlight w:val="white"/>
        </w:rPr>
      </w:pPr>
      <w:r w:rsidDel="00000000" w:rsidR="00000000" w:rsidRPr="00000000">
        <w:rPr>
          <w:sz w:val="23"/>
          <w:szCs w:val="23"/>
          <w:highlight w:val="white"/>
          <w:rtl w:val="0"/>
        </w:rPr>
        <w:t xml:space="preserve">Given this dataset of </w:t>
      </w:r>
      <w:r w:rsidDel="00000000" w:rsidR="00000000" w:rsidRPr="00000000">
        <w:rPr>
          <w:b w:val="1"/>
          <w:sz w:val="23"/>
          <w:szCs w:val="23"/>
          <w:highlight w:val="white"/>
          <w:rtl w:val="0"/>
        </w:rPr>
        <w:t xml:space="preserve">area rug</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carpet</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keyboard</w:t>
      </w:r>
      <w:r w:rsidDel="00000000" w:rsidR="00000000" w:rsidRPr="00000000">
        <w:rPr>
          <w:sz w:val="23"/>
          <w:szCs w:val="23"/>
          <w:highlight w:val="white"/>
          <w:rtl w:val="0"/>
        </w:rPr>
        <w:t xml:space="preserve">, and </w:t>
      </w:r>
      <w:r w:rsidDel="00000000" w:rsidR="00000000" w:rsidRPr="00000000">
        <w:rPr>
          <w:b w:val="1"/>
          <w:sz w:val="23"/>
          <w:szCs w:val="23"/>
          <w:highlight w:val="white"/>
          <w:rtl w:val="0"/>
        </w:rPr>
        <w:t xml:space="preserve">wrapping paper</w:t>
      </w:r>
      <w:r w:rsidDel="00000000" w:rsidR="00000000" w:rsidRPr="00000000">
        <w:rPr>
          <w:sz w:val="23"/>
          <w:szCs w:val="23"/>
          <w:highlight w:val="white"/>
          <w:rtl w:val="0"/>
        </w:rPr>
        <w:t xml:space="preserve">, our goal is to extract Local Binary Patterns from these images and apply machine learning to automatically recognize and categorize these texture images.</w:t>
      </w:r>
    </w:p>
    <w:p w:rsidR="00000000" w:rsidDel="00000000" w:rsidP="00000000" w:rsidRDefault="00000000" w:rsidRPr="00000000" w14:paraId="0000001B">
      <w:pPr>
        <w:pageBreakBefore w:val="0"/>
        <w:numPr>
          <w:ilvl w:val="0"/>
          <w:numId w:val="1"/>
        </w:numPr>
        <w:spacing w:line="276" w:lineRule="auto"/>
        <w:ind w:left="720" w:hanging="360"/>
        <w:rPr>
          <w:sz w:val="23"/>
          <w:szCs w:val="23"/>
          <w:highlight w:val="white"/>
        </w:rPr>
      </w:pPr>
      <w:r w:rsidDel="00000000" w:rsidR="00000000" w:rsidRPr="00000000">
        <w:rPr>
          <w:sz w:val="23"/>
          <w:szCs w:val="23"/>
          <w:highlight w:val="white"/>
          <w:rtl w:val="0"/>
        </w:rPr>
        <w:t xml:space="preserve">We know that LBPs require two parameters: the radius of the pattern surrounding the central pixel, along with the number of points along the outer radius, so we initialize these values.</w:t>
      </w:r>
    </w:p>
    <w:p w:rsidR="00000000" w:rsidDel="00000000" w:rsidP="00000000" w:rsidRDefault="00000000" w:rsidRPr="00000000" w14:paraId="0000001C">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rPr>
          <w:sz w:val="23"/>
          <w:szCs w:val="23"/>
          <w:highlight w:val="white"/>
        </w:rPr>
      </w:pPr>
      <w:r w:rsidDel="00000000" w:rsidR="00000000" w:rsidRPr="00000000">
        <w:rPr>
          <w:sz w:val="23"/>
          <w:szCs w:val="23"/>
          <w:highlight w:val="white"/>
          <w:rtl w:val="0"/>
        </w:rPr>
        <w:t xml:space="preserve">The </w:t>
      </w:r>
      <w:r w:rsidDel="00000000" w:rsidR="00000000" w:rsidRPr="00000000">
        <w:rPr>
          <w:sz w:val="23"/>
          <w:szCs w:val="23"/>
          <w:shd w:fill="fafafa" w:val="clear"/>
          <w:rtl w:val="0"/>
        </w:rPr>
        <w:t xml:space="preserve">lbp</w:t>
      </w:r>
      <w:r w:rsidDel="00000000" w:rsidR="00000000" w:rsidRPr="00000000">
        <w:rPr>
          <w:sz w:val="23"/>
          <w:szCs w:val="23"/>
          <w:highlight w:val="white"/>
          <w:rtl w:val="0"/>
        </w:rPr>
        <w:t xml:space="preserve">  variable returned by the </w:t>
      </w:r>
      <w:r w:rsidDel="00000000" w:rsidR="00000000" w:rsidRPr="00000000">
        <w:rPr>
          <w:sz w:val="23"/>
          <w:szCs w:val="23"/>
          <w:shd w:fill="fafafa" w:val="clear"/>
          <w:rtl w:val="0"/>
        </w:rPr>
        <w:t xml:space="preserve">local_binary_patterns</w:t>
      </w:r>
      <w:r w:rsidDel="00000000" w:rsidR="00000000" w:rsidRPr="00000000">
        <w:rPr>
          <w:sz w:val="23"/>
          <w:szCs w:val="23"/>
          <w:highlight w:val="white"/>
          <w:rtl w:val="0"/>
        </w:rPr>
        <w:t xml:space="preserve">  is a 2D array with the same width and height as our input image — each of the values inside </w:t>
      </w:r>
      <w:r w:rsidDel="00000000" w:rsidR="00000000" w:rsidRPr="00000000">
        <w:rPr>
          <w:sz w:val="23"/>
          <w:szCs w:val="23"/>
          <w:shd w:fill="fafafa" w:val="clear"/>
          <w:rtl w:val="0"/>
        </w:rPr>
        <w:t xml:space="preserve">lbp</w:t>
      </w:r>
      <w:r w:rsidDel="00000000" w:rsidR="00000000" w:rsidRPr="00000000">
        <w:rPr>
          <w:sz w:val="23"/>
          <w:szCs w:val="23"/>
          <w:highlight w:val="white"/>
          <w:rtl w:val="0"/>
        </w:rPr>
        <w:t xml:space="preserve">  ranges from [0, numPoints + 2], a value for each of the possible numPoints + 1 possible rotation invariant prototypes (see the discussion of uniform patterns at the top of this post for more information) along with an extra dimension for all patterns that are not uniform, yielding a total of numPoints + 2 unique possible values.</w:t>
      </w:r>
    </w:p>
    <w:p w:rsidR="00000000" w:rsidDel="00000000" w:rsidP="00000000" w:rsidRDefault="00000000" w:rsidRPr="00000000" w14:paraId="0000001D">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rPr>
          <w:sz w:val="23"/>
          <w:szCs w:val="23"/>
          <w:highlight w:val="white"/>
        </w:rPr>
      </w:pPr>
      <w:r w:rsidDel="00000000" w:rsidR="00000000" w:rsidRPr="00000000">
        <w:rPr>
          <w:sz w:val="23"/>
          <w:szCs w:val="23"/>
          <w:highlight w:val="white"/>
          <w:rtl w:val="0"/>
        </w:rPr>
        <w:t xml:space="preserve">Thus, to construct the actual feature vector, we need to make a call to </w:t>
      </w:r>
      <w:r w:rsidDel="00000000" w:rsidR="00000000" w:rsidRPr="00000000">
        <w:rPr>
          <w:sz w:val="23"/>
          <w:szCs w:val="23"/>
          <w:shd w:fill="fafafa" w:val="clear"/>
          <w:rtl w:val="0"/>
        </w:rPr>
        <w:t xml:space="preserve">np.histogram</w:t>
      </w:r>
      <w:r w:rsidDel="00000000" w:rsidR="00000000" w:rsidRPr="00000000">
        <w:rPr>
          <w:sz w:val="23"/>
          <w:szCs w:val="23"/>
          <w:highlight w:val="white"/>
          <w:rtl w:val="0"/>
        </w:rPr>
        <w:t xml:space="preserve">  which counts the number of times each of the LBP prototypes appears. The returned histogram is numPoints + 2-dimensional, an integer count for each of the prototypes. We then take this histogram and normalize it such that it sums to 1, and then return it to the calling function.</w:t>
      </w:r>
    </w:p>
    <w:p w:rsidR="00000000" w:rsidDel="00000000" w:rsidP="00000000" w:rsidRDefault="00000000" w:rsidRPr="00000000" w14:paraId="0000001E">
      <w:pPr>
        <w:pageBreakBefore w:val="0"/>
        <w:numPr>
          <w:ilvl w:val="0"/>
          <w:numId w:val="1"/>
        </w:numPr>
        <w:spacing w:line="276" w:lineRule="auto"/>
        <w:ind w:left="720" w:hanging="360"/>
        <w:rPr>
          <w:sz w:val="23"/>
          <w:szCs w:val="23"/>
          <w:highlight w:val="white"/>
        </w:rPr>
      </w:pPr>
      <w:r w:rsidDel="00000000" w:rsidR="00000000" w:rsidRPr="00000000">
        <w:rPr>
          <w:sz w:val="23"/>
          <w:szCs w:val="23"/>
          <w:highlight w:val="white"/>
          <w:rtl w:val="0"/>
        </w:rPr>
        <w:t xml:space="preserve">In order to store the LBP feature vectors and the label names associated with each of the texture classes, we’ll initialize two lists:  </w:t>
      </w:r>
      <w:r w:rsidDel="00000000" w:rsidR="00000000" w:rsidRPr="00000000">
        <w:rPr>
          <w:sz w:val="23"/>
          <w:szCs w:val="23"/>
          <w:shd w:fill="fafafa" w:val="clear"/>
          <w:rtl w:val="0"/>
        </w:rPr>
        <w:t xml:space="preserve">data</w:t>
      </w:r>
      <w:r w:rsidDel="00000000" w:rsidR="00000000" w:rsidRPr="00000000">
        <w:rPr>
          <w:sz w:val="23"/>
          <w:szCs w:val="23"/>
          <w:highlight w:val="white"/>
          <w:rtl w:val="0"/>
        </w:rPr>
        <w:t xml:space="preserve"> to store the feature vectors and </w:t>
      </w:r>
      <w:r w:rsidDel="00000000" w:rsidR="00000000" w:rsidRPr="00000000">
        <w:rPr>
          <w:sz w:val="23"/>
          <w:szCs w:val="23"/>
          <w:shd w:fill="fafafa" w:val="clear"/>
          <w:rtl w:val="0"/>
        </w:rPr>
        <w:t xml:space="preserve">labels</w:t>
      </w:r>
      <w:r w:rsidDel="00000000" w:rsidR="00000000" w:rsidRPr="00000000">
        <w:rPr>
          <w:sz w:val="23"/>
          <w:szCs w:val="23"/>
          <w:highlight w:val="white"/>
          <w:rtl w:val="0"/>
        </w:rPr>
        <w:t xml:space="preserve">  to store the names of each texture </w:t>
      </w:r>
    </w:p>
    <w:p w:rsidR="00000000" w:rsidDel="00000000" w:rsidP="00000000" w:rsidRDefault="00000000" w:rsidRPr="00000000" w14:paraId="0000001F">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rPr>
          <w:sz w:val="23"/>
          <w:szCs w:val="23"/>
          <w:highlight w:val="white"/>
        </w:rPr>
      </w:pPr>
      <w:r w:rsidDel="00000000" w:rsidR="00000000" w:rsidRPr="00000000">
        <w:rPr>
          <w:sz w:val="23"/>
          <w:szCs w:val="23"/>
          <w:highlight w:val="white"/>
          <w:rtl w:val="0"/>
        </w:rPr>
        <w:t xml:space="preserve">We start looping over our training images. For each of these images, we load them from disk, convert them to grayscale, and extract Local Binary Pattern features. The label (i.e., texture name) is then extracted from the image path and both our </w:t>
      </w:r>
      <w:r w:rsidDel="00000000" w:rsidR="00000000" w:rsidRPr="00000000">
        <w:rPr>
          <w:sz w:val="23"/>
          <w:szCs w:val="23"/>
          <w:shd w:fill="fafafa" w:val="clear"/>
          <w:rtl w:val="0"/>
        </w:rPr>
        <w:t xml:space="preserve">labels</w:t>
      </w:r>
      <w:r w:rsidDel="00000000" w:rsidR="00000000" w:rsidRPr="00000000">
        <w:rPr>
          <w:sz w:val="23"/>
          <w:szCs w:val="23"/>
          <w:highlight w:val="white"/>
          <w:rtl w:val="0"/>
        </w:rPr>
        <w:t xml:space="preserve">  and </w:t>
      </w:r>
      <w:r w:rsidDel="00000000" w:rsidR="00000000" w:rsidRPr="00000000">
        <w:rPr>
          <w:sz w:val="23"/>
          <w:szCs w:val="23"/>
          <w:shd w:fill="fafafa" w:val="clear"/>
          <w:rtl w:val="0"/>
        </w:rPr>
        <w:t xml:space="preserve">data</w:t>
      </w:r>
      <w:r w:rsidDel="00000000" w:rsidR="00000000" w:rsidRPr="00000000">
        <w:rPr>
          <w:sz w:val="23"/>
          <w:szCs w:val="23"/>
          <w:highlight w:val="white"/>
          <w:rtl w:val="0"/>
        </w:rPr>
        <w:t xml:space="preserve">  lists are updated, respectively.</w:t>
      </w:r>
    </w:p>
    <w:p w:rsidR="00000000" w:rsidDel="00000000" w:rsidP="00000000" w:rsidRDefault="00000000" w:rsidRPr="00000000" w14:paraId="00000020">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rPr>
          <w:sz w:val="23"/>
          <w:szCs w:val="23"/>
          <w:highlight w:val="white"/>
        </w:rPr>
      </w:pPr>
      <w:r w:rsidDel="00000000" w:rsidR="00000000" w:rsidRPr="00000000">
        <w:rPr>
          <w:sz w:val="23"/>
          <w:szCs w:val="23"/>
          <w:highlight w:val="white"/>
          <w:rtl w:val="0"/>
        </w:rPr>
        <w:t xml:space="preserve">Once we have our features and labels extracted, we can train our </w:t>
      </w:r>
      <w:r w:rsidDel="00000000" w:rsidR="00000000" w:rsidRPr="00000000">
        <w:rPr>
          <w:sz w:val="23"/>
          <w:szCs w:val="23"/>
          <w:highlight w:val="white"/>
          <w:rtl w:val="0"/>
        </w:rPr>
        <w:t xml:space="preserve">Linear Support Vector Machine</w:t>
      </w:r>
      <w:r w:rsidDel="00000000" w:rsidR="00000000" w:rsidRPr="00000000">
        <w:rPr>
          <w:sz w:val="23"/>
          <w:szCs w:val="23"/>
          <w:highlight w:val="white"/>
          <w:rtl w:val="0"/>
        </w:rPr>
        <w:t xml:space="preserve"> to learn the difference between the various texture classes.</w:t>
      </w:r>
    </w:p>
    <w:p w:rsidR="00000000" w:rsidDel="00000000" w:rsidP="00000000" w:rsidRDefault="00000000" w:rsidRPr="00000000" w14:paraId="00000021">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rPr>
          <w:sz w:val="23"/>
          <w:szCs w:val="23"/>
          <w:highlight w:val="white"/>
        </w:rPr>
      </w:pPr>
      <w:r w:rsidDel="00000000" w:rsidR="00000000" w:rsidRPr="00000000">
        <w:rPr>
          <w:sz w:val="23"/>
          <w:szCs w:val="23"/>
          <w:highlight w:val="white"/>
          <w:rtl w:val="0"/>
        </w:rPr>
        <w:t xml:space="preserve">Once our Linear SVM is trained, we can use it to classify subsequent texture images.</w:t>
      </w:r>
    </w:p>
    <w:p w:rsidR="00000000" w:rsidDel="00000000" w:rsidP="00000000" w:rsidRDefault="00000000" w:rsidRPr="00000000" w14:paraId="00000022">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260" w:line="276" w:lineRule="auto"/>
        <w:ind w:left="720" w:hanging="360"/>
        <w:rPr>
          <w:sz w:val="23"/>
          <w:szCs w:val="23"/>
          <w:highlight w:val="white"/>
        </w:rPr>
      </w:pPr>
      <w:r w:rsidDel="00000000" w:rsidR="00000000" w:rsidRPr="00000000">
        <w:rPr>
          <w:sz w:val="23"/>
          <w:szCs w:val="23"/>
          <w:highlight w:val="white"/>
          <w:rtl w:val="0"/>
        </w:rPr>
        <w:t xml:space="preserve">Again, all we need to do is load our image from disk, convert it to grayscale, extract Local Binary Patterns from the grayscale image, and then pass the features onto our Linear SVM for classification.</w:t>
      </w:r>
      <w:r w:rsidDel="00000000" w:rsidR="00000000" w:rsidRPr="00000000">
        <w:rPr>
          <w:rtl w:val="0"/>
        </w:rPr>
      </w:r>
    </w:p>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pacing w:after="260" w:line="276" w:lineRule="auto"/>
        <w:ind w:left="0" w:firstLine="0"/>
        <w:rPr>
          <w:b w:val="1"/>
          <w:sz w:val="23"/>
          <w:szCs w:val="23"/>
          <w:highlight w:val="white"/>
        </w:rPr>
      </w:pPr>
      <w:r w:rsidDel="00000000" w:rsidR="00000000" w:rsidRPr="00000000">
        <w:rPr>
          <w:b w:val="1"/>
          <w:sz w:val="23"/>
          <w:szCs w:val="23"/>
          <w:highlight w:val="white"/>
          <w:rtl w:val="0"/>
        </w:rPr>
        <w:t xml:space="preserve">SVM</w:t>
      </w:r>
    </w:p>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pacing w:after="260" w:line="276" w:lineRule="auto"/>
        <w:ind w:left="0" w:firstLine="0"/>
        <w:rPr>
          <w:sz w:val="21"/>
          <w:szCs w:val="21"/>
          <w:highlight w:val="white"/>
        </w:rPr>
      </w:pPr>
      <w:r w:rsidDel="00000000" w:rsidR="00000000" w:rsidRPr="00000000">
        <w:rPr>
          <w:sz w:val="21"/>
          <w:szCs w:val="21"/>
          <w:highlight w:val="white"/>
          <w:rtl w:val="0"/>
        </w:rPr>
        <w:t xml:space="preserve">A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pacing w:after="260" w:line="276" w:lineRule="auto"/>
        <w:ind w:left="0" w:firstLine="0"/>
        <w:rPr>
          <w:sz w:val="21"/>
          <w:szCs w:val="21"/>
          <w:highlight w:val="white"/>
        </w:rPr>
      </w:pPr>
      <w:r w:rsidDel="00000000" w:rsidR="00000000" w:rsidRPr="00000000">
        <w:rPr>
          <w:sz w:val="21"/>
          <w:szCs w:val="21"/>
          <w:highlight w:val="white"/>
          <w:rtl w:val="0"/>
        </w:rPr>
        <w:t xml:space="preserve">Given a set of training examples, each marked as belonging to one or the other of two categories, an SVM training algorithm builds a model that assigns new examples to one category or the other.</w:t>
      </w:r>
    </w:p>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after="260" w:line="276"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after="260" w:line="276" w:lineRule="auto"/>
        <w:ind w:left="0" w:firstLine="0"/>
        <w:rPr>
          <w:sz w:val="23"/>
          <w:szCs w:val="23"/>
          <w:highlight w:val="white"/>
        </w:rPr>
      </w:pPr>
      <w:r w:rsidDel="00000000" w:rsidR="00000000" w:rsidRPr="00000000">
        <w:rPr>
          <w:rtl w:val="0"/>
        </w:rPr>
      </w:r>
    </w:p>
    <w:p w:rsidR="00000000" w:rsidDel="00000000" w:rsidP="00000000" w:rsidRDefault="00000000" w:rsidRPr="00000000" w14:paraId="00000028">
      <w:pPr>
        <w:pageBreakBefore w:val="0"/>
        <w:spacing w:line="276" w:lineRule="auto"/>
        <w:ind w:left="0" w:firstLine="0"/>
        <w:rPr>
          <w:b w:val="1"/>
          <w:sz w:val="23"/>
          <w:szCs w:val="23"/>
          <w:highlight w:val="white"/>
        </w:rPr>
      </w:pPr>
      <w:r w:rsidDel="00000000" w:rsidR="00000000" w:rsidRPr="00000000">
        <w:rPr>
          <w:rtl w:val="0"/>
        </w:rPr>
      </w:r>
    </w:p>
    <w:p w:rsidR="00000000" w:rsidDel="00000000" w:rsidP="00000000" w:rsidRDefault="00000000" w:rsidRPr="00000000" w14:paraId="00000029">
      <w:pPr>
        <w:pageBreakBefore w:val="0"/>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