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6036" w14:textId="7B98A855" w:rsidR="003431FA" w:rsidRDefault="00AB2EE0">
      <w:r>
        <w:t>Hjsm,am</w:t>
      </w:r>
    </w:p>
    <w:sectPr w:rsidR="0034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E0"/>
    <w:rsid w:val="000F3B82"/>
    <w:rsid w:val="003431FA"/>
    <w:rsid w:val="00935FD8"/>
    <w:rsid w:val="00AB2EE0"/>
    <w:rsid w:val="00C5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B26F"/>
  <w15:chartTrackingRefBased/>
  <w15:docId w15:val="{560FDE43-63E1-44F4-B905-050C42BC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Mohanty(UST,IN)</dc:creator>
  <cp:keywords/>
  <dc:description/>
  <cp:lastModifiedBy>Ankita Mohanty(UST,IN)</cp:lastModifiedBy>
  <cp:revision>1</cp:revision>
  <dcterms:created xsi:type="dcterms:W3CDTF">2025-02-18T07:19:00Z</dcterms:created>
  <dcterms:modified xsi:type="dcterms:W3CDTF">2025-02-18T07:20:00Z</dcterms:modified>
</cp:coreProperties>
</file>