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C6155" w14:textId="77777777" w:rsidR="00444833" w:rsidRDefault="00000000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Phase-I</w:t>
      </w:r>
    </w:p>
    <w:p w14:paraId="69DEDC7C" w14:textId="77777777" w:rsidR="00444833" w:rsidRDefault="00000000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Solution Architecture</w:t>
      </w:r>
    </w:p>
    <w:p w14:paraId="25BD6AC6" w14:textId="77777777" w:rsidR="00444833" w:rsidRDefault="00444833">
      <w:pPr>
        <w:spacing w:after="0"/>
        <w:jc w:val="center"/>
        <w:rPr>
          <w:b/>
          <w:bCs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44833" w:rsidRPr="00734004" w14:paraId="4A2CC518" w14:textId="77777777">
        <w:tc>
          <w:tcPr>
            <w:tcW w:w="4508" w:type="dxa"/>
            <w:vAlign w:val="center"/>
          </w:tcPr>
          <w:p w14:paraId="6EB5ECB8" w14:textId="77777777" w:rsidR="00444833" w:rsidRPr="00734004" w:rsidRDefault="00000000">
            <w:pPr>
              <w:rPr>
                <w:sz w:val="20"/>
                <w:szCs w:val="20"/>
              </w:rPr>
            </w:pPr>
            <w:r w:rsidRPr="00734004">
              <w:rPr>
                <w:b/>
                <w:sz w:val="20"/>
                <w:szCs w:val="20"/>
              </w:rPr>
              <w:t>Date</w:t>
            </w:r>
          </w:p>
        </w:tc>
        <w:tc>
          <w:tcPr>
            <w:tcW w:w="4508" w:type="dxa"/>
            <w:vAlign w:val="center"/>
          </w:tcPr>
          <w:p w14:paraId="544730ED" w14:textId="668A9231" w:rsidR="00444833" w:rsidRPr="00734004" w:rsidRDefault="00000000">
            <w:pPr>
              <w:rPr>
                <w:sz w:val="20"/>
                <w:szCs w:val="20"/>
              </w:rPr>
            </w:pPr>
            <w:r w:rsidRPr="00734004">
              <w:rPr>
                <w:sz w:val="20"/>
                <w:szCs w:val="20"/>
              </w:rPr>
              <w:t>16 October 2026</w:t>
            </w:r>
          </w:p>
        </w:tc>
      </w:tr>
      <w:tr w:rsidR="00444833" w:rsidRPr="00734004" w14:paraId="4193C95D" w14:textId="77777777">
        <w:tc>
          <w:tcPr>
            <w:tcW w:w="4508" w:type="dxa"/>
            <w:vAlign w:val="center"/>
          </w:tcPr>
          <w:p w14:paraId="3292111F" w14:textId="77777777" w:rsidR="00444833" w:rsidRPr="00734004" w:rsidRDefault="00000000">
            <w:pPr>
              <w:rPr>
                <w:sz w:val="20"/>
                <w:szCs w:val="20"/>
              </w:rPr>
            </w:pPr>
            <w:r w:rsidRPr="00734004">
              <w:rPr>
                <w:b/>
                <w:sz w:val="20"/>
                <w:szCs w:val="20"/>
              </w:rPr>
              <w:t>Team ID</w:t>
            </w:r>
          </w:p>
        </w:tc>
        <w:tc>
          <w:tcPr>
            <w:tcW w:w="4508" w:type="dxa"/>
            <w:vAlign w:val="center"/>
          </w:tcPr>
          <w:p w14:paraId="28A79F37" w14:textId="08FF42AE" w:rsidR="00444833" w:rsidRPr="00734004" w:rsidRDefault="0073400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Roll 58</w:t>
            </w:r>
          </w:p>
        </w:tc>
      </w:tr>
      <w:tr w:rsidR="00444833" w:rsidRPr="00734004" w14:paraId="53A59275" w14:textId="77777777">
        <w:tc>
          <w:tcPr>
            <w:tcW w:w="4508" w:type="dxa"/>
            <w:vAlign w:val="center"/>
          </w:tcPr>
          <w:p w14:paraId="5DA0BA18" w14:textId="77777777" w:rsidR="00444833" w:rsidRPr="00734004" w:rsidRDefault="00000000">
            <w:pPr>
              <w:rPr>
                <w:sz w:val="20"/>
                <w:szCs w:val="20"/>
              </w:rPr>
            </w:pPr>
            <w:r w:rsidRPr="00734004">
              <w:rPr>
                <w:b/>
                <w:sz w:val="20"/>
                <w:szCs w:val="20"/>
              </w:rPr>
              <w:t>Project Name</w:t>
            </w:r>
          </w:p>
        </w:tc>
        <w:tc>
          <w:tcPr>
            <w:tcW w:w="4508" w:type="dxa"/>
            <w:vAlign w:val="center"/>
          </w:tcPr>
          <w:p w14:paraId="7A10053B" w14:textId="556ACAF4" w:rsidR="00444833" w:rsidRPr="00734004" w:rsidRDefault="00000000">
            <w:pPr>
              <w:rPr>
                <w:sz w:val="20"/>
                <w:szCs w:val="20"/>
              </w:rPr>
            </w:pPr>
            <w:r w:rsidRPr="00734004">
              <w:rPr>
                <w:sz w:val="20"/>
                <w:szCs w:val="20"/>
              </w:rPr>
              <w:t xml:space="preserve">EV Market </w:t>
            </w:r>
            <w:r w:rsidR="00734004">
              <w:rPr>
                <w:sz w:val="20"/>
                <w:szCs w:val="20"/>
              </w:rPr>
              <w:t>Project design</w:t>
            </w:r>
          </w:p>
        </w:tc>
      </w:tr>
      <w:tr w:rsidR="00444833" w:rsidRPr="00734004" w14:paraId="248B8CA8" w14:textId="77777777">
        <w:tc>
          <w:tcPr>
            <w:tcW w:w="4508" w:type="dxa"/>
            <w:vAlign w:val="center"/>
          </w:tcPr>
          <w:p w14:paraId="11F06D3F" w14:textId="77777777" w:rsidR="00444833" w:rsidRPr="00734004" w:rsidRDefault="00000000">
            <w:pPr>
              <w:rPr>
                <w:sz w:val="20"/>
                <w:szCs w:val="20"/>
              </w:rPr>
            </w:pPr>
            <w:r w:rsidRPr="00734004">
              <w:rPr>
                <w:b/>
                <w:sz w:val="20"/>
                <w:szCs w:val="20"/>
              </w:rPr>
              <w:t>Maximum Marks</w:t>
            </w:r>
          </w:p>
        </w:tc>
        <w:tc>
          <w:tcPr>
            <w:tcW w:w="4508" w:type="dxa"/>
            <w:vAlign w:val="center"/>
          </w:tcPr>
          <w:p w14:paraId="4F9BBC17" w14:textId="77777777" w:rsidR="00444833" w:rsidRPr="00734004" w:rsidRDefault="00000000">
            <w:pPr>
              <w:rPr>
                <w:sz w:val="20"/>
                <w:szCs w:val="20"/>
              </w:rPr>
            </w:pPr>
            <w:r w:rsidRPr="00734004">
              <w:rPr>
                <w:sz w:val="20"/>
                <w:szCs w:val="20"/>
              </w:rPr>
              <w:t>4 Marks</w:t>
            </w:r>
          </w:p>
        </w:tc>
      </w:tr>
    </w:tbl>
    <w:p w14:paraId="189FDBC1" w14:textId="77777777" w:rsidR="00444833" w:rsidRPr="00734004" w:rsidRDefault="00444833">
      <w:pPr>
        <w:rPr>
          <w:b/>
          <w:bCs/>
          <w:sz w:val="20"/>
          <w:szCs w:val="20"/>
        </w:rPr>
      </w:pPr>
    </w:p>
    <w:p w14:paraId="47BE42F8" w14:textId="77777777" w:rsidR="00444833" w:rsidRDefault="00000000">
      <w:pPr>
        <w:rPr>
          <w:rFonts w:ascii="Arial" w:eastAsia="Arial" w:hAnsi="Arial" w:cs="Arial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Solution Architecture:</w:t>
      </w:r>
    </w:p>
    <w:p w14:paraId="691C0559" w14:textId="77777777" w:rsidR="00444833" w:rsidRDefault="00000000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73061EB1" w14:textId="77777777" w:rsidR="00444833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color w:val="000000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4CD453B4" w14:textId="1C01DD7F" w:rsidR="00444833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color w:val="000000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Describe the structure, characteristics, </w:t>
      </w:r>
      <w:r w:rsidR="00734004">
        <w:rPr>
          <w:rFonts w:ascii="Arial" w:eastAsia="Arial" w:hAnsi="Arial" w:cs="Arial"/>
          <w:color w:val="000000"/>
          <w:sz w:val="24"/>
          <w:szCs w:val="24"/>
        </w:rPr>
        <w:t>behaviour</w:t>
      </w:r>
      <w:r>
        <w:rPr>
          <w:rFonts w:ascii="Arial" w:eastAsia="Arial" w:hAnsi="Arial" w:cs="Arial"/>
          <w:color w:val="000000"/>
          <w:sz w:val="24"/>
          <w:szCs w:val="24"/>
        </w:rPr>
        <w:t>, and other aspects of the software to project stakeholders.</w:t>
      </w:r>
    </w:p>
    <w:p w14:paraId="089BED58" w14:textId="77777777" w:rsidR="00444833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color w:val="000000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60ED1159" w14:textId="77777777" w:rsidR="00444833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color w:val="000000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01BF6F02" w14:textId="77777777" w:rsidR="00444833" w:rsidRDefault="00444833">
      <w:pPr>
        <w:rPr>
          <w:b/>
          <w:bCs/>
        </w:rPr>
      </w:pPr>
    </w:p>
    <w:p w14:paraId="281253E1" w14:textId="43072F00" w:rsidR="00444833" w:rsidRDefault="00000000">
      <w:pPr>
        <w:rPr>
          <w:b/>
          <w:bCs/>
        </w:rPr>
      </w:pPr>
      <w:r>
        <w:t>Solution Architecture Diagram — EV Market Analysis Dashboard</w:t>
      </w:r>
    </w:p>
    <w:p w14:paraId="6228A266" w14:textId="543CDE9B" w:rsidR="00444833" w:rsidRDefault="00401B87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E34D1AD" wp14:editId="114CC017">
            <wp:extent cx="6323723" cy="3939540"/>
            <wp:effectExtent l="0" t="0" r="1270" b="3810"/>
            <wp:docPr id="1078974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974927" name="Picture 107897492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6965" cy="3947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B14B8" w14:textId="77777777" w:rsidR="00444833" w:rsidRDefault="00444833">
      <w:pPr>
        <w:rPr>
          <w:b/>
          <w:bCs/>
        </w:rPr>
      </w:pPr>
    </w:p>
    <w:p w14:paraId="14AACF36" w14:textId="77777777" w:rsidR="00E61A16" w:rsidRDefault="00E61A16"/>
    <w:p w14:paraId="2AC2F241" w14:textId="77777777" w:rsidR="00444833" w:rsidRDefault="00000000">
      <w:r w:rsidRPr="00E61A16">
        <w:rPr>
          <w:b/>
          <w:bCs/>
          <w:sz w:val="28"/>
          <w:szCs w:val="28"/>
        </w:rPr>
        <w:lastRenderedPageBreak/>
        <w:t>Data flow:</w:t>
      </w:r>
      <w:r>
        <w:t xml:space="preserve"> EV dataset → data validation/preparation → Tableau measures → individual worksheets → interactive dashboard → user exploration and optional Tableau Public sharing.</w:t>
      </w:r>
    </w:p>
    <w:tbl>
      <w:tblPr>
        <w:tblStyle w:val="TableGrid"/>
        <w:tblW w:w="9265" w:type="dxa"/>
        <w:jc w:val="center"/>
        <w:tblLook w:val="04A0" w:firstRow="1" w:lastRow="0" w:firstColumn="1" w:lastColumn="0" w:noHBand="0" w:noVBand="1"/>
      </w:tblPr>
      <w:tblGrid>
        <w:gridCol w:w="3088"/>
        <w:gridCol w:w="3286"/>
        <w:gridCol w:w="2891"/>
      </w:tblGrid>
      <w:tr w:rsidR="00444833" w14:paraId="6A571B90" w14:textId="77777777" w:rsidTr="00BC5273">
        <w:trPr>
          <w:trHeight w:val="419"/>
          <w:jc w:val="center"/>
        </w:trPr>
        <w:tc>
          <w:tcPr>
            <w:tcW w:w="3088" w:type="dxa"/>
            <w:vAlign w:val="center"/>
          </w:tcPr>
          <w:p w14:paraId="13D47EC2" w14:textId="6C7F45EB" w:rsidR="00444833" w:rsidRPr="00BC5273" w:rsidRDefault="00000000">
            <w:r w:rsidRPr="00BC5273">
              <w:rPr>
                <w:b/>
              </w:rPr>
              <w:t>Component</w:t>
            </w:r>
            <w:r w:rsidR="00BC5273" w:rsidRPr="00BC5273">
              <w:rPr>
                <w:b/>
              </w:rPr>
              <w:t xml:space="preserve"> Name</w:t>
            </w:r>
          </w:p>
        </w:tc>
        <w:tc>
          <w:tcPr>
            <w:tcW w:w="3286" w:type="dxa"/>
            <w:vAlign w:val="center"/>
          </w:tcPr>
          <w:p w14:paraId="5A0F9578" w14:textId="71FCB68F" w:rsidR="00444833" w:rsidRPr="00BC5273" w:rsidRDefault="00BC5273">
            <w:pPr>
              <w:rPr>
                <w:b/>
                <w:bCs/>
              </w:rPr>
            </w:pPr>
            <w:r w:rsidRPr="00BC5273">
              <w:rPr>
                <w:b/>
                <w:bCs/>
              </w:rPr>
              <w:t>Description/Role in Architecture</w:t>
            </w:r>
          </w:p>
        </w:tc>
        <w:tc>
          <w:tcPr>
            <w:tcW w:w="2891" w:type="dxa"/>
            <w:vAlign w:val="center"/>
          </w:tcPr>
          <w:p w14:paraId="22E5F0E4" w14:textId="38BFC4C9" w:rsidR="00444833" w:rsidRDefault="00000000">
            <w:r w:rsidRPr="00BC5273">
              <w:rPr>
                <w:b/>
                <w:szCs w:val="28"/>
              </w:rPr>
              <w:t xml:space="preserve">Technology </w:t>
            </w:r>
            <w:r w:rsidR="00BC5273" w:rsidRPr="00BC5273">
              <w:rPr>
                <w:b/>
                <w:szCs w:val="28"/>
              </w:rPr>
              <w:t>Used</w:t>
            </w:r>
          </w:p>
        </w:tc>
      </w:tr>
      <w:tr w:rsidR="00444833" w:rsidRPr="00BC5273" w14:paraId="4E1D46B0" w14:textId="77777777" w:rsidTr="00BC5273">
        <w:trPr>
          <w:trHeight w:val="621"/>
          <w:jc w:val="center"/>
        </w:trPr>
        <w:tc>
          <w:tcPr>
            <w:tcW w:w="3088" w:type="dxa"/>
            <w:vAlign w:val="center"/>
          </w:tcPr>
          <w:p w14:paraId="2AC9611E" w14:textId="77777777" w:rsidR="00444833" w:rsidRPr="00BC5273" w:rsidRDefault="00000000">
            <w:r w:rsidRPr="00BC5273">
              <w:t>Data source</w:t>
            </w:r>
          </w:p>
        </w:tc>
        <w:tc>
          <w:tcPr>
            <w:tcW w:w="3286" w:type="dxa"/>
            <w:vAlign w:val="center"/>
          </w:tcPr>
          <w:p w14:paraId="0A9F94C4" w14:textId="77777777" w:rsidR="00444833" w:rsidRPr="00BC5273" w:rsidRDefault="00000000">
            <w:r w:rsidRPr="00BC5273">
              <w:t>Stores input EV market records and attributes.</w:t>
            </w:r>
          </w:p>
        </w:tc>
        <w:tc>
          <w:tcPr>
            <w:tcW w:w="2891" w:type="dxa"/>
            <w:vAlign w:val="center"/>
          </w:tcPr>
          <w:p w14:paraId="271AE704" w14:textId="77777777" w:rsidR="00444833" w:rsidRPr="00BC5273" w:rsidRDefault="00000000">
            <w:r w:rsidRPr="00BC5273">
              <w:t>CSV/XLSX dataset</w:t>
            </w:r>
          </w:p>
        </w:tc>
      </w:tr>
      <w:tr w:rsidR="00444833" w:rsidRPr="00BC5273" w14:paraId="063575C6" w14:textId="77777777" w:rsidTr="00BC5273">
        <w:trPr>
          <w:trHeight w:val="907"/>
          <w:jc w:val="center"/>
        </w:trPr>
        <w:tc>
          <w:tcPr>
            <w:tcW w:w="3088" w:type="dxa"/>
            <w:vAlign w:val="center"/>
          </w:tcPr>
          <w:p w14:paraId="542DBDA8" w14:textId="77777777" w:rsidR="00444833" w:rsidRPr="00BC5273" w:rsidRDefault="00000000">
            <w:r w:rsidRPr="00BC5273">
              <w:t>Data validation</w:t>
            </w:r>
          </w:p>
        </w:tc>
        <w:tc>
          <w:tcPr>
            <w:tcW w:w="3286" w:type="dxa"/>
            <w:vAlign w:val="center"/>
          </w:tcPr>
          <w:p w14:paraId="79D1A933" w14:textId="77777777" w:rsidR="00444833" w:rsidRPr="00BC5273" w:rsidRDefault="00000000">
            <w:r w:rsidRPr="00BC5273">
              <w:t>Checks column names, data types, missing values, duplicates and unusual values.</w:t>
            </w:r>
          </w:p>
        </w:tc>
        <w:tc>
          <w:tcPr>
            <w:tcW w:w="2891" w:type="dxa"/>
            <w:vAlign w:val="center"/>
          </w:tcPr>
          <w:p w14:paraId="7B54FB31" w14:textId="77777777" w:rsidR="00444833" w:rsidRPr="00BC5273" w:rsidRDefault="00000000">
            <w:r w:rsidRPr="00BC5273">
              <w:t>Spreadsheet checks; optional pandas/NumPy</w:t>
            </w:r>
          </w:p>
        </w:tc>
      </w:tr>
      <w:tr w:rsidR="00444833" w:rsidRPr="00BC5273" w14:paraId="42C3BED9" w14:textId="77777777" w:rsidTr="00BC5273">
        <w:trPr>
          <w:trHeight w:val="621"/>
          <w:jc w:val="center"/>
        </w:trPr>
        <w:tc>
          <w:tcPr>
            <w:tcW w:w="3088" w:type="dxa"/>
            <w:vAlign w:val="center"/>
          </w:tcPr>
          <w:p w14:paraId="4BF3E0DB" w14:textId="77777777" w:rsidR="00444833" w:rsidRPr="00BC5273" w:rsidRDefault="00000000">
            <w:r w:rsidRPr="00BC5273">
              <w:t>Data preparation</w:t>
            </w:r>
          </w:p>
        </w:tc>
        <w:tc>
          <w:tcPr>
            <w:tcW w:w="3286" w:type="dxa"/>
            <w:vAlign w:val="center"/>
          </w:tcPr>
          <w:p w14:paraId="660606AD" w14:textId="77777777" w:rsidR="00444833" w:rsidRPr="00BC5273" w:rsidRDefault="00000000">
            <w:r w:rsidRPr="00BC5273">
              <w:t>Keeps fields analysis-ready and documents cleaning decisions.</w:t>
            </w:r>
          </w:p>
        </w:tc>
        <w:tc>
          <w:tcPr>
            <w:tcW w:w="2891" w:type="dxa"/>
            <w:vAlign w:val="center"/>
          </w:tcPr>
          <w:p w14:paraId="103B01E1" w14:textId="77777777" w:rsidR="00444833" w:rsidRPr="00BC5273" w:rsidRDefault="00000000">
            <w:r w:rsidRPr="00BC5273">
              <w:t>Tableau Data Source / spreadsheet</w:t>
            </w:r>
          </w:p>
        </w:tc>
      </w:tr>
      <w:tr w:rsidR="00444833" w:rsidRPr="00BC5273" w14:paraId="758FBB79" w14:textId="77777777" w:rsidTr="00BC5273">
        <w:trPr>
          <w:trHeight w:val="605"/>
          <w:jc w:val="center"/>
        </w:trPr>
        <w:tc>
          <w:tcPr>
            <w:tcW w:w="3088" w:type="dxa"/>
            <w:vAlign w:val="center"/>
          </w:tcPr>
          <w:p w14:paraId="6A7D67D1" w14:textId="77777777" w:rsidR="00444833" w:rsidRPr="00BC5273" w:rsidRDefault="00000000">
            <w:r w:rsidRPr="00BC5273">
              <w:t>Analytics layer</w:t>
            </w:r>
          </w:p>
        </w:tc>
        <w:tc>
          <w:tcPr>
            <w:tcW w:w="3286" w:type="dxa"/>
            <w:vAlign w:val="center"/>
          </w:tcPr>
          <w:p w14:paraId="6804A6B9" w14:textId="77777777" w:rsidR="00444833" w:rsidRPr="00BC5273" w:rsidRDefault="00000000">
            <w:r w:rsidRPr="00BC5273">
              <w:t>Aggregates measures for comparisons and KPIs.</w:t>
            </w:r>
          </w:p>
        </w:tc>
        <w:tc>
          <w:tcPr>
            <w:tcW w:w="2891" w:type="dxa"/>
            <w:vAlign w:val="center"/>
          </w:tcPr>
          <w:p w14:paraId="157CF355" w14:textId="77777777" w:rsidR="00444833" w:rsidRPr="00BC5273" w:rsidRDefault="00000000">
            <w:r w:rsidRPr="00BC5273">
              <w:t>Tableau: SUM(sales), AVG(range), AVG(rating), counts</w:t>
            </w:r>
          </w:p>
        </w:tc>
      </w:tr>
      <w:tr w:rsidR="00444833" w:rsidRPr="00BC5273" w14:paraId="69234C2D" w14:textId="77777777" w:rsidTr="00BC5273">
        <w:trPr>
          <w:trHeight w:val="621"/>
          <w:jc w:val="center"/>
        </w:trPr>
        <w:tc>
          <w:tcPr>
            <w:tcW w:w="3088" w:type="dxa"/>
            <w:vAlign w:val="center"/>
          </w:tcPr>
          <w:p w14:paraId="2618089F" w14:textId="77777777" w:rsidR="00444833" w:rsidRPr="00BC5273" w:rsidRDefault="00000000">
            <w:r w:rsidRPr="00BC5273">
              <w:t>Visualization worksheets</w:t>
            </w:r>
          </w:p>
        </w:tc>
        <w:tc>
          <w:tcPr>
            <w:tcW w:w="3286" w:type="dxa"/>
            <w:vAlign w:val="center"/>
          </w:tcPr>
          <w:p w14:paraId="030F7263" w14:textId="77777777" w:rsidR="00444833" w:rsidRPr="00BC5273" w:rsidRDefault="00000000">
            <w:r w:rsidRPr="00BC5273">
              <w:t>Answers focused business questions using individual charts.</w:t>
            </w:r>
          </w:p>
        </w:tc>
        <w:tc>
          <w:tcPr>
            <w:tcW w:w="2891" w:type="dxa"/>
            <w:vAlign w:val="center"/>
          </w:tcPr>
          <w:p w14:paraId="02A40368" w14:textId="77777777" w:rsidR="00444833" w:rsidRPr="00BC5273" w:rsidRDefault="00000000">
            <w:r w:rsidRPr="00BC5273">
              <w:t>Bar, pie/treemap, scatter, geographic and year/category charts</w:t>
            </w:r>
          </w:p>
        </w:tc>
      </w:tr>
      <w:tr w:rsidR="00444833" w:rsidRPr="00BC5273" w14:paraId="12713113" w14:textId="77777777" w:rsidTr="00BC5273">
        <w:trPr>
          <w:trHeight w:val="605"/>
          <w:jc w:val="center"/>
        </w:trPr>
        <w:tc>
          <w:tcPr>
            <w:tcW w:w="3088" w:type="dxa"/>
            <w:vAlign w:val="center"/>
          </w:tcPr>
          <w:p w14:paraId="0A2E4F4F" w14:textId="77777777" w:rsidR="00444833" w:rsidRPr="00BC5273" w:rsidRDefault="00000000">
            <w:r w:rsidRPr="00BC5273">
              <w:t>Dashboard interface</w:t>
            </w:r>
          </w:p>
        </w:tc>
        <w:tc>
          <w:tcPr>
            <w:tcW w:w="3286" w:type="dxa"/>
            <w:vAlign w:val="center"/>
          </w:tcPr>
          <w:p w14:paraId="2DA54A4A" w14:textId="77777777" w:rsidR="00444833" w:rsidRPr="00BC5273" w:rsidRDefault="00000000">
            <w:r w:rsidRPr="00BC5273">
              <w:t>Combines KPI cards and charts with filters and tooltips.</w:t>
            </w:r>
          </w:p>
        </w:tc>
        <w:tc>
          <w:tcPr>
            <w:tcW w:w="2891" w:type="dxa"/>
            <w:vAlign w:val="center"/>
          </w:tcPr>
          <w:p w14:paraId="391FC263" w14:textId="77777777" w:rsidR="00444833" w:rsidRPr="00BC5273" w:rsidRDefault="00000000">
            <w:r w:rsidRPr="00BC5273">
              <w:t>Tableau dashboard, filters, legends</w:t>
            </w:r>
          </w:p>
        </w:tc>
      </w:tr>
      <w:tr w:rsidR="00444833" w:rsidRPr="00BC5273" w14:paraId="2A3AECAC" w14:textId="77777777" w:rsidTr="00BC5273">
        <w:trPr>
          <w:trHeight w:val="621"/>
          <w:jc w:val="center"/>
        </w:trPr>
        <w:tc>
          <w:tcPr>
            <w:tcW w:w="3088" w:type="dxa"/>
            <w:vAlign w:val="center"/>
          </w:tcPr>
          <w:p w14:paraId="1B7468F7" w14:textId="77777777" w:rsidR="00444833" w:rsidRPr="00BC5273" w:rsidRDefault="00000000">
            <w:r w:rsidRPr="00BC5273">
              <w:t>End user</w:t>
            </w:r>
          </w:p>
        </w:tc>
        <w:tc>
          <w:tcPr>
            <w:tcW w:w="3286" w:type="dxa"/>
            <w:vAlign w:val="center"/>
          </w:tcPr>
          <w:p w14:paraId="5BEB9502" w14:textId="77777777" w:rsidR="00444833" w:rsidRPr="00BC5273" w:rsidRDefault="00000000">
            <w:r w:rsidRPr="00BC5273">
              <w:t>Interprets market patterns and compares segments.</w:t>
            </w:r>
          </w:p>
        </w:tc>
        <w:tc>
          <w:tcPr>
            <w:tcW w:w="2891" w:type="dxa"/>
            <w:vAlign w:val="center"/>
          </w:tcPr>
          <w:p w14:paraId="77C0604A" w14:textId="77777777" w:rsidR="00444833" w:rsidRPr="00BC5273" w:rsidRDefault="00000000">
            <w:r w:rsidRPr="00BC5273">
              <w:t>Student, reviewer, or business analyst</w:t>
            </w:r>
          </w:p>
        </w:tc>
      </w:tr>
      <w:tr w:rsidR="00444833" w:rsidRPr="00BC5273" w14:paraId="384CF172" w14:textId="77777777" w:rsidTr="00BC5273">
        <w:trPr>
          <w:trHeight w:val="605"/>
          <w:jc w:val="center"/>
        </w:trPr>
        <w:tc>
          <w:tcPr>
            <w:tcW w:w="3088" w:type="dxa"/>
            <w:vAlign w:val="center"/>
          </w:tcPr>
          <w:p w14:paraId="31964AA4" w14:textId="77777777" w:rsidR="00444833" w:rsidRPr="00BC5273" w:rsidRDefault="00000000">
            <w:r w:rsidRPr="00BC5273">
              <w:t>Publishing and access</w:t>
            </w:r>
          </w:p>
        </w:tc>
        <w:tc>
          <w:tcPr>
            <w:tcW w:w="3286" w:type="dxa"/>
            <w:vAlign w:val="center"/>
          </w:tcPr>
          <w:p w14:paraId="6DBA4C58" w14:textId="77777777" w:rsidR="00444833" w:rsidRPr="00BC5273" w:rsidRDefault="00000000">
            <w:r w:rsidRPr="00BC5273">
              <w:t>Shares the dashboard for review when required.</w:t>
            </w:r>
          </w:p>
        </w:tc>
        <w:tc>
          <w:tcPr>
            <w:tcW w:w="2891" w:type="dxa"/>
            <w:vAlign w:val="center"/>
          </w:tcPr>
          <w:p w14:paraId="1F0FB2D9" w14:textId="77777777" w:rsidR="00444833" w:rsidRPr="00BC5273" w:rsidRDefault="00000000">
            <w:r w:rsidRPr="00BC5273">
              <w:t>Tableau Public; published workbooks are public</w:t>
            </w:r>
          </w:p>
        </w:tc>
      </w:tr>
    </w:tbl>
    <w:p w14:paraId="7AD7683E" w14:textId="7480D455" w:rsidR="00444833" w:rsidRDefault="00444833"/>
    <w:sectPr w:rsidR="00444833">
      <w:headerReference w:type="default" r:id="rId9"/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2C7BE7" w14:textId="77777777" w:rsidR="006450EE" w:rsidRDefault="006450EE">
      <w:pPr>
        <w:spacing w:after="0" w:line="240" w:lineRule="auto"/>
      </w:pPr>
      <w:r>
        <w:separator/>
      </w:r>
    </w:p>
  </w:endnote>
  <w:endnote w:type="continuationSeparator" w:id="0">
    <w:p w14:paraId="726636CD" w14:textId="77777777" w:rsidR="006450EE" w:rsidRDefault="006450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19538FFA-2DB9-4B7A-9525-84577BD5100D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A4E118E4-98D4-4F4A-BCF1-C43E60A44B5B}"/>
    <w:embedBold r:id="rId3" w:fontKey="{5540EF3E-A045-4150-B521-337576BA540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4" w:fontKey="{532E8D6B-0E21-4088-881F-F88131B45D9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DF8576CE-631D-4962-AE66-E4F8625CC911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C3EAC6" w14:textId="77777777" w:rsidR="006450EE" w:rsidRDefault="006450EE">
      <w:pPr>
        <w:spacing w:after="0" w:line="240" w:lineRule="auto"/>
      </w:pPr>
      <w:r>
        <w:separator/>
      </w:r>
    </w:p>
  </w:footnote>
  <w:footnote w:type="continuationSeparator" w:id="0">
    <w:p w14:paraId="3AD63171" w14:textId="77777777" w:rsidR="006450EE" w:rsidRDefault="006450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646DDC" w14:textId="77777777" w:rsidR="00444833" w:rsidRDefault="00000000"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31243D08" wp14:editId="564636CB">
          <wp:simplePos x="0" y="0"/>
          <wp:positionH relativeFrom="page">
            <wp:posOffset>6553200</wp:posOffset>
          </wp:positionH>
          <wp:positionV relativeFrom="page">
            <wp:posOffset>239913</wp:posOffset>
          </wp:positionV>
          <wp:extent cx="864691" cy="395288"/>
          <wp:effectExtent l="0" t="0" r="0" b="0"/>
          <wp:wrapNone/>
          <wp:docPr id="5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64691" cy="39528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5EB0F03F" wp14:editId="44FD8D4F">
          <wp:simplePos x="0" y="0"/>
          <wp:positionH relativeFrom="page">
            <wp:posOffset>76200</wp:posOffset>
          </wp:positionH>
          <wp:positionV relativeFrom="page">
            <wp:posOffset>144663</wp:posOffset>
          </wp:positionV>
          <wp:extent cx="1376363" cy="589870"/>
          <wp:effectExtent l="0" t="0" r="0" b="0"/>
          <wp:wrapNone/>
          <wp:docPr id="4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r="7692" b="7692"/>
                  <a:stretch>
                    <a:fillRect/>
                  </a:stretch>
                </pic:blipFill>
                <pic:spPr>
                  <a:xfrm>
                    <a:off x="0" y="0"/>
                    <a:ext cx="1376363" cy="58987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8A0590"/>
    <w:multiLevelType w:val="multilevel"/>
    <w:tmpl w:val="2C424A3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0501053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4833"/>
    <w:rsid w:val="00401B87"/>
    <w:rsid w:val="00444833"/>
    <w:rsid w:val="005E0BF0"/>
    <w:rsid w:val="006450EE"/>
    <w:rsid w:val="007228F6"/>
    <w:rsid w:val="00734004"/>
    <w:rsid w:val="00BC5273"/>
    <w:rsid w:val="00D74CAC"/>
    <w:rsid w:val="00E61A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B6FA0F"/>
  <w15:docId w15:val="{18AE7C62-D33B-4C25-A866-27109371FF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6kzLwCLXBqfgnFrwvmWhfF8j69Q==">CgMxLjAaHwoBMBIaChgICVIUChJ0YWJsZS5hcTFjZTE5ZmY4dHM4AHIhMXZzTEYwOHlxOEhxWnRKT05LektVLVNTNGdOcGdjczVO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282</Words>
  <Characters>1614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arnita9860@outlook.com</cp:lastModifiedBy>
  <cp:revision>6</cp:revision>
  <dcterms:created xsi:type="dcterms:W3CDTF">2026-10-16T16:21:00Z</dcterms:created>
  <dcterms:modified xsi:type="dcterms:W3CDTF">2026-10-16T16:44:00Z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b539541bf0ffa867e8fab54be2549988ff9b479c53b83a5ead3567ad08cbe8b8</vt:lpwstr>
  </property>
</Properties>
</file>