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PROJECT PLANNING PHASE</w:t>
      </w:r>
    </w:p>
    <w:p>
      <w:pPr>
        <w:jc w:val="center"/>
      </w:pPr>
      <w:r>
        <w:rPr>
          <w:b/>
          <w:sz w:val="30"/>
        </w:rPr>
        <w:t>EV Market Analysis Dashboard</w:t>
      </w:r>
    </w:p>
    <w:p>
      <w:r>
        <w:t>Product Backlog, Sprint Planning, User Stories, Story Points, Project Tracker, Velocity and Burndown Chart</w:t>
      </w:r>
    </w:p>
    <w:p>
      <w:pPr>
        <w:pStyle w:val="Heading1"/>
      </w:pPr>
      <w:r>
        <w:t>1. Project Overview</w:t>
      </w:r>
    </w:p>
    <w:p>
      <w:r>
        <w:t>The project will build an interactive EV Market Analysis Dashboard using the supplied ev_market_train dataset. The workbook contains 200,000 records and 37 columns. The dataset includes vehicle/model details, manufacturer, model year, country, market region, vehicle category, battery and performance specifications, price, safety/customer ratings, CO₂ savings, and annual sales. The dashboard will help users compare EV market patterns through KPIs, charts, filters, and tooltips.</w:t>
      </w:r>
    </w:p>
    <w:p>
      <w:pPr>
        <w:pStyle w:val="Heading2"/>
      </w:pPr>
      <w:r>
        <w:t>Dataset Snapshot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Item</w:t>
            </w:r>
          </w:p>
        </w:tc>
        <w:tc>
          <w:tcPr>
            <w:tcW w:type="dxa" w:w="5184"/>
          </w:tcPr>
          <w:p>
            <w:r>
              <w:t>Details</w:t>
            </w:r>
          </w:p>
        </w:tc>
      </w:tr>
      <w:tr>
        <w:tc>
          <w:tcPr>
            <w:tcW w:type="dxa" w:w="5184"/>
          </w:tcPr>
          <w:p>
            <w:r>
              <w:t>Dataset file</w:t>
            </w:r>
          </w:p>
        </w:tc>
        <w:tc>
          <w:tcPr>
            <w:tcW w:type="dxa" w:w="5184"/>
          </w:tcPr>
          <w:p>
            <w:r>
              <w:t>ev_market_train.csv(1).xlsx</w:t>
            </w:r>
          </w:p>
        </w:tc>
      </w:tr>
      <w:tr>
        <w:tc>
          <w:tcPr>
            <w:tcW w:type="dxa" w:w="5184"/>
          </w:tcPr>
          <w:p>
            <w:r>
              <w:t>Rows / columns</w:t>
            </w:r>
          </w:p>
        </w:tc>
        <w:tc>
          <w:tcPr>
            <w:tcW w:type="dxa" w:w="5184"/>
          </w:tcPr>
          <w:p>
            <w:r>
              <w:t>200,000 rows / 37 columns</w:t>
            </w:r>
          </w:p>
        </w:tc>
      </w:tr>
      <w:tr>
        <w:tc>
          <w:tcPr>
            <w:tcW w:type="dxa" w:w="5184"/>
          </w:tcPr>
          <w:p>
            <w:r>
              <w:t>Primary measures</w:t>
            </w:r>
          </w:p>
        </w:tc>
        <w:tc>
          <w:tcPr>
            <w:tcW w:type="dxa" w:w="5184"/>
          </w:tcPr>
          <w:p>
            <w:r>
              <w:t>annual_sales_units, range_km, price_usd, battery_capacity_kwh, customer_rating, co2_saved_tons_per_year</w:t>
            </w:r>
          </w:p>
        </w:tc>
      </w:tr>
      <w:tr>
        <w:tc>
          <w:tcPr>
            <w:tcW w:type="dxa" w:w="5184"/>
          </w:tcPr>
          <w:p>
            <w:r>
              <w:t>Main dimensions</w:t>
            </w:r>
          </w:p>
        </w:tc>
        <w:tc>
          <w:tcPr>
            <w:tcW w:type="dxa" w:w="5184"/>
          </w:tcPr>
          <w:p>
            <w:r>
              <w:t>manufacturer, category, battery_type, manufacturing_country, market_region, model_year, drivetrain, recommended_use_case</w:t>
            </w:r>
          </w:p>
        </w:tc>
      </w:tr>
      <w:tr>
        <w:tc>
          <w:tcPr>
            <w:tcW w:type="dxa" w:w="5184"/>
          </w:tcPr>
          <w:p>
            <w:r>
              <w:t>Proposed tool</w:t>
            </w:r>
          </w:p>
        </w:tc>
        <w:tc>
          <w:tcPr>
            <w:tcW w:type="dxa" w:w="5184"/>
          </w:tcPr>
          <w:p>
            <w:r>
              <w:t>Tableau Public; spreadsheet for source data inspection; optional Python/Pandas for data quality checks</w:t>
            </w:r>
          </w:p>
        </w:tc>
      </w:tr>
    </w:tbl>
    <w:p>
      <w:pPr>
        <w:pStyle w:val="Heading1"/>
      </w:pPr>
      <w:r>
        <w:t>2. Project Objective and Scope</w:t>
      </w:r>
    </w:p>
    <w:p>
      <w:r>
        <w:t>Objective: create a clear, interactive dashboard that summarizes and compares EV sales, vehicle categories, battery technologies, range, pricing, ratings, manufacturing countries, and model years.</w:t>
      </w:r>
    </w:p>
    <w:p>
      <w:r>
        <w:t>In scope: inspect and clean the supplied data; define consistent measures; create KPI cards and visualizations; add interactive filters/tooltips; validate totals and labels; publish or present the dashboard.</w:t>
      </w:r>
    </w:p>
    <w:p>
      <w:r>
        <w:t>Out of scope: forecasting future sales, causal claims, live data feeds, and external data integration. Findings will describe the supplied dataset only.</w:t>
      </w:r>
    </w:p>
    <w:p>
      <w:pPr>
        <w:pStyle w:val="Heading1"/>
      </w:pPr>
      <w:r>
        <w:t>3. Product Backlog and Sprint Planning (4 Marks)</w:t>
      </w:r>
    </w:p>
    <w:p>
      <w:r>
        <w:t>Priority: High = required for a working submission; Medium = improves usability; Low = optional polish. Story points are estimates, not hours.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Functional Requirement (Epic)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User Story Number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User Story / Task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Story Points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Priority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Team Members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Sprint-1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Data Understanding &amp; Quality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USN-1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project team, we can inspect the dataset schema and confirm field meanings and data types.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Project team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Sprint-1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Data Understanding &amp; Quality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USN-2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user, I can rely on key fields being checked for missing values, duplicates, invalid ranges, and inconsistent categories.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Data analyst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Sprint-1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Data Understanding &amp; Quality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reviewer, I can see a documented list of data-quality decisions and limitations.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Data analyst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Sprint-1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KPI Design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USN-4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user, I can see total recorded annual sales, average range, average price, and average customer rating at a glance.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Dashboard developer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Sprint-2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Sales Analysis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USN-5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user, I can compare recorded annual sales by manufacturer.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Dashboard developer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Sprint-2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Category &amp; Battery Analysis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USN-6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user, I can explore sales by vehicle category and the distribution of battery types.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Dashboard developer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Sprint-2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Range &amp; Price Analysis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USN-7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user, I can compare vehicle range and price and inspect average range across categories.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Dashboard developer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Sprint-2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Ratings &amp; Geography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USN-8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user, I can explore customer ratings, manufacturing countries, and market regions.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Dashboard developer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Interactivity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USN-9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user, I can filter views by manufacturer, category, battery type, country/region, and model year.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Dashboard developer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Interactivity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USN-10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user, I can use tooltips, legends, and consistent labels to understand chart values.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Dashboard developer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Validation &amp; Delivery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USN-11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reviewer, I can verify chart totals against the source data and review a concise insights summary.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QA / reviewer</w:t>
            </w:r>
          </w:p>
        </w:tc>
      </w:tr>
      <w:tr>
        <w:tc>
          <w:tcPr>
            <w:tcW w:type="dxa" w:w="1481"/>
            <w:vAlign w:val="center"/>
          </w:tcPr>
          <w:p>
            <w:r>
              <w:rPr>
                <w:sz w:val="14"/>
              </w:rPr>
              <w:t>Sprint-3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Validation &amp; Delivery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USN-12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As a presenter, I can publish or demonstrate the final dashboard with a clear title and usage notes.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481"/>
            <w:vAlign w:val="center"/>
          </w:tcPr>
          <w:p>
            <w:r>
              <w:rPr>
                <w:sz w:val="14"/>
              </w:rPr>
              <w:t>Project team</w:t>
            </w:r>
          </w:p>
        </w:tc>
      </w:tr>
    </w:tbl>
    <w:p>
      <w:r>
        <w:t>Estimated backlog total: 38 story points. Sprint allocation: Sprint-1 = 13 points; Sprint-2 = 12 points; Sprint-3 = 13 points.</w:t>
      </w:r>
    </w:p>
    <w:p>
      <w:pPr>
        <w:pStyle w:val="Heading1"/>
      </w:pPr>
      <w:r>
        <w:t>4. Sprint Schedule and Estimation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rPr>
                <w:sz w:val="15"/>
              </w:rPr>
              <w:t>Sprint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Total Story Points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Duration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Sprint Start Date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Sprint End Date (Planned)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Story Points Completed (Planned)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Sprint Release Date (Actual)</w:t>
            </w:r>
          </w:p>
        </w:tc>
      </w:tr>
      <w:tr>
        <w:tc>
          <w:tcPr>
            <w:tcW w:type="dxa" w:w="1481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5 days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19 Oct 2026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23 Oct 2026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To be updated</w:t>
            </w:r>
          </w:p>
        </w:tc>
      </w:tr>
      <w:tr>
        <w:tc>
          <w:tcPr>
            <w:tcW w:type="dxa" w:w="1481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5 days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26 Oct 2026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30 Oct 2026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To be updated</w:t>
            </w:r>
          </w:p>
        </w:tc>
      </w:tr>
      <w:tr>
        <w:tc>
          <w:tcPr>
            <w:tcW w:type="dxa" w:w="1481"/>
          </w:tcPr>
          <w:p>
            <w:r>
              <w:rPr>
                <w:sz w:val="15"/>
              </w:rPr>
              <w:t>Sprint-3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5 days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02 Nov 2026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06 Nov 2026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481"/>
          </w:tcPr>
          <w:p>
            <w:r>
              <w:rPr>
                <w:sz w:val="15"/>
              </w:rPr>
              <w:t>To be updated</w:t>
            </w:r>
          </w:p>
        </w:tc>
      </w:tr>
    </w:tbl>
    <w:p>
      <w:r>
        <w:t>Dates are a proposed plan and should be changed to match the team’s actual schedule. “Actual” release dates and completed points must be filled in after each sprint.</w:t>
      </w:r>
    </w:p>
    <w:p>
      <w:pPr>
        <w:pStyle w:val="Heading1"/>
      </w:pPr>
      <w:r>
        <w:t>5. Project Tracker and Team Velocity (4 Marks)</w:t>
      </w:r>
    </w:p>
    <w:p>
      <w:r>
        <w:t>Assumption for planning: a 10-day sprint with an estimated velocity of 20 story points. Average velocity per day = 20 ÷ 10 = 2 story points/day. The current backlog estimate is 38 points, so the team should plan capacity and adjust scope after tracking actual completion.</w:t>
      </w:r>
    </w:p>
    <w:p>
      <w:r>
        <w:t>Track at each review: story points committed, story points completed, open tasks, blockers, data-quality issues, dashboard validation status, and release readiness.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Sprint</w:t>
            </w:r>
          </w:p>
        </w:tc>
        <w:tc>
          <w:tcPr>
            <w:tcW w:type="dxa" w:w="2074"/>
          </w:tcPr>
          <w:p>
            <w:r>
              <w:t>Committed Points</w:t>
            </w:r>
          </w:p>
        </w:tc>
        <w:tc>
          <w:tcPr>
            <w:tcW w:type="dxa" w:w="2074"/>
          </w:tcPr>
          <w:p>
            <w:r>
              <w:t>Completed Points</w:t>
            </w:r>
          </w:p>
        </w:tc>
        <w:tc>
          <w:tcPr>
            <w:tcW w:type="dxa" w:w="2074"/>
          </w:tcPr>
          <w:p>
            <w:r>
              <w:t>Blockers / Notes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</w:tr>
      <w:tr>
        <w:tc>
          <w:tcPr>
            <w:tcW w:type="dxa" w:w="2074"/>
          </w:tcPr>
          <w:p>
            <w:r>
              <w:t>Sprint-1</w:t>
            </w:r>
          </w:p>
        </w:tc>
        <w:tc>
          <w:tcPr>
            <w:tcW w:type="dxa" w:w="2074"/>
          </w:tcPr>
          <w:p>
            <w:r>
              <w:t>13</w:t>
            </w:r>
          </w:p>
        </w:tc>
        <w:tc>
          <w:tcPr>
            <w:tcW w:type="dxa" w:w="2074"/>
          </w:tcPr>
          <w:p>
            <w:r>
              <w:t>To update</w:t>
            </w:r>
          </w:p>
        </w:tc>
        <w:tc>
          <w:tcPr>
            <w:tcW w:type="dxa" w:w="2074"/>
          </w:tcPr>
          <w:p>
            <w:r>
              <w:t>Schema and data-quality checks</w:t>
            </w:r>
          </w:p>
        </w:tc>
        <w:tc>
          <w:tcPr>
            <w:tcW w:type="dxa" w:w="2074"/>
          </w:tcPr>
          <w:p>
            <w:r>
              <w:t>Planned</w:t>
            </w:r>
          </w:p>
        </w:tc>
      </w:tr>
      <w:tr>
        <w:tc>
          <w:tcPr>
            <w:tcW w:type="dxa" w:w="2074"/>
          </w:tcPr>
          <w:p>
            <w:r>
              <w:t>Sprint-2</w:t>
            </w:r>
          </w:p>
        </w:tc>
        <w:tc>
          <w:tcPr>
            <w:tcW w:type="dxa" w:w="2074"/>
          </w:tcPr>
          <w:p>
            <w:r>
              <w:t>12</w:t>
            </w:r>
          </w:p>
        </w:tc>
        <w:tc>
          <w:tcPr>
            <w:tcW w:type="dxa" w:w="2074"/>
          </w:tcPr>
          <w:p>
            <w:r>
              <w:t>To update</w:t>
            </w:r>
          </w:p>
        </w:tc>
        <w:tc>
          <w:tcPr>
            <w:tcW w:type="dxa" w:w="2074"/>
          </w:tcPr>
          <w:p>
            <w:r>
              <w:t>Build charts and KPIs</w:t>
            </w:r>
          </w:p>
        </w:tc>
        <w:tc>
          <w:tcPr>
            <w:tcW w:type="dxa" w:w="2074"/>
          </w:tcPr>
          <w:p>
            <w:r>
              <w:t>Planned</w:t>
            </w:r>
          </w:p>
        </w:tc>
      </w:tr>
      <w:tr>
        <w:tc>
          <w:tcPr>
            <w:tcW w:type="dxa" w:w="2074"/>
          </w:tcPr>
          <w:p>
            <w:r>
              <w:t>Sprint-3</w:t>
            </w:r>
          </w:p>
        </w:tc>
        <w:tc>
          <w:tcPr>
            <w:tcW w:type="dxa" w:w="2074"/>
          </w:tcPr>
          <w:p>
            <w:r>
              <w:t>13</w:t>
            </w:r>
          </w:p>
        </w:tc>
        <w:tc>
          <w:tcPr>
            <w:tcW w:type="dxa" w:w="2074"/>
          </w:tcPr>
          <w:p>
            <w:r>
              <w:t>To update</w:t>
            </w:r>
          </w:p>
        </w:tc>
        <w:tc>
          <w:tcPr>
            <w:tcW w:type="dxa" w:w="2074"/>
          </w:tcPr>
          <w:p>
            <w:r>
              <w:t>Filters, QA, insights, delivery</w:t>
            </w:r>
          </w:p>
        </w:tc>
        <w:tc>
          <w:tcPr>
            <w:tcW w:type="dxa" w:w="2074"/>
          </w:tcPr>
          <w:p>
            <w:r>
              <w:t>Planned</w:t>
            </w:r>
          </w:p>
        </w:tc>
      </w:tr>
    </w:tbl>
    <w:p>
      <w:pPr>
        <w:pStyle w:val="Heading1"/>
      </w:pPr>
      <w:r>
        <w:t>6. Burndown Chart</w:t>
      </w:r>
    </w:p>
    <w:p>
      <w:r>
        <w:t>The chart below is an illustrative baseline for a 40-point, 10-day sprint, matching the example in the planning brief. Replace the planned line with daily remaining-work values once the actual sprint begins.</w:t>
      </w:r>
    </w:p>
    <w:p>
      <w:r>
        <w:drawing>
          <wp:inline xmlns:a="http://schemas.openxmlformats.org/drawingml/2006/main" xmlns:pic="http://schemas.openxmlformats.org/drawingml/2006/picture">
            <wp:extent cx="5760720" cy="263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Project_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Daily tracking rule: remaining work = total committed story points − completed story points. Update at the end of each working day.</w:t>
      </w:r>
    </w:p>
    <w:p>
      <w:pPr>
        <w:pStyle w:val="Heading1"/>
      </w:pPr>
      <w:r>
        <w:t>7. Acceptance Criteria</w:t>
      </w:r>
    </w:p>
    <w:p>
      <w:pPr>
        <w:pStyle w:val="ListBullet"/>
      </w:pPr>
      <w:r>
        <w:t>Dataset fields and data types are reviewed; missing values, duplicates, and unusual values are documented.</w:t>
      </w:r>
    </w:p>
    <w:p>
      <w:pPr>
        <w:pStyle w:val="ListBullet"/>
      </w:pPr>
      <w:r>
        <w:t>KPI values and chart aggregations are cross-checked against the source dataset.</w:t>
      </w:r>
    </w:p>
    <w:p>
      <w:pPr>
        <w:pStyle w:val="ListBullet"/>
      </w:pPr>
      <w:r>
        <w:t>Dashboard includes manufacturer sales, category sales, battery distribution, range/price comparison, ratings, country/region, and model-year views.</w:t>
      </w:r>
    </w:p>
    <w:p>
      <w:pPr>
        <w:pStyle w:val="ListBullet"/>
      </w:pPr>
      <w:r>
        <w:t>Filters and tooltips work consistently and do not mislead users about aggregation.</w:t>
      </w:r>
    </w:p>
    <w:p>
      <w:pPr>
        <w:pStyle w:val="ListBullet"/>
      </w:pPr>
      <w:r>
        <w:t>The final dashboard has a clear title, readable labels, an insights summary, and a presentation-ready layout.</w:t>
      </w:r>
    </w:p>
    <w:p>
      <w:pPr>
        <w:pStyle w:val="ListBullet"/>
      </w:pPr>
      <w:r>
        <w:t>If Tableau Public is used, the team understands that published workbooks are publicly viewable.</w:t>
      </w:r>
    </w:p>
    <w:p>
      <w:pPr>
        <w:pStyle w:val="Heading1"/>
      </w:pPr>
      <w:r>
        <w:t>8. Risks and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Risk</w:t>
            </w:r>
          </w:p>
        </w:tc>
        <w:tc>
          <w:tcPr>
            <w:tcW w:type="dxa" w:w="5184"/>
          </w:tcPr>
          <w:p>
            <w:r>
              <w:t>Mitigation</w:t>
            </w:r>
          </w:p>
        </w:tc>
      </w:tr>
      <w:tr>
        <w:tc>
          <w:tcPr>
            <w:tcW w:type="dxa" w:w="5184"/>
          </w:tcPr>
          <w:p>
            <w:r>
              <w:t>Missing or inconsistent values</w:t>
            </w:r>
          </w:p>
        </w:tc>
        <w:tc>
          <w:tcPr>
            <w:tcW w:type="dxa" w:w="5184"/>
          </w:tcPr>
          <w:p>
            <w:r>
              <w:t>Profile columns early; document any exclusions or treatment.</w:t>
            </w:r>
          </w:p>
        </w:tc>
      </w:tr>
      <w:tr>
        <w:tc>
          <w:tcPr>
            <w:tcW w:type="dxa" w:w="5184"/>
          </w:tcPr>
          <w:p>
            <w:r>
              <w:t>Large dataset slows authoring</w:t>
            </w:r>
          </w:p>
        </w:tc>
        <w:tc>
          <w:tcPr>
            <w:tcW w:type="dxa" w:w="5184"/>
          </w:tcPr>
          <w:p>
            <w:r>
              <w:t>Use extracts/aggregations where appropriate and keep worksheets focused.</w:t>
            </w:r>
          </w:p>
        </w:tc>
      </w:tr>
      <w:tr>
        <w:tc>
          <w:tcPr>
            <w:tcW w:type="dxa" w:w="5184"/>
          </w:tcPr>
          <w:p>
            <w:r>
              <w:t>Misleading comparisons across different vehicle types</w:t>
            </w:r>
          </w:p>
        </w:tc>
        <w:tc>
          <w:tcPr>
            <w:tcW w:type="dxa" w:w="5184"/>
          </w:tcPr>
          <w:p>
            <w:r>
              <w:t>Label measures clearly and allow category/region filters.</w:t>
            </w:r>
          </w:p>
        </w:tc>
      </w:tr>
      <w:tr>
        <w:tc>
          <w:tcPr>
            <w:tcW w:type="dxa" w:w="5184"/>
          </w:tcPr>
          <w:p>
            <w:r>
              <w:t>Time overrun</w:t>
            </w:r>
          </w:p>
        </w:tc>
        <w:tc>
          <w:tcPr>
            <w:tcW w:type="dxa" w:w="5184"/>
          </w:tcPr>
          <w:p>
            <w:r>
              <w:t>Prioritize core KPIs and required views before optional formatting.</w:t>
            </w:r>
          </w:p>
        </w:tc>
      </w:tr>
      <w:tr>
        <w:tc>
          <w:tcPr>
            <w:tcW w:type="dxa" w:w="5184"/>
          </w:tcPr>
          <w:p>
            <w:r>
              <w:t>Public sharing exposes the workbook/data</w:t>
            </w:r>
          </w:p>
        </w:tc>
        <w:tc>
          <w:tcPr>
            <w:tcW w:type="dxa" w:w="5184"/>
          </w:tcPr>
          <w:p>
            <w:r>
              <w:t>Review publishing settings and use Tableau Public only if public access is acceptable.</w:t>
            </w:r>
          </w:p>
        </w:tc>
      </w:tr>
    </w:tbl>
    <w:p>
      <w:pPr>
        <w:pStyle w:val="Heading1"/>
      </w:pPr>
      <w:r>
        <w:t>9. Deliverables</w:t>
      </w:r>
    </w:p>
    <w:p>
      <w:r>
        <w:t>Cleaned/validated dataset notes; Tableau workbook/dashboard; KPI and visualization set; interactive filters/tooltips; short insights summary; project planning tracker; sprint burndown updates; final demonstration or presentation.</w:t>
      </w:r>
    </w:p>
    <w:p>
      <w:r>
        <w:t>Note: This plan is based on the uploaded dataset structure (200,000 rows and 37 columns) and the provided Project Planning Template. Story points and dates are proposed estimates, not completed-work claims.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