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F165" w14:textId="4FE9410F" w:rsidR="008C0235" w:rsidRPr="005E4669" w:rsidRDefault="008C0235" w:rsidP="008C0235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5E4669">
        <w:rPr>
          <w:rFonts w:ascii="Times New Roman" w:hAnsi="Times New Roman" w:cs="Times New Roman"/>
          <w:b/>
          <w:bCs/>
          <w:color w:val="000000" w:themeColor="text1"/>
        </w:rPr>
        <w:t xml:space="preserve">Figure S1. </w:t>
      </w:r>
      <w:r w:rsidRPr="00936F72">
        <w:rPr>
          <w:rFonts w:ascii="Times New Roman" w:hAnsi="Times New Roman" w:cs="Times New Roman"/>
          <w:color w:val="000000" w:themeColor="text1"/>
        </w:rPr>
        <w:t>Biophysical model</w:t>
      </w:r>
      <w:r>
        <w:rPr>
          <w:rFonts w:ascii="Times New Roman" w:hAnsi="Times New Roman" w:cs="Times New Roman"/>
          <w:color w:val="000000" w:themeColor="text1"/>
        </w:rPr>
        <w:t>s</w:t>
      </w:r>
      <w:r w:rsidRPr="00936F72">
        <w:rPr>
          <w:rFonts w:ascii="Times New Roman" w:hAnsi="Times New Roman" w:cs="Times New Roman"/>
          <w:color w:val="000000" w:themeColor="text1"/>
        </w:rPr>
        <w:t xml:space="preserve"> of </w:t>
      </w:r>
      <w:r>
        <w:rPr>
          <w:rFonts w:ascii="Times New Roman" w:hAnsi="Times New Roman" w:cs="Times New Roman"/>
          <w:color w:val="000000" w:themeColor="text1"/>
        </w:rPr>
        <w:t xml:space="preserve">different </w:t>
      </w:r>
      <w:r w:rsidRPr="00936F72">
        <w:rPr>
          <w:rFonts w:ascii="Times New Roman" w:hAnsi="Times New Roman" w:cs="Times New Roman"/>
          <w:color w:val="000000" w:themeColor="text1"/>
        </w:rPr>
        <w:t>piriform cortex neuron</w:t>
      </w:r>
      <w:r>
        <w:rPr>
          <w:rFonts w:ascii="Times New Roman" w:hAnsi="Times New Roman" w:cs="Times New Roman"/>
          <w:color w:val="000000" w:themeColor="text1"/>
        </w:rPr>
        <w:t xml:space="preserve"> type</w:t>
      </w:r>
      <w:r w:rsidRPr="00936F72">
        <w:rPr>
          <w:rFonts w:ascii="Times New Roman" w:hAnsi="Times New Roman" w:cs="Times New Roman"/>
          <w:color w:val="000000" w:themeColor="text1"/>
        </w:rPr>
        <w:t>s.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b/>
          <w:bCs/>
          <w:color w:val="000000" w:themeColor="text1"/>
        </w:rPr>
        <w:t>A,</w:t>
      </w:r>
      <w:r w:rsidRPr="005E4669">
        <w:rPr>
          <w:rFonts w:ascii="Times New Roman" w:hAnsi="Times New Roman" w:cs="Times New Roman"/>
          <w:color w:val="000000" w:themeColor="text1"/>
        </w:rPr>
        <w:t xml:space="preserve"> Schematic representation of a pyramidal neuron (PYR) model, consisting of a somatic compartment and five dendritic sections arranged from bottom to top. The model incorporates sodium (Na</w:t>
      </w:r>
      <w:r w:rsidRPr="005E4669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5E4669">
        <w:rPr>
          <w:rFonts w:ascii="Times New Roman" w:hAnsi="Times New Roman" w:cs="Times New Roman"/>
          <w:color w:val="000000" w:themeColor="text1"/>
        </w:rPr>
        <w:t>), delayed rectifier potassium (K</w:t>
      </w:r>
      <w:r w:rsidRPr="005E4669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5E4669">
        <w:rPr>
          <w:rFonts w:ascii="Times New Roman" w:hAnsi="Times New Roman" w:cs="Times New Roman"/>
          <w:color w:val="000000" w:themeColor="text1"/>
        </w:rPr>
        <w:t>), and leak ion channels, with their respective maximal conductance (</w:t>
      </w:r>
      <w:proofErr w:type="spellStart"/>
      <w:r w:rsidRPr="005E4669">
        <w:rPr>
          <w:rFonts w:ascii="Times New Roman" w:hAnsi="Times New Roman" w:cs="Times New Roman"/>
          <w:color w:val="000000" w:themeColor="text1"/>
        </w:rPr>
        <w:t>gmax</w:t>
      </w:r>
      <w:proofErr w:type="spellEnd"/>
      <w:r w:rsidRPr="005E4669">
        <w:rPr>
          <w:rFonts w:ascii="Times New Roman" w:hAnsi="Times New Roman" w:cs="Times New Roman"/>
          <w:color w:val="000000" w:themeColor="text1"/>
        </w:rPr>
        <w:t xml:space="preserve">) and reversal potentials (E) indicated. </w:t>
      </w:r>
      <w:r w:rsidRPr="005E4669">
        <w:rPr>
          <w:rFonts w:ascii="Times New Roman" w:hAnsi="Times New Roman" w:cs="Times New Roman"/>
          <w:b/>
          <w:bCs/>
          <w:color w:val="000000" w:themeColor="text1"/>
        </w:rPr>
        <w:t xml:space="preserve">B, </w:t>
      </w:r>
      <w:r w:rsidRPr="00DB7798">
        <w:rPr>
          <w:rFonts w:ascii="Times New Roman" w:hAnsi="Times New Roman" w:cs="Times New Roman"/>
          <w:color w:val="000000" w:themeColor="text1"/>
        </w:rPr>
        <w:t xml:space="preserve">Schematic of </w:t>
      </w:r>
      <w:r w:rsidR="005B03C2">
        <w:rPr>
          <w:rFonts w:ascii="Times New Roman" w:hAnsi="Times New Roman" w:cs="Times New Roman"/>
          <w:color w:val="000000" w:themeColor="text1"/>
        </w:rPr>
        <w:t xml:space="preserve">a </w:t>
      </w:r>
      <w:r w:rsidRPr="00DB7798">
        <w:rPr>
          <w:rFonts w:ascii="Times New Roman" w:hAnsi="Times New Roman" w:cs="Times New Roman"/>
          <w:color w:val="000000" w:themeColor="text1"/>
        </w:rPr>
        <w:t>single</w:t>
      </w:r>
      <w:r w:rsidR="001725CF">
        <w:rPr>
          <w:rFonts w:ascii="Times New Roman" w:hAnsi="Times New Roman" w:cs="Times New Roman"/>
          <w:color w:val="000000" w:themeColor="text1"/>
        </w:rPr>
        <w:t>-</w:t>
      </w:r>
      <w:r w:rsidRPr="00DB7798">
        <w:rPr>
          <w:rFonts w:ascii="Times New Roman" w:hAnsi="Times New Roman" w:cs="Times New Roman"/>
          <w:color w:val="000000" w:themeColor="text1"/>
        </w:rPr>
        <w:t>compartment feedforward interneuron (FFIN</w:t>
      </w:r>
      <w:r>
        <w:rPr>
          <w:rFonts w:ascii="Times New Roman" w:hAnsi="Times New Roman" w:cs="Times New Roman"/>
          <w:color w:val="000000" w:themeColor="text1"/>
        </w:rPr>
        <w:t>)</w:t>
      </w:r>
      <w:r w:rsidR="00F32FA4">
        <w:rPr>
          <w:rFonts w:ascii="Times New Roman" w:hAnsi="Times New Roman" w:cs="Times New Roman"/>
          <w:color w:val="000000" w:themeColor="text1"/>
        </w:rPr>
        <w:t xml:space="preserve"> model</w:t>
      </w:r>
      <w:r w:rsidR="005B03C2">
        <w:rPr>
          <w:rFonts w:ascii="Times New Roman" w:hAnsi="Times New Roman" w:cs="Times New Roman"/>
          <w:color w:val="000000" w:themeColor="text1"/>
        </w:rPr>
        <w:t xml:space="preserve">. </w:t>
      </w:r>
      <w:r w:rsidR="00F32FA4" w:rsidRPr="00F32FA4">
        <w:rPr>
          <w:rFonts w:ascii="Times New Roman" w:hAnsi="Times New Roman" w:cs="Times New Roman"/>
          <w:b/>
          <w:bCs/>
          <w:color w:val="000000" w:themeColor="text1"/>
        </w:rPr>
        <w:t>C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="00F32FA4">
        <w:rPr>
          <w:rFonts w:ascii="Times New Roman" w:hAnsi="Times New Roman" w:cs="Times New Roman"/>
          <w:color w:val="000000" w:themeColor="text1"/>
        </w:rPr>
        <w:t xml:space="preserve">Schematic of </w:t>
      </w:r>
      <w:r w:rsidRPr="00DB7798">
        <w:rPr>
          <w:rFonts w:ascii="Times New Roman" w:hAnsi="Times New Roman" w:cs="Times New Roman"/>
          <w:color w:val="000000" w:themeColor="text1"/>
        </w:rPr>
        <w:t xml:space="preserve">a </w:t>
      </w:r>
      <w:r w:rsidR="005B03C2" w:rsidRPr="00DB7798">
        <w:rPr>
          <w:rFonts w:ascii="Times New Roman" w:hAnsi="Times New Roman" w:cs="Times New Roman"/>
          <w:color w:val="000000" w:themeColor="text1"/>
        </w:rPr>
        <w:t>single</w:t>
      </w:r>
      <w:r w:rsidR="00EA1052">
        <w:rPr>
          <w:rFonts w:ascii="Times New Roman" w:hAnsi="Times New Roman" w:cs="Times New Roman"/>
          <w:color w:val="000000" w:themeColor="text1"/>
        </w:rPr>
        <w:t>-</w:t>
      </w:r>
      <w:r w:rsidR="005B03C2" w:rsidRPr="00DB7798">
        <w:rPr>
          <w:rFonts w:ascii="Times New Roman" w:hAnsi="Times New Roman" w:cs="Times New Roman"/>
          <w:color w:val="000000" w:themeColor="text1"/>
        </w:rPr>
        <w:t xml:space="preserve">compartment </w:t>
      </w:r>
      <w:r w:rsidRPr="00DB7798">
        <w:rPr>
          <w:rFonts w:ascii="Times New Roman" w:hAnsi="Times New Roman" w:cs="Times New Roman"/>
          <w:color w:val="000000" w:themeColor="text1"/>
        </w:rPr>
        <w:t>feedback interneuron (FBIN</w:t>
      </w:r>
      <w:r w:rsidR="00F32FA4">
        <w:rPr>
          <w:rFonts w:ascii="Times New Roman" w:hAnsi="Times New Roman" w:cs="Times New Roman"/>
          <w:color w:val="000000" w:themeColor="text1"/>
        </w:rPr>
        <w:t>) model</w:t>
      </w:r>
      <w:r w:rsidRPr="00DB7798">
        <w:rPr>
          <w:rFonts w:ascii="Times New Roman" w:hAnsi="Times New Roman" w:cs="Times New Roman"/>
          <w:color w:val="000000" w:themeColor="text1"/>
        </w:rPr>
        <w:t xml:space="preserve">, with the respective peak </w:t>
      </w:r>
      <w:proofErr w:type="spellStart"/>
      <w:r w:rsidR="00453334" w:rsidRPr="00DB7798">
        <w:rPr>
          <w:rFonts w:ascii="Times New Roman" w:hAnsi="Times New Roman" w:cs="Times New Roman"/>
          <w:color w:val="000000" w:themeColor="text1"/>
        </w:rPr>
        <w:t>conductance</w:t>
      </w:r>
      <w:r w:rsidR="00453334">
        <w:rPr>
          <w:rFonts w:ascii="Times New Roman" w:hAnsi="Times New Roman" w:cs="Times New Roman"/>
          <w:color w:val="000000" w:themeColor="text1"/>
        </w:rPr>
        <w:t>s</w:t>
      </w:r>
      <w:proofErr w:type="spellEnd"/>
      <w:r w:rsidRPr="00DB7798">
        <w:rPr>
          <w:rFonts w:ascii="Times New Roman" w:hAnsi="Times New Roman" w:cs="Times New Roman"/>
          <w:color w:val="000000" w:themeColor="text1"/>
        </w:rPr>
        <w:t xml:space="preserve"> and reversal potentials of the Na</w:t>
      </w:r>
      <w:r w:rsidRPr="00DB7798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DB7798">
        <w:rPr>
          <w:rFonts w:ascii="Times New Roman" w:hAnsi="Times New Roman" w:cs="Times New Roman"/>
          <w:color w:val="000000" w:themeColor="text1"/>
        </w:rPr>
        <w:t>, K</w:t>
      </w:r>
      <w:r w:rsidRPr="00DB7798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DB7798">
        <w:rPr>
          <w:rFonts w:ascii="Times New Roman" w:hAnsi="Times New Roman" w:cs="Times New Roman"/>
          <w:color w:val="000000" w:themeColor="text1"/>
        </w:rPr>
        <w:t>, and leak ion channels</w:t>
      </w:r>
      <w:r w:rsidR="00F32FA4">
        <w:rPr>
          <w:rFonts w:ascii="Times New Roman" w:hAnsi="Times New Roman" w:cs="Times New Roman"/>
          <w:color w:val="000000" w:themeColor="text1"/>
        </w:rPr>
        <w:t xml:space="preserve"> indicated</w:t>
      </w:r>
      <w:r w:rsidRPr="00DB7798">
        <w:rPr>
          <w:rFonts w:ascii="Times New Roman" w:hAnsi="Times New Roman" w:cs="Times New Roman"/>
          <w:color w:val="000000" w:themeColor="text1"/>
        </w:rPr>
        <w:t>.</w:t>
      </w:r>
    </w:p>
    <w:p w14:paraId="7BAAAA29" w14:textId="4B1C2968" w:rsidR="008C0235" w:rsidRPr="005E4669" w:rsidRDefault="008C0235" w:rsidP="008C0235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5E4669">
        <w:rPr>
          <w:rFonts w:ascii="Times New Roman" w:hAnsi="Times New Roman" w:cs="Times New Roman"/>
          <w:b/>
          <w:bCs/>
          <w:color w:val="000000" w:themeColor="text1"/>
        </w:rPr>
        <w:t>Figure S2.</w:t>
      </w:r>
      <w:r w:rsidR="00DE3CE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36F72">
        <w:rPr>
          <w:rFonts w:ascii="Times New Roman" w:hAnsi="Times New Roman" w:cs="Times New Roman"/>
          <w:color w:val="000000" w:themeColor="text1"/>
        </w:rPr>
        <w:t>Electrophysiological properties of a pyramidal neuron model.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b/>
          <w:bCs/>
          <w:color w:val="000000" w:themeColor="text1"/>
        </w:rPr>
        <w:t xml:space="preserve">A, </w:t>
      </w:r>
      <w:r w:rsidRPr="005E4669">
        <w:rPr>
          <w:rFonts w:ascii="Times New Roman" w:hAnsi="Times New Roman" w:cs="Times New Roman"/>
          <w:color w:val="000000" w:themeColor="text1"/>
        </w:rPr>
        <w:t>Step current injection</w:t>
      </w:r>
      <w:r>
        <w:rPr>
          <w:rFonts w:ascii="Times New Roman" w:hAnsi="Times New Roman" w:cs="Times New Roman"/>
          <w:color w:val="000000" w:themeColor="text1"/>
        </w:rPr>
        <w:t>s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 w:rsidR="007E041B">
        <w:rPr>
          <w:rFonts w:ascii="Times New Roman" w:hAnsi="Times New Roman" w:cs="Times New Roman"/>
          <w:color w:val="000000" w:themeColor="text1"/>
        </w:rPr>
        <w:t xml:space="preserve">and the corresponding </w:t>
      </w:r>
      <w:r w:rsidRPr="005E4669">
        <w:rPr>
          <w:rFonts w:ascii="Times New Roman" w:hAnsi="Times New Roman" w:cs="Times New Roman"/>
          <w:color w:val="000000" w:themeColor="text1"/>
        </w:rPr>
        <w:t>voltage response</w:t>
      </w:r>
      <w:r>
        <w:rPr>
          <w:rFonts w:ascii="Times New Roman" w:hAnsi="Times New Roman" w:cs="Times New Roman"/>
          <w:color w:val="000000" w:themeColor="text1"/>
        </w:rPr>
        <w:t>s</w:t>
      </w:r>
      <w:r w:rsidRPr="005E4669">
        <w:rPr>
          <w:rFonts w:ascii="Times New Roman" w:hAnsi="Times New Roman" w:cs="Times New Roman"/>
          <w:color w:val="000000" w:themeColor="text1"/>
        </w:rPr>
        <w:t xml:space="preserve"> from </w:t>
      </w:r>
      <w:r w:rsidR="00FB55C0">
        <w:rPr>
          <w:rFonts w:ascii="Times New Roman" w:hAnsi="Times New Roman" w:cs="Times New Roman"/>
          <w:color w:val="000000" w:themeColor="text1"/>
        </w:rPr>
        <w:t xml:space="preserve">the </w:t>
      </w:r>
      <w:r w:rsidRPr="005E4669">
        <w:rPr>
          <w:rFonts w:ascii="Times New Roman" w:hAnsi="Times New Roman" w:cs="Times New Roman"/>
          <w:color w:val="000000" w:themeColor="text1"/>
        </w:rPr>
        <w:t xml:space="preserve">soma and </w:t>
      </w:r>
      <w:r>
        <w:rPr>
          <w:rFonts w:ascii="Times New Roman" w:hAnsi="Times New Roman" w:cs="Times New Roman"/>
          <w:color w:val="000000" w:themeColor="text1"/>
        </w:rPr>
        <w:t xml:space="preserve">five </w:t>
      </w:r>
      <w:r w:rsidRPr="005E4669">
        <w:rPr>
          <w:rFonts w:ascii="Times New Roman" w:hAnsi="Times New Roman" w:cs="Times New Roman"/>
          <w:color w:val="000000" w:themeColor="text1"/>
        </w:rPr>
        <w:t>dendrites (Dend_sec1</w:t>
      </w:r>
      <w:r>
        <w:rPr>
          <w:rFonts w:ascii="Times New Roman" w:hAnsi="Times New Roman" w:cs="Times New Roman"/>
          <w:color w:val="000000" w:themeColor="text1"/>
        </w:rPr>
        <w:t xml:space="preserve"> to </w:t>
      </w:r>
      <w:r w:rsidRPr="005E4669">
        <w:rPr>
          <w:rFonts w:ascii="Times New Roman" w:hAnsi="Times New Roman" w:cs="Times New Roman"/>
          <w:color w:val="000000" w:themeColor="text1"/>
        </w:rPr>
        <w:t xml:space="preserve">Dend_sec5). </w:t>
      </w:r>
      <w:r w:rsidRPr="005E4669">
        <w:rPr>
          <w:rFonts w:ascii="Times New Roman" w:hAnsi="Times New Roman" w:cs="Times New Roman"/>
          <w:b/>
          <w:bCs/>
          <w:color w:val="000000" w:themeColor="text1"/>
        </w:rPr>
        <w:t xml:space="preserve">B, </w:t>
      </w:r>
      <w:r w:rsidRPr="00304734">
        <w:rPr>
          <w:rFonts w:ascii="Times New Roman" w:hAnsi="Times New Roman" w:cs="Times New Roman"/>
          <w:color w:val="000000" w:themeColor="text1"/>
        </w:rPr>
        <w:t xml:space="preserve">Measured steady-state voltage changes in the soma and dendritic sections as a function of injected current. </w:t>
      </w:r>
      <w:r>
        <w:rPr>
          <w:rFonts w:ascii="Times New Roman" w:hAnsi="Times New Roman" w:cs="Times New Roman"/>
          <w:color w:val="000000" w:themeColor="text1"/>
        </w:rPr>
        <w:t xml:space="preserve">The slope of linear regression for each trace gives the input resistance of the corresponding compartment. </w:t>
      </w:r>
      <w:r w:rsidRPr="005E4669">
        <w:rPr>
          <w:rFonts w:ascii="Times New Roman" w:hAnsi="Times New Roman" w:cs="Times New Roman"/>
          <w:b/>
          <w:bCs/>
          <w:color w:val="000000" w:themeColor="text1"/>
        </w:rPr>
        <w:t xml:space="preserve">C, </w:t>
      </w:r>
      <w:r w:rsidRPr="005E4669">
        <w:rPr>
          <w:rFonts w:ascii="Times New Roman" w:hAnsi="Times New Roman" w:cs="Times New Roman"/>
          <w:color w:val="000000" w:themeColor="text1"/>
        </w:rPr>
        <w:t>Action potential</w:t>
      </w:r>
      <w:r>
        <w:rPr>
          <w:rFonts w:ascii="Times New Roman" w:hAnsi="Times New Roman" w:cs="Times New Roman"/>
          <w:color w:val="000000" w:themeColor="text1"/>
        </w:rPr>
        <w:t>s</w:t>
      </w:r>
      <w:r w:rsidRPr="005E4669">
        <w:rPr>
          <w:rFonts w:ascii="Times New Roman" w:hAnsi="Times New Roman" w:cs="Times New Roman"/>
          <w:color w:val="000000" w:themeColor="text1"/>
        </w:rPr>
        <w:t xml:space="preserve"> evoked at suprathreshold current</w:t>
      </w:r>
      <w:r>
        <w:rPr>
          <w:rFonts w:ascii="Times New Roman" w:hAnsi="Times New Roman" w:cs="Times New Roman"/>
          <w:color w:val="000000" w:themeColor="text1"/>
        </w:rPr>
        <w:t xml:space="preserve"> in each of the soma and dendritic sections</w:t>
      </w:r>
      <w:r w:rsidRPr="005E4669">
        <w:rPr>
          <w:rFonts w:ascii="Times New Roman" w:hAnsi="Times New Roman" w:cs="Times New Roman"/>
          <w:color w:val="000000" w:themeColor="text1"/>
        </w:rPr>
        <w:t xml:space="preserve">. </w:t>
      </w:r>
      <w:r w:rsidRPr="005E4669">
        <w:rPr>
          <w:rFonts w:ascii="Times New Roman" w:hAnsi="Times New Roman" w:cs="Times New Roman"/>
          <w:b/>
          <w:bCs/>
          <w:color w:val="000000" w:themeColor="text1"/>
        </w:rPr>
        <w:t xml:space="preserve">D, </w:t>
      </w:r>
      <w:r w:rsidR="00221F1D">
        <w:rPr>
          <w:rFonts w:ascii="Times New Roman" w:hAnsi="Times New Roman" w:cs="Times New Roman"/>
          <w:color w:val="000000" w:themeColor="text1"/>
        </w:rPr>
        <w:t>M</w:t>
      </w:r>
      <w:r w:rsidRPr="005E4669">
        <w:rPr>
          <w:rFonts w:ascii="Times New Roman" w:hAnsi="Times New Roman" w:cs="Times New Roman"/>
          <w:color w:val="000000" w:themeColor="text1"/>
        </w:rPr>
        <w:t xml:space="preserve">ean spontaneous firing frequency (mean ± </w:t>
      </w:r>
      <w:r>
        <w:rPr>
          <w:rFonts w:ascii="Times New Roman" w:hAnsi="Times New Roman" w:cs="Times New Roman"/>
          <w:color w:val="000000" w:themeColor="text1"/>
        </w:rPr>
        <w:t>SD</w:t>
      </w:r>
      <w:r w:rsidRPr="005E4669">
        <w:rPr>
          <w:rFonts w:ascii="Times New Roman" w:hAnsi="Times New Roman" w:cs="Times New Roman"/>
          <w:color w:val="000000" w:themeColor="text1"/>
        </w:rPr>
        <w:t xml:space="preserve">) recorded </w:t>
      </w:r>
      <w:r>
        <w:rPr>
          <w:rFonts w:ascii="Times New Roman" w:hAnsi="Times New Roman" w:cs="Times New Roman"/>
          <w:color w:val="000000" w:themeColor="text1"/>
        </w:rPr>
        <w:t xml:space="preserve">from each </w:t>
      </w:r>
      <w:r w:rsidR="00BE0055">
        <w:rPr>
          <w:rFonts w:ascii="Times New Roman" w:hAnsi="Times New Roman" w:cs="Times New Roman"/>
          <w:color w:val="000000" w:themeColor="text1"/>
        </w:rPr>
        <w:t xml:space="preserve">section </w:t>
      </w:r>
      <w:r w:rsidRPr="005E4669">
        <w:rPr>
          <w:rFonts w:ascii="Times New Roman" w:hAnsi="Times New Roman" w:cs="Times New Roman"/>
          <w:color w:val="000000" w:themeColor="text1"/>
        </w:rPr>
        <w:t>across trials (</w:t>
      </w:r>
      <w:r w:rsidRPr="00E13FE1">
        <w:rPr>
          <w:rFonts w:ascii="Times New Roman" w:hAnsi="Times New Roman" w:cs="Times New Roman"/>
          <w:i/>
          <w:iCs/>
          <w:color w:val="000000" w:themeColor="text1"/>
        </w:rPr>
        <w:t>n</w:t>
      </w:r>
      <w:r w:rsidRPr="005E4669">
        <w:rPr>
          <w:rFonts w:ascii="Times New Roman" w:hAnsi="Times New Roman" w:cs="Times New Roman"/>
          <w:color w:val="000000" w:themeColor="text1"/>
        </w:rPr>
        <w:t xml:space="preserve"> = 100).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b/>
          <w:bCs/>
          <w:color w:val="000000" w:themeColor="text1"/>
        </w:rPr>
        <w:t>E,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color w:val="000000" w:themeColor="text1"/>
        </w:rPr>
        <w:t xml:space="preserve">Plot of firing frequency </w:t>
      </w:r>
      <w:r>
        <w:rPr>
          <w:rFonts w:ascii="Times New Roman" w:hAnsi="Times New Roman" w:cs="Times New Roman"/>
          <w:color w:val="000000" w:themeColor="text1"/>
        </w:rPr>
        <w:t>vs.</w:t>
      </w:r>
      <w:r w:rsidRPr="005E4669">
        <w:rPr>
          <w:rFonts w:ascii="Times New Roman" w:hAnsi="Times New Roman" w:cs="Times New Roman"/>
          <w:color w:val="000000" w:themeColor="text1"/>
        </w:rPr>
        <w:t xml:space="preserve"> current step</w:t>
      </w:r>
      <w:r>
        <w:rPr>
          <w:rFonts w:ascii="Times New Roman" w:hAnsi="Times New Roman" w:cs="Times New Roman"/>
          <w:color w:val="000000" w:themeColor="text1"/>
        </w:rPr>
        <w:t xml:space="preserve"> amplitude across all compartments</w:t>
      </w:r>
      <w:r w:rsidRPr="005E4669">
        <w:rPr>
          <w:rFonts w:ascii="Times New Roman" w:hAnsi="Times New Roman" w:cs="Times New Roman"/>
          <w:color w:val="000000" w:themeColor="text1"/>
        </w:rPr>
        <w:t xml:space="preserve">. </w:t>
      </w:r>
      <w:r w:rsidRPr="005E4669">
        <w:rPr>
          <w:rFonts w:ascii="Times New Roman" w:hAnsi="Times New Roman" w:cs="Times New Roman"/>
          <w:b/>
          <w:bCs/>
          <w:color w:val="000000" w:themeColor="text1"/>
        </w:rPr>
        <w:t>F,</w:t>
      </w:r>
      <w:r w:rsidRPr="005E4669">
        <w:rPr>
          <w:rFonts w:ascii="Times New Roman" w:hAnsi="Times New Roman" w:cs="Times New Roman"/>
          <w:color w:val="000000" w:themeColor="text1"/>
        </w:rPr>
        <w:t xml:space="preserve"> Ex</w:t>
      </w:r>
      <w:r>
        <w:rPr>
          <w:rFonts w:ascii="Times New Roman" w:hAnsi="Times New Roman" w:cs="Times New Roman"/>
          <w:color w:val="000000" w:themeColor="text1"/>
        </w:rPr>
        <w:t>ample voltage vs. time</w:t>
      </w:r>
      <w:r w:rsidRPr="005E4669">
        <w:rPr>
          <w:rFonts w:ascii="Times New Roman" w:hAnsi="Times New Roman" w:cs="Times New Roman"/>
          <w:color w:val="000000" w:themeColor="text1"/>
        </w:rPr>
        <w:t xml:space="preserve"> traces of spontaneous </w:t>
      </w:r>
      <w:r>
        <w:rPr>
          <w:rFonts w:ascii="Times New Roman" w:hAnsi="Times New Roman" w:cs="Times New Roman"/>
          <w:color w:val="000000" w:themeColor="text1"/>
        </w:rPr>
        <w:t xml:space="preserve">activity recorded from </w:t>
      </w:r>
      <w:r w:rsidR="005A7192">
        <w:rPr>
          <w:rFonts w:ascii="Times New Roman" w:hAnsi="Times New Roman" w:cs="Times New Roman"/>
          <w:color w:val="000000" w:themeColor="text1"/>
        </w:rPr>
        <w:t xml:space="preserve">the </w:t>
      </w:r>
      <w:r w:rsidRPr="005E4669">
        <w:rPr>
          <w:rFonts w:ascii="Times New Roman" w:hAnsi="Times New Roman" w:cs="Times New Roman"/>
          <w:color w:val="000000" w:themeColor="text1"/>
        </w:rPr>
        <w:t xml:space="preserve">soma </w:t>
      </w:r>
      <w:r>
        <w:rPr>
          <w:rFonts w:ascii="Times New Roman" w:hAnsi="Times New Roman" w:cs="Times New Roman"/>
          <w:color w:val="000000" w:themeColor="text1"/>
        </w:rPr>
        <w:t>and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each </w:t>
      </w:r>
      <w:r w:rsidRPr="005E4669">
        <w:rPr>
          <w:rFonts w:ascii="Times New Roman" w:hAnsi="Times New Roman" w:cs="Times New Roman"/>
          <w:color w:val="000000" w:themeColor="text1"/>
        </w:rPr>
        <w:t>dendritic section.</w:t>
      </w:r>
    </w:p>
    <w:p w14:paraId="5D4ECFCB" w14:textId="68F77126" w:rsidR="008C0235" w:rsidRPr="005E4669" w:rsidRDefault="008C0235" w:rsidP="008C0235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5E4669">
        <w:rPr>
          <w:rFonts w:ascii="Times New Roman" w:hAnsi="Times New Roman" w:cs="Times New Roman"/>
          <w:b/>
          <w:bCs/>
          <w:color w:val="000000" w:themeColor="text1"/>
        </w:rPr>
        <w:t>Figure S3.</w:t>
      </w:r>
      <w:r w:rsidR="00DE3CE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36F72">
        <w:rPr>
          <w:rFonts w:ascii="Times New Roman" w:hAnsi="Times New Roman" w:cs="Times New Roman"/>
          <w:color w:val="000000" w:themeColor="text1"/>
        </w:rPr>
        <w:t>Electrophysiological properties of a feedforward interneuron model</w:t>
      </w:r>
      <w:r>
        <w:rPr>
          <w:rFonts w:ascii="Times New Roman" w:hAnsi="Times New Roman" w:cs="Times New Roman"/>
          <w:color w:val="000000" w:themeColor="text1"/>
        </w:rPr>
        <w:t xml:space="preserve"> (FF</w:t>
      </w:r>
      <w:r w:rsidR="00393376">
        <w:rPr>
          <w:rFonts w:ascii="Times New Roman" w:hAnsi="Times New Roman" w:cs="Times New Roman"/>
          <w:color w:val="000000" w:themeColor="text1"/>
        </w:rPr>
        <w:t>IN</w:t>
      </w:r>
      <w:r>
        <w:rPr>
          <w:rFonts w:ascii="Times New Roman" w:hAnsi="Times New Roman" w:cs="Times New Roman"/>
          <w:color w:val="000000" w:themeColor="text1"/>
        </w:rPr>
        <w:t>)</w:t>
      </w:r>
      <w:r w:rsidRPr="00936F72">
        <w:rPr>
          <w:rFonts w:ascii="Times New Roman" w:hAnsi="Times New Roman" w:cs="Times New Roman"/>
          <w:color w:val="000000" w:themeColor="text1"/>
        </w:rPr>
        <w:t>.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b/>
          <w:color w:val="000000" w:themeColor="text1"/>
        </w:rPr>
        <w:t>A,</w:t>
      </w:r>
      <w:r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A846AD">
        <w:rPr>
          <w:rFonts w:ascii="Times New Roman" w:hAnsi="Times New Roman" w:cs="Times New Roman"/>
          <w:color w:val="000000" w:themeColor="text1"/>
        </w:rPr>
        <w:t xml:space="preserve">Voltage responses recorded from the soma in response to </w:t>
      </w:r>
      <w:r w:rsidR="00310124">
        <w:rPr>
          <w:rFonts w:ascii="Times New Roman" w:hAnsi="Times New Roman" w:cs="Times New Roman"/>
          <w:color w:val="000000" w:themeColor="text1"/>
        </w:rPr>
        <w:t>three</w:t>
      </w:r>
      <w:r>
        <w:rPr>
          <w:rFonts w:ascii="Times New Roman" w:hAnsi="Times New Roman" w:cs="Times New Roman"/>
          <w:color w:val="000000" w:themeColor="text1"/>
        </w:rPr>
        <w:t xml:space="preserve"> different </w:t>
      </w:r>
      <w:r w:rsidRPr="00A846AD">
        <w:rPr>
          <w:rFonts w:ascii="Times New Roman" w:hAnsi="Times New Roman" w:cs="Times New Roman"/>
          <w:color w:val="000000" w:themeColor="text1"/>
        </w:rPr>
        <w:t>step current injections</w:t>
      </w:r>
      <w:r>
        <w:rPr>
          <w:rFonts w:ascii="Times New Roman" w:hAnsi="Times New Roman" w:cs="Times New Roman"/>
          <w:color w:val="000000" w:themeColor="text1"/>
        </w:rPr>
        <w:t xml:space="preserve"> (I to III)</w:t>
      </w:r>
      <w:r w:rsidRPr="00A846AD">
        <w:rPr>
          <w:rFonts w:ascii="Times New Roman" w:hAnsi="Times New Roman" w:cs="Times New Roman"/>
          <w:color w:val="000000" w:themeColor="text1"/>
        </w:rPr>
        <w:t>.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b/>
          <w:color w:val="000000" w:themeColor="text1"/>
        </w:rPr>
        <w:t>B,</w:t>
      </w:r>
      <w:r w:rsidRPr="005E4669">
        <w:rPr>
          <w:rFonts w:ascii="Times New Roman" w:hAnsi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(I)</w:t>
      </w:r>
      <w:r w:rsidRPr="005E4669">
        <w:rPr>
          <w:rFonts w:ascii="Times New Roman" w:hAnsi="Times New Roman" w:cs="Times New Roman"/>
          <w:color w:val="000000" w:themeColor="text1"/>
        </w:rPr>
        <w:t>,</w:t>
      </w:r>
      <w:r w:rsidRPr="005E4669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color w:val="000000" w:themeColor="text1"/>
        </w:rPr>
        <w:t xml:space="preserve">Step current injections </w:t>
      </w:r>
      <w:r>
        <w:rPr>
          <w:rFonts w:ascii="Times New Roman" w:hAnsi="Times New Roman" w:cs="Times New Roman"/>
          <w:color w:val="000000" w:themeColor="text1"/>
        </w:rPr>
        <w:t>in</w:t>
      </w:r>
      <w:r w:rsidRPr="005E4669">
        <w:rPr>
          <w:rFonts w:ascii="Times New Roman" w:hAnsi="Times New Roman" w:cs="Times New Roman"/>
          <w:color w:val="000000" w:themeColor="text1"/>
        </w:rPr>
        <w:t xml:space="preserve"> the soma</w:t>
      </w:r>
      <w:r>
        <w:rPr>
          <w:rFonts w:ascii="Times New Roman" w:hAnsi="Times New Roman" w:cs="Times New Roman"/>
          <w:color w:val="000000" w:themeColor="text1"/>
        </w:rPr>
        <w:t>. (II),</w:t>
      </w:r>
      <w:r w:rsidRPr="00A846AD">
        <w:rPr>
          <w:rFonts w:ascii="Times New Roman" w:hAnsi="Times New Roman" w:cs="Times New Roman"/>
          <w:color w:val="000000" w:themeColor="text1"/>
        </w:rPr>
        <w:t xml:space="preserve"> Corresponding voltage responses recorded from the soma</w:t>
      </w:r>
      <w:r>
        <w:rPr>
          <w:rFonts w:ascii="Times New Roman" w:hAnsi="Times New Roman" w:cs="Times New Roman"/>
          <w:color w:val="000000" w:themeColor="text1"/>
        </w:rPr>
        <w:t>.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(III)</w:t>
      </w:r>
      <w:r w:rsidRPr="00304734">
        <w:rPr>
          <w:rFonts w:ascii="Times New Roman" w:hAnsi="Times New Roman" w:cs="Times New Roman"/>
          <w:color w:val="000000" w:themeColor="text1"/>
        </w:rPr>
        <w:t xml:space="preserve">, Plot of </w:t>
      </w:r>
      <w:r>
        <w:rPr>
          <w:rFonts w:ascii="Times New Roman" w:hAnsi="Times New Roman" w:cs="Times New Roman"/>
          <w:color w:val="000000" w:themeColor="text1"/>
        </w:rPr>
        <w:t xml:space="preserve">change in voltage </w:t>
      </w:r>
      <w:r w:rsidRPr="00304734">
        <w:rPr>
          <w:rFonts w:ascii="Times New Roman" w:hAnsi="Times New Roman" w:cs="Times New Roman"/>
          <w:color w:val="000000" w:themeColor="text1"/>
        </w:rPr>
        <w:t>vs</w:t>
      </w:r>
      <w:r>
        <w:rPr>
          <w:rFonts w:ascii="Times New Roman" w:hAnsi="Times New Roman" w:cs="Times New Roman"/>
          <w:color w:val="000000" w:themeColor="text1"/>
        </w:rPr>
        <w:t>.</w:t>
      </w:r>
      <w:r w:rsidRPr="00304734">
        <w:rPr>
          <w:rFonts w:ascii="Times New Roman" w:hAnsi="Times New Roman" w:cs="Times New Roman"/>
          <w:color w:val="000000" w:themeColor="text1"/>
        </w:rPr>
        <w:t xml:space="preserve"> injected current and its linear regression analysis to obtain the corresponding input resistance.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FA74E5">
        <w:rPr>
          <w:rFonts w:ascii="Times New Roman" w:hAnsi="Times New Roman" w:cs="Times New Roman"/>
          <w:b/>
          <w:color w:val="000000" w:themeColor="text1"/>
        </w:rPr>
        <w:t>C,</w:t>
      </w:r>
      <w:r w:rsidR="008E50B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51569">
        <w:rPr>
          <w:rFonts w:ascii="Times New Roman" w:hAnsi="Times New Roman" w:cs="Times New Roman"/>
          <w:color w:val="000000" w:themeColor="text1"/>
        </w:rPr>
        <w:t>Example</w:t>
      </w:r>
      <w:r w:rsidRPr="00FA74E5">
        <w:rPr>
          <w:rFonts w:ascii="Times New Roman" w:hAnsi="Times New Roman" w:cs="Times New Roman"/>
          <w:color w:val="000000" w:themeColor="text1"/>
        </w:rPr>
        <w:t xml:space="preserve"> action potential recorded from the soma (I) and </w:t>
      </w:r>
      <w:r>
        <w:rPr>
          <w:rFonts w:ascii="Times New Roman" w:hAnsi="Times New Roman" w:cs="Times New Roman"/>
          <w:color w:val="000000" w:themeColor="text1"/>
        </w:rPr>
        <w:t xml:space="preserve">the </w:t>
      </w:r>
      <w:r w:rsidRPr="00FA74E5">
        <w:rPr>
          <w:rFonts w:ascii="Times New Roman" w:hAnsi="Times New Roman" w:cs="Times New Roman"/>
          <w:color w:val="000000" w:themeColor="text1"/>
        </w:rPr>
        <w:t>corresponding phase plot (II)</w:t>
      </w:r>
      <w:r w:rsidR="00533ABA">
        <w:rPr>
          <w:rFonts w:ascii="Times New Roman" w:hAnsi="Times New Roman" w:cs="Times New Roman"/>
          <w:color w:val="000000" w:themeColor="text1"/>
        </w:rPr>
        <w:t>.</w:t>
      </w:r>
      <w:r w:rsidRPr="00FA74E5">
        <w:rPr>
          <w:rFonts w:ascii="Times New Roman" w:hAnsi="Times New Roman" w:cs="Times New Roman"/>
          <w:color w:val="000000" w:themeColor="text1"/>
        </w:rPr>
        <w:t xml:space="preserve"> </w:t>
      </w:r>
      <w:r w:rsidRPr="00FA74E5">
        <w:rPr>
          <w:rFonts w:ascii="Times New Roman" w:hAnsi="Times New Roman" w:cs="Times New Roman"/>
          <w:b/>
          <w:bCs/>
          <w:color w:val="000000" w:themeColor="text1"/>
        </w:rPr>
        <w:t>D,</w:t>
      </w:r>
      <w:r w:rsidRPr="00FA74E5">
        <w:rPr>
          <w:rFonts w:ascii="Times New Roman" w:hAnsi="Times New Roman" w:cs="Times New Roman"/>
          <w:color w:val="000000" w:themeColor="text1"/>
        </w:rPr>
        <w:t xml:space="preserve"> Plot of firing frequency vs. current step</w:t>
      </w:r>
      <w:r>
        <w:rPr>
          <w:rFonts w:ascii="Times New Roman" w:hAnsi="Times New Roman" w:cs="Times New Roman"/>
          <w:color w:val="000000" w:themeColor="text1"/>
        </w:rPr>
        <w:t xml:space="preserve"> amplitude</w:t>
      </w:r>
      <w:r w:rsidR="00533ABA">
        <w:rPr>
          <w:rFonts w:ascii="Times New Roman" w:hAnsi="Times New Roman" w:cs="Times New Roman"/>
          <w:color w:val="000000" w:themeColor="text1"/>
        </w:rPr>
        <w:t>.</w:t>
      </w:r>
      <w:r w:rsidRPr="00FA74E5">
        <w:rPr>
          <w:rFonts w:ascii="Times New Roman" w:hAnsi="Times New Roman" w:cs="Times New Roman"/>
          <w:color w:val="000000" w:themeColor="text1"/>
        </w:rPr>
        <w:t xml:space="preserve"> </w:t>
      </w:r>
      <w:r w:rsidRPr="00FA74E5">
        <w:rPr>
          <w:rFonts w:ascii="Times New Roman" w:hAnsi="Times New Roman" w:cs="Times New Roman"/>
          <w:b/>
          <w:bCs/>
          <w:color w:val="000000" w:themeColor="text1"/>
        </w:rPr>
        <w:t>E,</w:t>
      </w:r>
      <w:r w:rsidRPr="00FA74E5">
        <w:rPr>
          <w:rFonts w:ascii="Times New Roman" w:hAnsi="Times New Roman" w:cs="Times New Roman"/>
          <w:color w:val="000000" w:themeColor="text1"/>
        </w:rPr>
        <w:t xml:space="preserve"> Example voltage traces of spontaneous </w:t>
      </w:r>
      <w:r>
        <w:rPr>
          <w:rFonts w:ascii="Times New Roman" w:hAnsi="Times New Roman" w:cs="Times New Roman"/>
          <w:color w:val="000000" w:themeColor="text1"/>
        </w:rPr>
        <w:t xml:space="preserve">activity recorded </w:t>
      </w:r>
      <w:r w:rsidRPr="00FA74E5">
        <w:rPr>
          <w:rFonts w:ascii="Times New Roman" w:hAnsi="Times New Roman" w:cs="Times New Roman"/>
          <w:color w:val="000000" w:themeColor="text1"/>
        </w:rPr>
        <w:t xml:space="preserve">from the soma. </w:t>
      </w:r>
      <w:r w:rsidRPr="00FA74E5">
        <w:rPr>
          <w:rFonts w:ascii="Times New Roman" w:hAnsi="Times New Roman" w:cs="Times New Roman"/>
          <w:b/>
          <w:bCs/>
          <w:color w:val="000000" w:themeColor="text1"/>
        </w:rPr>
        <w:t>F,</w:t>
      </w:r>
      <w:r w:rsidRPr="00FA74E5">
        <w:rPr>
          <w:rFonts w:ascii="Times New Roman" w:hAnsi="Times New Roman" w:cs="Times New Roman"/>
          <w:color w:val="000000" w:themeColor="text1"/>
        </w:rPr>
        <w:t xml:space="preserve"> </w:t>
      </w:r>
      <w:r w:rsidR="00831358">
        <w:rPr>
          <w:rFonts w:ascii="Times New Roman" w:hAnsi="Times New Roman" w:cs="Times New Roman"/>
          <w:color w:val="000000" w:themeColor="text1"/>
        </w:rPr>
        <w:t>Mean</w:t>
      </w:r>
      <w:r w:rsidRPr="00FA74E5">
        <w:rPr>
          <w:rFonts w:ascii="Times New Roman" w:hAnsi="Times New Roman" w:cs="Times New Roman"/>
          <w:color w:val="000000" w:themeColor="text1"/>
        </w:rPr>
        <w:t xml:space="preserve"> spontaneous firing frequency (mean ± </w:t>
      </w:r>
      <w:r>
        <w:rPr>
          <w:rFonts w:ascii="Times New Roman" w:hAnsi="Times New Roman" w:cs="Times New Roman"/>
          <w:color w:val="000000" w:themeColor="text1"/>
        </w:rPr>
        <w:t>SD</w:t>
      </w:r>
      <w:r w:rsidRPr="00FA74E5">
        <w:rPr>
          <w:rFonts w:ascii="Times New Roman" w:hAnsi="Times New Roman" w:cs="Times New Roman"/>
          <w:color w:val="000000" w:themeColor="text1"/>
        </w:rPr>
        <w:t xml:space="preserve">) recorded across </w:t>
      </w:r>
      <w:r w:rsidR="004024E7">
        <w:rPr>
          <w:rFonts w:ascii="Times New Roman" w:hAnsi="Times New Roman" w:cs="Times New Roman"/>
          <w:color w:val="000000" w:themeColor="text1"/>
        </w:rPr>
        <w:t xml:space="preserve">the </w:t>
      </w:r>
      <w:r w:rsidRPr="00FA74E5">
        <w:rPr>
          <w:rFonts w:ascii="Times New Roman" w:hAnsi="Times New Roman" w:cs="Times New Roman"/>
          <w:color w:val="000000" w:themeColor="text1"/>
        </w:rPr>
        <w:t>trials (</w:t>
      </w:r>
      <w:r w:rsidRPr="00E13FE1">
        <w:rPr>
          <w:rFonts w:ascii="Times New Roman" w:hAnsi="Times New Roman" w:cs="Times New Roman"/>
          <w:i/>
          <w:iCs/>
          <w:color w:val="000000" w:themeColor="text1"/>
        </w:rPr>
        <w:t>n</w:t>
      </w:r>
      <w:r w:rsidRPr="00FA74E5">
        <w:rPr>
          <w:rFonts w:ascii="Times New Roman" w:hAnsi="Times New Roman" w:cs="Times New Roman"/>
          <w:color w:val="000000" w:themeColor="text1"/>
        </w:rPr>
        <w:t xml:space="preserve"> = 100).</w:t>
      </w:r>
    </w:p>
    <w:p w14:paraId="338683FA" w14:textId="42EFCB8E" w:rsidR="008C0235" w:rsidRPr="005E4669" w:rsidRDefault="008C0235" w:rsidP="008C0235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5E4669">
        <w:rPr>
          <w:rFonts w:ascii="Times New Roman" w:hAnsi="Times New Roman" w:cs="Times New Roman"/>
          <w:b/>
          <w:bCs/>
          <w:color w:val="000000" w:themeColor="text1"/>
        </w:rPr>
        <w:t>Figure S4.</w:t>
      </w:r>
      <w:r w:rsidR="00DE3CE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36F72">
        <w:rPr>
          <w:rFonts w:ascii="Times New Roman" w:hAnsi="Times New Roman" w:cs="Times New Roman"/>
          <w:color w:val="000000" w:themeColor="text1"/>
        </w:rPr>
        <w:t>Electrophysiological properties of a feedback interneuron model</w:t>
      </w:r>
      <w:r>
        <w:rPr>
          <w:rFonts w:ascii="Times New Roman" w:hAnsi="Times New Roman" w:cs="Times New Roman"/>
          <w:color w:val="000000" w:themeColor="text1"/>
        </w:rPr>
        <w:t xml:space="preserve"> (FB</w:t>
      </w:r>
      <w:r w:rsidR="00393376">
        <w:rPr>
          <w:rFonts w:ascii="Times New Roman" w:hAnsi="Times New Roman" w:cs="Times New Roman"/>
          <w:color w:val="000000" w:themeColor="text1"/>
        </w:rPr>
        <w:t>IN</w:t>
      </w:r>
      <w:r>
        <w:rPr>
          <w:rFonts w:ascii="Times New Roman" w:hAnsi="Times New Roman" w:cs="Times New Roman"/>
          <w:color w:val="000000" w:themeColor="text1"/>
        </w:rPr>
        <w:t>)</w:t>
      </w:r>
      <w:r w:rsidRPr="00936F72">
        <w:rPr>
          <w:rFonts w:ascii="Times New Roman" w:hAnsi="Times New Roman" w:cs="Times New Roman"/>
          <w:color w:val="000000" w:themeColor="text1"/>
        </w:rPr>
        <w:t>.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b/>
          <w:color w:val="000000" w:themeColor="text1"/>
        </w:rPr>
        <w:t>A,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 w:rsidRPr="00A846AD">
        <w:rPr>
          <w:rFonts w:ascii="Times New Roman" w:hAnsi="Times New Roman" w:cs="Times New Roman"/>
          <w:color w:val="000000" w:themeColor="text1"/>
        </w:rPr>
        <w:t>Voltage responses recorded from the soma in response to step current injections</w:t>
      </w:r>
      <w:r>
        <w:rPr>
          <w:rFonts w:ascii="Times New Roman" w:hAnsi="Times New Roman" w:cs="Times New Roman"/>
          <w:color w:val="000000" w:themeColor="text1"/>
        </w:rPr>
        <w:t xml:space="preserve"> (I to III)</w:t>
      </w:r>
      <w:r w:rsidRPr="00A846AD">
        <w:rPr>
          <w:rFonts w:ascii="Times New Roman" w:hAnsi="Times New Roman" w:cs="Times New Roman"/>
          <w:color w:val="000000" w:themeColor="text1"/>
        </w:rPr>
        <w:t>.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b/>
          <w:color w:val="000000" w:themeColor="text1"/>
        </w:rPr>
        <w:t>B,</w:t>
      </w:r>
      <w:r w:rsidRPr="005E4669">
        <w:rPr>
          <w:rFonts w:ascii="Times New Roman" w:hAnsi="Times New Roman" w:cs="Times New Roman"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(I)</w:t>
      </w:r>
      <w:r w:rsidRPr="005E4669">
        <w:rPr>
          <w:rFonts w:ascii="Times New Roman" w:hAnsi="Times New Roman" w:cs="Times New Roman"/>
          <w:color w:val="000000" w:themeColor="text1"/>
        </w:rPr>
        <w:t>,</w:t>
      </w:r>
      <w:r w:rsidRPr="005E4669">
        <w:rPr>
          <w:rFonts w:ascii="Times New Roman" w:hAnsi="Times New Roman" w:cs="Times New Roman"/>
          <w:bCs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color w:val="000000" w:themeColor="text1"/>
        </w:rPr>
        <w:t xml:space="preserve">Step current injections </w:t>
      </w:r>
      <w:r>
        <w:rPr>
          <w:rFonts w:ascii="Times New Roman" w:hAnsi="Times New Roman" w:cs="Times New Roman"/>
          <w:color w:val="000000" w:themeColor="text1"/>
        </w:rPr>
        <w:t>in</w:t>
      </w:r>
      <w:r w:rsidRPr="005E4669">
        <w:rPr>
          <w:rFonts w:ascii="Times New Roman" w:hAnsi="Times New Roman" w:cs="Times New Roman"/>
          <w:color w:val="000000" w:themeColor="text1"/>
        </w:rPr>
        <w:t xml:space="preserve"> the soma</w:t>
      </w:r>
      <w:r>
        <w:rPr>
          <w:rFonts w:ascii="Times New Roman" w:hAnsi="Times New Roman" w:cs="Times New Roman"/>
          <w:color w:val="000000" w:themeColor="text1"/>
        </w:rPr>
        <w:t>. (II),</w:t>
      </w:r>
      <w:r w:rsidRPr="00A846AD">
        <w:rPr>
          <w:rFonts w:ascii="Times New Roman" w:hAnsi="Times New Roman" w:cs="Times New Roman"/>
          <w:color w:val="000000" w:themeColor="text1"/>
        </w:rPr>
        <w:t xml:space="preserve"> Corresponding voltage responses recorded from the soma</w:t>
      </w:r>
      <w:r>
        <w:rPr>
          <w:rFonts w:ascii="Times New Roman" w:hAnsi="Times New Roman" w:cs="Times New Roman"/>
          <w:color w:val="000000" w:themeColor="text1"/>
        </w:rPr>
        <w:t>.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(III)</w:t>
      </w:r>
      <w:r w:rsidRPr="00304734">
        <w:rPr>
          <w:rFonts w:ascii="Times New Roman" w:hAnsi="Times New Roman" w:cs="Times New Roman"/>
          <w:color w:val="000000" w:themeColor="text1"/>
        </w:rPr>
        <w:t xml:space="preserve">, Plot of </w:t>
      </w:r>
      <w:r>
        <w:rPr>
          <w:rFonts w:ascii="Times New Roman" w:hAnsi="Times New Roman" w:cs="Times New Roman"/>
          <w:color w:val="000000" w:themeColor="text1"/>
        </w:rPr>
        <w:t xml:space="preserve">change in </w:t>
      </w:r>
      <w:r w:rsidRPr="00304734">
        <w:rPr>
          <w:rFonts w:ascii="Times New Roman" w:hAnsi="Times New Roman" w:cs="Times New Roman"/>
          <w:color w:val="000000" w:themeColor="text1"/>
        </w:rPr>
        <w:t>voltage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304734">
        <w:rPr>
          <w:rFonts w:ascii="Times New Roman" w:hAnsi="Times New Roman" w:cs="Times New Roman"/>
          <w:color w:val="000000" w:themeColor="text1"/>
        </w:rPr>
        <w:t>vs</w:t>
      </w:r>
      <w:r>
        <w:rPr>
          <w:rFonts w:ascii="Times New Roman" w:hAnsi="Times New Roman" w:cs="Times New Roman"/>
          <w:color w:val="000000" w:themeColor="text1"/>
        </w:rPr>
        <w:t>.</w:t>
      </w:r>
      <w:r w:rsidRPr="00304734">
        <w:rPr>
          <w:rFonts w:ascii="Times New Roman" w:hAnsi="Times New Roman" w:cs="Times New Roman"/>
          <w:color w:val="000000" w:themeColor="text1"/>
        </w:rPr>
        <w:t xml:space="preserve"> injected current and its linear regression analysis to obtain the corresponding input </w:t>
      </w:r>
      <w:r w:rsidRPr="00304734">
        <w:rPr>
          <w:rFonts w:ascii="Times New Roman" w:hAnsi="Times New Roman" w:cs="Times New Roman"/>
          <w:color w:val="000000" w:themeColor="text1"/>
        </w:rPr>
        <w:lastRenderedPageBreak/>
        <w:t>resistance.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FA74E5">
        <w:rPr>
          <w:rFonts w:ascii="Times New Roman" w:hAnsi="Times New Roman" w:cs="Times New Roman"/>
          <w:b/>
          <w:color w:val="000000" w:themeColor="text1"/>
        </w:rPr>
        <w:t>C,</w:t>
      </w:r>
      <w:r w:rsidRPr="00FA74E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43C8">
        <w:rPr>
          <w:rFonts w:ascii="Times New Roman" w:hAnsi="Times New Roman" w:cs="Times New Roman"/>
          <w:color w:val="000000" w:themeColor="text1"/>
        </w:rPr>
        <w:t>Example</w:t>
      </w:r>
      <w:r w:rsidRPr="00FA74E5">
        <w:rPr>
          <w:rFonts w:ascii="Times New Roman" w:hAnsi="Times New Roman" w:cs="Times New Roman"/>
          <w:color w:val="000000" w:themeColor="text1"/>
        </w:rPr>
        <w:t xml:space="preserve"> action potential recorded from the soma (I) and </w:t>
      </w:r>
      <w:r>
        <w:rPr>
          <w:rFonts w:ascii="Times New Roman" w:hAnsi="Times New Roman" w:cs="Times New Roman"/>
          <w:color w:val="000000" w:themeColor="text1"/>
        </w:rPr>
        <w:t xml:space="preserve">the </w:t>
      </w:r>
      <w:r w:rsidRPr="00FA74E5">
        <w:rPr>
          <w:rFonts w:ascii="Times New Roman" w:hAnsi="Times New Roman" w:cs="Times New Roman"/>
          <w:color w:val="000000" w:themeColor="text1"/>
        </w:rPr>
        <w:t>corresponding phase plot (II)</w:t>
      </w:r>
      <w:r w:rsidR="00533ABA">
        <w:rPr>
          <w:rFonts w:ascii="Times New Roman" w:hAnsi="Times New Roman" w:cs="Times New Roman"/>
          <w:color w:val="000000" w:themeColor="text1"/>
        </w:rPr>
        <w:t>.</w:t>
      </w:r>
      <w:r w:rsidRPr="00FA74E5">
        <w:rPr>
          <w:rFonts w:ascii="Times New Roman" w:hAnsi="Times New Roman" w:cs="Times New Roman"/>
          <w:color w:val="000000" w:themeColor="text1"/>
        </w:rPr>
        <w:t xml:space="preserve"> </w:t>
      </w:r>
      <w:r w:rsidRPr="00FA74E5">
        <w:rPr>
          <w:rFonts w:ascii="Times New Roman" w:hAnsi="Times New Roman" w:cs="Times New Roman"/>
          <w:b/>
          <w:bCs/>
          <w:color w:val="000000" w:themeColor="text1"/>
        </w:rPr>
        <w:t>D,</w:t>
      </w:r>
      <w:r w:rsidRPr="00FA74E5">
        <w:rPr>
          <w:rFonts w:ascii="Times New Roman" w:hAnsi="Times New Roman" w:cs="Times New Roman"/>
          <w:color w:val="000000" w:themeColor="text1"/>
        </w:rPr>
        <w:t xml:space="preserve"> Plot of firing frequency vs. current step</w:t>
      </w:r>
      <w:r>
        <w:rPr>
          <w:rFonts w:ascii="Times New Roman" w:hAnsi="Times New Roman" w:cs="Times New Roman"/>
          <w:color w:val="000000" w:themeColor="text1"/>
        </w:rPr>
        <w:t xml:space="preserve"> amplitude</w:t>
      </w:r>
      <w:r w:rsidRPr="00FA74E5">
        <w:rPr>
          <w:rFonts w:ascii="Times New Roman" w:hAnsi="Times New Roman" w:cs="Times New Roman"/>
          <w:color w:val="000000" w:themeColor="text1"/>
        </w:rPr>
        <w:t xml:space="preserve">. </w:t>
      </w:r>
      <w:r w:rsidRPr="00FA74E5">
        <w:rPr>
          <w:rFonts w:ascii="Times New Roman" w:hAnsi="Times New Roman" w:cs="Times New Roman"/>
          <w:b/>
          <w:bCs/>
          <w:color w:val="000000" w:themeColor="text1"/>
        </w:rPr>
        <w:t>E,</w:t>
      </w:r>
      <w:r w:rsidRPr="00FA74E5">
        <w:rPr>
          <w:rFonts w:ascii="Times New Roman" w:hAnsi="Times New Roman" w:cs="Times New Roman"/>
          <w:color w:val="000000" w:themeColor="text1"/>
        </w:rPr>
        <w:t xml:space="preserve"> Example voltage traces of spontaneous </w:t>
      </w:r>
      <w:r>
        <w:rPr>
          <w:rFonts w:ascii="Times New Roman" w:hAnsi="Times New Roman" w:cs="Times New Roman"/>
          <w:color w:val="000000" w:themeColor="text1"/>
        </w:rPr>
        <w:t xml:space="preserve">activity recorded </w:t>
      </w:r>
      <w:r w:rsidRPr="00FA74E5">
        <w:rPr>
          <w:rFonts w:ascii="Times New Roman" w:hAnsi="Times New Roman" w:cs="Times New Roman"/>
          <w:color w:val="000000" w:themeColor="text1"/>
        </w:rPr>
        <w:t xml:space="preserve">from the soma. </w:t>
      </w:r>
      <w:r w:rsidRPr="00FA74E5">
        <w:rPr>
          <w:rFonts w:ascii="Times New Roman" w:hAnsi="Times New Roman" w:cs="Times New Roman"/>
          <w:b/>
          <w:bCs/>
          <w:color w:val="000000" w:themeColor="text1"/>
        </w:rPr>
        <w:t>F,</w:t>
      </w:r>
      <w:r w:rsidRPr="00FA74E5">
        <w:rPr>
          <w:rFonts w:ascii="Times New Roman" w:hAnsi="Times New Roman" w:cs="Times New Roman"/>
          <w:color w:val="000000" w:themeColor="text1"/>
        </w:rPr>
        <w:t xml:space="preserve"> </w:t>
      </w:r>
      <w:r w:rsidR="00911818">
        <w:rPr>
          <w:rFonts w:ascii="Times New Roman" w:hAnsi="Times New Roman" w:cs="Times New Roman"/>
          <w:color w:val="000000" w:themeColor="text1"/>
        </w:rPr>
        <w:t>Mean</w:t>
      </w:r>
      <w:r w:rsidRPr="00FA74E5">
        <w:rPr>
          <w:rFonts w:ascii="Times New Roman" w:hAnsi="Times New Roman" w:cs="Times New Roman"/>
          <w:color w:val="000000" w:themeColor="text1"/>
        </w:rPr>
        <w:t xml:space="preserve"> spontaneous firing frequency (mean ± </w:t>
      </w:r>
      <w:r>
        <w:rPr>
          <w:rFonts w:ascii="Times New Roman" w:hAnsi="Times New Roman" w:cs="Times New Roman"/>
          <w:color w:val="000000" w:themeColor="text1"/>
        </w:rPr>
        <w:t>SD</w:t>
      </w:r>
      <w:r w:rsidRPr="00FA74E5">
        <w:rPr>
          <w:rFonts w:ascii="Times New Roman" w:hAnsi="Times New Roman" w:cs="Times New Roman"/>
          <w:color w:val="000000" w:themeColor="text1"/>
        </w:rPr>
        <w:t xml:space="preserve">) recorded across </w:t>
      </w:r>
      <w:r w:rsidR="008851F2">
        <w:rPr>
          <w:rFonts w:ascii="Times New Roman" w:hAnsi="Times New Roman" w:cs="Times New Roman"/>
          <w:color w:val="000000" w:themeColor="text1"/>
        </w:rPr>
        <w:t xml:space="preserve">the </w:t>
      </w:r>
      <w:r w:rsidRPr="00FA74E5">
        <w:rPr>
          <w:rFonts w:ascii="Times New Roman" w:hAnsi="Times New Roman" w:cs="Times New Roman"/>
          <w:color w:val="000000" w:themeColor="text1"/>
        </w:rPr>
        <w:t>trials (</w:t>
      </w:r>
      <w:r w:rsidRPr="0089029F">
        <w:rPr>
          <w:rFonts w:ascii="Times New Roman" w:hAnsi="Times New Roman" w:cs="Times New Roman"/>
          <w:i/>
          <w:iCs/>
          <w:color w:val="000000" w:themeColor="text1"/>
        </w:rPr>
        <w:t>n</w:t>
      </w:r>
      <w:r w:rsidRPr="00FA74E5">
        <w:rPr>
          <w:rFonts w:ascii="Times New Roman" w:hAnsi="Times New Roman" w:cs="Times New Roman"/>
          <w:color w:val="000000" w:themeColor="text1"/>
        </w:rPr>
        <w:t xml:space="preserve"> = 100).</w:t>
      </w:r>
    </w:p>
    <w:p w14:paraId="4A81D082" w14:textId="1E2E651D" w:rsidR="008C0235" w:rsidRDefault="008C0235" w:rsidP="008C0235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5E4669">
        <w:rPr>
          <w:rFonts w:ascii="Times New Roman" w:hAnsi="Times New Roman" w:cs="Times New Roman"/>
          <w:b/>
          <w:bCs/>
          <w:color w:val="000000" w:themeColor="text1"/>
        </w:rPr>
        <w:t xml:space="preserve">Figure S5. </w:t>
      </w:r>
      <w:r w:rsidRPr="00936F72">
        <w:rPr>
          <w:rFonts w:ascii="Times New Roman" w:hAnsi="Times New Roman" w:cs="Times New Roman"/>
          <w:color w:val="000000" w:themeColor="text1"/>
        </w:rPr>
        <w:t xml:space="preserve">Decoding </w:t>
      </w:r>
      <w:proofErr w:type="spellStart"/>
      <w:r w:rsidRPr="00936F72">
        <w:rPr>
          <w:rFonts w:ascii="Times New Roman" w:hAnsi="Times New Roman" w:cs="Times New Roman"/>
          <w:color w:val="000000" w:themeColor="text1"/>
        </w:rPr>
        <w:t>odor</w:t>
      </w:r>
      <w:proofErr w:type="spellEnd"/>
      <w:r w:rsidR="00AC6794">
        <w:rPr>
          <w:rFonts w:ascii="Times New Roman" w:hAnsi="Times New Roman" w:cs="Times New Roman"/>
          <w:color w:val="000000" w:themeColor="text1"/>
        </w:rPr>
        <w:t>-</w:t>
      </w:r>
      <w:r w:rsidRPr="00936F72">
        <w:rPr>
          <w:rFonts w:ascii="Times New Roman" w:hAnsi="Times New Roman" w:cs="Times New Roman"/>
          <w:color w:val="000000" w:themeColor="text1"/>
        </w:rPr>
        <w:t>frequency from baseline activity under various synaptic knockout conditions.</w:t>
      </w:r>
      <w:r w:rsidRPr="005E466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color w:val="000000" w:themeColor="text1"/>
        </w:rPr>
        <w:t xml:space="preserve">Bar plots show </w:t>
      </w:r>
      <w:r w:rsidR="00533ABA">
        <w:rPr>
          <w:rFonts w:ascii="Times New Roman" w:hAnsi="Times New Roman" w:cs="Times New Roman"/>
          <w:color w:val="000000" w:themeColor="text1"/>
        </w:rPr>
        <w:t>1D</w:t>
      </w:r>
      <w:r w:rsidR="008B0BA9">
        <w:rPr>
          <w:rFonts w:ascii="Times New Roman" w:hAnsi="Times New Roman" w:cs="Times New Roman"/>
          <w:color w:val="000000" w:themeColor="text1"/>
        </w:rPr>
        <w:t>-</w:t>
      </w:r>
      <w:r w:rsidRPr="005E4669">
        <w:rPr>
          <w:rFonts w:ascii="Times New Roman" w:hAnsi="Times New Roman" w:cs="Times New Roman"/>
          <w:color w:val="000000" w:themeColor="text1"/>
        </w:rPr>
        <w:t>CNN</w:t>
      </w:r>
      <w:r w:rsidR="0042544D">
        <w:rPr>
          <w:rFonts w:ascii="Times New Roman" w:hAnsi="Times New Roman" w:cs="Times New Roman"/>
          <w:color w:val="000000" w:themeColor="text1"/>
        </w:rPr>
        <w:t>s</w:t>
      </w:r>
      <w:r w:rsidR="00096E83">
        <w:rPr>
          <w:rFonts w:ascii="Times New Roman" w:hAnsi="Times New Roman" w:cs="Times New Roman"/>
          <w:color w:val="000000" w:themeColor="text1"/>
        </w:rPr>
        <w:t>’</w:t>
      </w:r>
      <w:r w:rsidRPr="005E4669">
        <w:rPr>
          <w:rFonts w:ascii="Times New Roman" w:hAnsi="Times New Roman" w:cs="Times New Roman"/>
          <w:color w:val="000000" w:themeColor="text1"/>
        </w:rPr>
        <w:t xml:space="preserve"> classification accurac</w:t>
      </w:r>
      <w:r w:rsidR="0042544D">
        <w:rPr>
          <w:rFonts w:ascii="Times New Roman" w:hAnsi="Times New Roman" w:cs="Times New Roman"/>
          <w:color w:val="000000" w:themeColor="text1"/>
        </w:rPr>
        <w:t>ies</w:t>
      </w:r>
      <w:r w:rsidRPr="005E4669">
        <w:rPr>
          <w:rFonts w:ascii="Times New Roman" w:hAnsi="Times New Roman" w:cs="Times New Roman"/>
          <w:color w:val="000000" w:themeColor="text1"/>
        </w:rPr>
        <w:t xml:space="preserve"> for discriminating 2</w:t>
      </w:r>
      <w:r w:rsidR="00F607AE">
        <w:rPr>
          <w:rFonts w:ascii="Times New Roman" w:hAnsi="Times New Roman" w:cs="Times New Roman"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color w:val="000000" w:themeColor="text1"/>
        </w:rPr>
        <w:t xml:space="preserve">Hz </w:t>
      </w:r>
      <w:r>
        <w:rPr>
          <w:rFonts w:ascii="Times New Roman" w:hAnsi="Times New Roman" w:cs="Times New Roman"/>
          <w:color w:val="000000" w:themeColor="text1"/>
        </w:rPr>
        <w:t>vs.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20</w:t>
      </w:r>
      <w:r w:rsidR="00F607AE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Hz</w:t>
      </w:r>
      <w:r w:rsidRPr="005E466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E4669">
        <w:rPr>
          <w:rFonts w:ascii="Times New Roman" w:hAnsi="Times New Roman" w:cs="Times New Roman"/>
          <w:color w:val="000000" w:themeColor="text1"/>
        </w:rPr>
        <w:t>odor</w:t>
      </w:r>
      <w:proofErr w:type="spellEnd"/>
      <w:r w:rsidRPr="005E4669">
        <w:rPr>
          <w:rFonts w:ascii="Times New Roman" w:hAnsi="Times New Roman" w:cs="Times New Roman"/>
          <w:color w:val="000000" w:themeColor="text1"/>
        </w:rPr>
        <w:t xml:space="preserve"> conditions using only pre-stimulus</w:t>
      </w:r>
      <w:r>
        <w:rPr>
          <w:rFonts w:ascii="Times New Roman" w:hAnsi="Times New Roman" w:cs="Times New Roman"/>
          <w:color w:val="000000" w:themeColor="text1"/>
        </w:rPr>
        <w:t>/baseline</w:t>
      </w:r>
      <w:r w:rsidRPr="005E4669">
        <w:rPr>
          <w:rFonts w:ascii="Times New Roman" w:hAnsi="Times New Roman" w:cs="Times New Roman"/>
          <w:color w:val="000000" w:themeColor="text1"/>
        </w:rPr>
        <w:t xml:space="preserve"> (0–2</w:t>
      </w:r>
      <w:r w:rsidR="0089029F">
        <w:rPr>
          <w:rFonts w:ascii="Times New Roman" w:hAnsi="Times New Roman" w:cs="Times New Roman"/>
          <w:color w:val="000000" w:themeColor="text1"/>
        </w:rPr>
        <w:t xml:space="preserve"> </w:t>
      </w:r>
      <w:r w:rsidRPr="005E4669">
        <w:rPr>
          <w:rFonts w:ascii="Times New Roman" w:hAnsi="Times New Roman" w:cs="Times New Roman"/>
          <w:color w:val="000000" w:themeColor="text1"/>
        </w:rPr>
        <w:t>s) firing activity of</w:t>
      </w:r>
      <w:r>
        <w:rPr>
          <w:rFonts w:ascii="Times New Roman" w:hAnsi="Times New Roman" w:cs="Times New Roman"/>
          <w:color w:val="000000" w:themeColor="text1"/>
        </w:rPr>
        <w:t xml:space="preserve"> all</w:t>
      </w:r>
      <w:r w:rsidRPr="005E4669">
        <w:rPr>
          <w:rFonts w:ascii="Times New Roman" w:hAnsi="Times New Roman" w:cs="Times New Roman"/>
          <w:color w:val="000000" w:themeColor="text1"/>
        </w:rPr>
        <w:t xml:space="preserve"> pyramidal neurons, alongside corresponding shuffle controls. Each panel represents a distinct synaptic disconnection: (</w:t>
      </w:r>
      <w:r w:rsidRPr="00900792">
        <w:rPr>
          <w:rFonts w:ascii="Times New Roman" w:hAnsi="Times New Roman" w:cs="Times New Roman"/>
          <w:b/>
          <w:bCs/>
          <w:color w:val="000000" w:themeColor="text1"/>
        </w:rPr>
        <w:t>A</w:t>
      </w:r>
      <w:r w:rsidRPr="005E4669">
        <w:rPr>
          <w:rFonts w:ascii="Times New Roman" w:hAnsi="Times New Roman" w:cs="Times New Roman"/>
          <w:color w:val="000000" w:themeColor="text1"/>
        </w:rPr>
        <w:t>) Control, (</w:t>
      </w:r>
      <w:r w:rsidRPr="00900792">
        <w:rPr>
          <w:rFonts w:ascii="Times New Roman" w:hAnsi="Times New Roman" w:cs="Times New Roman"/>
          <w:b/>
          <w:bCs/>
          <w:color w:val="000000" w:themeColor="text1"/>
        </w:rPr>
        <w:t>B</w:t>
      </w:r>
      <w:r w:rsidRPr="005E4669">
        <w:rPr>
          <w:rFonts w:ascii="Times New Roman" w:hAnsi="Times New Roman" w:cs="Times New Roman"/>
          <w:color w:val="000000" w:themeColor="text1"/>
        </w:rPr>
        <w:t xml:space="preserve">) </w:t>
      </w:r>
      <w:r w:rsidR="00533ABA">
        <w:rPr>
          <w:rFonts w:ascii="Times New Roman" w:hAnsi="Times New Roman" w:cs="Times New Roman"/>
          <w:color w:val="000000" w:themeColor="text1"/>
        </w:rPr>
        <w:t xml:space="preserve">without </w:t>
      </w:r>
      <w:r w:rsidRPr="005E4669">
        <w:rPr>
          <w:rFonts w:ascii="Times New Roman" w:hAnsi="Times New Roman" w:cs="Times New Roman"/>
          <w:color w:val="000000" w:themeColor="text1"/>
        </w:rPr>
        <w:t>FF–PYR, (</w:t>
      </w:r>
      <w:r w:rsidRPr="00900792">
        <w:rPr>
          <w:rFonts w:ascii="Times New Roman" w:hAnsi="Times New Roman" w:cs="Times New Roman"/>
          <w:b/>
          <w:bCs/>
          <w:color w:val="000000" w:themeColor="text1"/>
        </w:rPr>
        <w:t>C</w:t>
      </w:r>
      <w:r w:rsidRPr="005E4669">
        <w:rPr>
          <w:rFonts w:ascii="Times New Roman" w:hAnsi="Times New Roman" w:cs="Times New Roman"/>
          <w:color w:val="000000" w:themeColor="text1"/>
        </w:rPr>
        <w:t xml:space="preserve">) </w:t>
      </w:r>
      <w:r w:rsidR="00533ABA">
        <w:rPr>
          <w:rFonts w:ascii="Times New Roman" w:hAnsi="Times New Roman" w:cs="Times New Roman"/>
          <w:color w:val="000000" w:themeColor="text1"/>
        </w:rPr>
        <w:t xml:space="preserve">without </w:t>
      </w:r>
      <w:r w:rsidRPr="005E4669">
        <w:rPr>
          <w:rFonts w:ascii="Times New Roman" w:hAnsi="Times New Roman" w:cs="Times New Roman"/>
          <w:color w:val="000000" w:themeColor="text1"/>
        </w:rPr>
        <w:t>FB–PYR, (</w:t>
      </w:r>
      <w:r w:rsidRPr="00900792">
        <w:rPr>
          <w:rFonts w:ascii="Times New Roman" w:hAnsi="Times New Roman" w:cs="Times New Roman"/>
          <w:b/>
          <w:bCs/>
          <w:color w:val="000000" w:themeColor="text1"/>
        </w:rPr>
        <w:t>D</w:t>
      </w:r>
      <w:r w:rsidRPr="005E4669">
        <w:rPr>
          <w:rFonts w:ascii="Times New Roman" w:hAnsi="Times New Roman" w:cs="Times New Roman"/>
          <w:color w:val="000000" w:themeColor="text1"/>
        </w:rPr>
        <w:t xml:space="preserve">) </w:t>
      </w:r>
      <w:r w:rsidR="00533ABA">
        <w:rPr>
          <w:rFonts w:ascii="Times New Roman" w:hAnsi="Times New Roman" w:cs="Times New Roman"/>
          <w:color w:val="000000" w:themeColor="text1"/>
        </w:rPr>
        <w:t xml:space="preserve">without </w:t>
      </w:r>
      <w:r w:rsidRPr="005E4669">
        <w:rPr>
          <w:rFonts w:ascii="Times New Roman" w:hAnsi="Times New Roman" w:cs="Times New Roman"/>
          <w:color w:val="000000" w:themeColor="text1"/>
        </w:rPr>
        <w:t>FF–FF, (</w:t>
      </w:r>
      <w:r w:rsidRPr="00900792">
        <w:rPr>
          <w:rFonts w:ascii="Times New Roman" w:hAnsi="Times New Roman" w:cs="Times New Roman"/>
          <w:b/>
          <w:bCs/>
          <w:color w:val="000000" w:themeColor="text1"/>
        </w:rPr>
        <w:t>E</w:t>
      </w:r>
      <w:r w:rsidRPr="005E4669">
        <w:rPr>
          <w:rFonts w:ascii="Times New Roman" w:hAnsi="Times New Roman" w:cs="Times New Roman"/>
          <w:color w:val="000000" w:themeColor="text1"/>
        </w:rPr>
        <w:t xml:space="preserve">) </w:t>
      </w:r>
      <w:r w:rsidR="00533ABA">
        <w:rPr>
          <w:rFonts w:ascii="Times New Roman" w:hAnsi="Times New Roman" w:cs="Times New Roman"/>
          <w:color w:val="000000" w:themeColor="text1"/>
        </w:rPr>
        <w:t xml:space="preserve">without </w:t>
      </w:r>
      <w:r w:rsidRPr="005E4669">
        <w:rPr>
          <w:rFonts w:ascii="Times New Roman" w:hAnsi="Times New Roman" w:cs="Times New Roman"/>
          <w:color w:val="000000" w:themeColor="text1"/>
        </w:rPr>
        <w:t>FB–FB, (</w:t>
      </w:r>
      <w:r w:rsidRPr="00900792">
        <w:rPr>
          <w:rFonts w:ascii="Times New Roman" w:hAnsi="Times New Roman" w:cs="Times New Roman"/>
          <w:b/>
          <w:bCs/>
          <w:color w:val="000000" w:themeColor="text1"/>
        </w:rPr>
        <w:t>F</w:t>
      </w:r>
      <w:r w:rsidRPr="005E4669">
        <w:rPr>
          <w:rFonts w:ascii="Times New Roman" w:hAnsi="Times New Roman" w:cs="Times New Roman"/>
          <w:color w:val="000000" w:themeColor="text1"/>
        </w:rPr>
        <w:t xml:space="preserve">) </w:t>
      </w:r>
      <w:r w:rsidR="00533ABA">
        <w:rPr>
          <w:rFonts w:ascii="Times New Roman" w:hAnsi="Times New Roman" w:cs="Times New Roman"/>
          <w:color w:val="000000" w:themeColor="text1"/>
        </w:rPr>
        <w:t xml:space="preserve">without </w:t>
      </w:r>
      <w:r w:rsidRPr="005E4669">
        <w:rPr>
          <w:rFonts w:ascii="Times New Roman" w:hAnsi="Times New Roman" w:cs="Times New Roman"/>
          <w:color w:val="000000" w:themeColor="text1"/>
        </w:rPr>
        <w:t xml:space="preserve">FF–FF </w:t>
      </w:r>
      <w:r>
        <w:rPr>
          <w:rFonts w:ascii="Times New Roman" w:hAnsi="Times New Roman" w:cs="Times New Roman"/>
          <w:color w:val="000000" w:themeColor="text1"/>
        </w:rPr>
        <w:t>and</w:t>
      </w:r>
      <w:r w:rsidRPr="005E4669">
        <w:rPr>
          <w:rFonts w:ascii="Times New Roman" w:hAnsi="Times New Roman" w:cs="Times New Roman"/>
          <w:color w:val="000000" w:themeColor="text1"/>
        </w:rPr>
        <w:t xml:space="preserve"> FB–FB, and (</w:t>
      </w:r>
      <w:r w:rsidRPr="00900792">
        <w:rPr>
          <w:rFonts w:ascii="Times New Roman" w:hAnsi="Times New Roman" w:cs="Times New Roman"/>
          <w:b/>
          <w:bCs/>
          <w:color w:val="000000" w:themeColor="text1"/>
        </w:rPr>
        <w:t>G</w:t>
      </w:r>
      <w:r w:rsidRPr="005E4669">
        <w:rPr>
          <w:rFonts w:ascii="Times New Roman" w:hAnsi="Times New Roman" w:cs="Times New Roman"/>
          <w:color w:val="000000" w:themeColor="text1"/>
        </w:rPr>
        <w:t xml:space="preserve">) </w:t>
      </w:r>
      <w:r w:rsidR="00533ABA">
        <w:rPr>
          <w:rFonts w:ascii="Times New Roman" w:hAnsi="Times New Roman" w:cs="Times New Roman"/>
          <w:color w:val="000000" w:themeColor="text1"/>
        </w:rPr>
        <w:t xml:space="preserve">without </w:t>
      </w:r>
      <w:r w:rsidRPr="005E4669">
        <w:rPr>
          <w:rFonts w:ascii="Times New Roman" w:hAnsi="Times New Roman" w:cs="Times New Roman"/>
          <w:color w:val="000000" w:themeColor="text1"/>
        </w:rPr>
        <w:t xml:space="preserve">PYR–PYR. Accuracy is reported across three </w:t>
      </w:r>
      <w:r w:rsidR="00BC001E">
        <w:rPr>
          <w:rFonts w:ascii="Times New Roman" w:hAnsi="Times New Roman" w:cs="Times New Roman"/>
          <w:color w:val="000000" w:themeColor="text1"/>
        </w:rPr>
        <w:t xml:space="preserve">stimulus </w:t>
      </w:r>
      <w:r w:rsidRPr="005E4669">
        <w:rPr>
          <w:rFonts w:ascii="Times New Roman" w:hAnsi="Times New Roman" w:cs="Times New Roman"/>
          <w:color w:val="000000" w:themeColor="text1"/>
        </w:rPr>
        <w:t>conditions (</w:t>
      </w:r>
      <w:r w:rsidR="00BC001E">
        <w:rPr>
          <w:rFonts w:ascii="Times New Roman" w:hAnsi="Times New Roman" w:cs="Times New Roman"/>
          <w:color w:val="000000" w:themeColor="text1"/>
        </w:rPr>
        <w:t>stimulus 1</w:t>
      </w:r>
      <w:r w:rsidRPr="005E4669">
        <w:rPr>
          <w:rFonts w:ascii="Times New Roman" w:hAnsi="Times New Roman" w:cs="Times New Roman"/>
          <w:color w:val="000000" w:themeColor="text1"/>
        </w:rPr>
        <w:t xml:space="preserve">, </w:t>
      </w:r>
      <w:r w:rsidR="003D70AF">
        <w:rPr>
          <w:rFonts w:ascii="Times New Roman" w:hAnsi="Times New Roman" w:cs="Times New Roman"/>
          <w:color w:val="000000" w:themeColor="text1"/>
        </w:rPr>
        <w:t>2</w:t>
      </w:r>
      <w:r w:rsidRPr="005E4669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>and Mix</w:t>
      </w:r>
      <w:r w:rsidRPr="005E4669">
        <w:rPr>
          <w:rFonts w:ascii="Times New Roman" w:hAnsi="Times New Roman" w:cs="Times New Roman"/>
          <w:color w:val="000000" w:themeColor="text1"/>
        </w:rPr>
        <w:t xml:space="preserve">), with each condition evaluated over 144 iterations using a random 60%/40% train-test split. Classification performance using </w:t>
      </w:r>
      <w:r w:rsidR="00C502FD">
        <w:rPr>
          <w:rFonts w:ascii="Times New Roman" w:hAnsi="Times New Roman" w:cs="Times New Roman"/>
          <w:color w:val="000000" w:themeColor="text1"/>
        </w:rPr>
        <w:t xml:space="preserve">baseline </w:t>
      </w:r>
      <w:r>
        <w:rPr>
          <w:rFonts w:ascii="Times New Roman" w:hAnsi="Times New Roman" w:cs="Times New Roman"/>
          <w:color w:val="000000" w:themeColor="text1"/>
        </w:rPr>
        <w:t xml:space="preserve">activity </w:t>
      </w:r>
      <w:r w:rsidRPr="005E4669">
        <w:rPr>
          <w:rFonts w:ascii="Times New Roman" w:hAnsi="Times New Roman" w:cs="Times New Roman"/>
          <w:color w:val="000000" w:themeColor="text1"/>
        </w:rPr>
        <w:t xml:space="preserve">was statistically compared </w:t>
      </w:r>
      <w:r w:rsidR="00875CE8">
        <w:rPr>
          <w:rFonts w:ascii="Times New Roman" w:hAnsi="Times New Roman" w:cs="Times New Roman"/>
          <w:color w:val="000000" w:themeColor="text1"/>
        </w:rPr>
        <w:t>with</w:t>
      </w:r>
      <w:r w:rsidRPr="005E4669">
        <w:rPr>
          <w:rFonts w:ascii="Times New Roman" w:hAnsi="Times New Roman" w:cs="Times New Roman"/>
          <w:color w:val="000000" w:themeColor="text1"/>
        </w:rPr>
        <w:t xml:space="preserve"> chance-level decoding (shuffle con</w:t>
      </w:r>
      <w:r w:rsidR="00A033FC">
        <w:rPr>
          <w:rFonts w:ascii="Times New Roman" w:hAnsi="Times New Roman" w:cs="Times New Roman"/>
          <w:color w:val="000000" w:themeColor="text1"/>
        </w:rPr>
        <w:t>trol</w:t>
      </w:r>
      <w:r w:rsidRPr="005E4669">
        <w:rPr>
          <w:rFonts w:ascii="Times New Roman" w:hAnsi="Times New Roman" w:cs="Times New Roman"/>
          <w:color w:val="000000" w:themeColor="text1"/>
        </w:rPr>
        <w:t xml:space="preserve">) using a two-tailed </w:t>
      </w:r>
      <w:r w:rsidRPr="009E446B">
        <w:rPr>
          <w:rFonts w:ascii="Times New Roman" w:hAnsi="Times New Roman" w:cs="Times New Roman"/>
          <w:i/>
          <w:iCs/>
          <w:color w:val="000000" w:themeColor="text1"/>
        </w:rPr>
        <w:t>t</w:t>
      </w:r>
      <w:r w:rsidRPr="005E4669">
        <w:rPr>
          <w:rFonts w:ascii="Times New Roman" w:hAnsi="Times New Roman" w:cs="Times New Roman"/>
          <w:color w:val="000000" w:themeColor="text1"/>
        </w:rPr>
        <w:t>-test (</w:t>
      </w:r>
      <w:r w:rsidRPr="0089029F">
        <w:rPr>
          <w:rFonts w:ascii="Times New Roman" w:hAnsi="Times New Roman" w:cs="Times New Roman"/>
          <w:i/>
          <w:iCs/>
          <w:color w:val="000000" w:themeColor="text1"/>
        </w:rPr>
        <w:t>p</w:t>
      </w:r>
      <w:r w:rsidRPr="005E4669">
        <w:rPr>
          <w:rFonts w:ascii="Times New Roman" w:hAnsi="Times New Roman" w:cs="Times New Roman"/>
          <w:color w:val="000000" w:themeColor="text1"/>
        </w:rPr>
        <w:t xml:space="preserve"> &lt; 0.05</w:t>
      </w:r>
      <w:r w:rsidR="00533ABA">
        <w:rPr>
          <w:rFonts w:ascii="Times New Roman" w:hAnsi="Times New Roman" w:cs="Times New Roman"/>
          <w:color w:val="000000" w:themeColor="text1"/>
        </w:rPr>
        <w:t xml:space="preserve">, </w:t>
      </w:r>
      <w:r w:rsidR="00533ABA" w:rsidRPr="0089029F">
        <w:rPr>
          <w:rFonts w:ascii="Times New Roman" w:hAnsi="Times New Roman" w:cs="Times New Roman"/>
          <w:i/>
          <w:iCs/>
          <w:color w:val="000000" w:themeColor="text1"/>
        </w:rPr>
        <w:t>n</w:t>
      </w:r>
      <w:r w:rsidR="00533ABA">
        <w:rPr>
          <w:rFonts w:ascii="Times New Roman" w:hAnsi="Times New Roman" w:cs="Times New Roman"/>
          <w:color w:val="000000" w:themeColor="text1"/>
        </w:rPr>
        <w:t xml:space="preserve"> = 144</w:t>
      </w:r>
      <w:r w:rsidRPr="005E4669">
        <w:rPr>
          <w:rFonts w:ascii="Times New Roman" w:hAnsi="Times New Roman" w:cs="Times New Roman"/>
          <w:color w:val="000000" w:themeColor="text1"/>
        </w:rPr>
        <w:t>).</w:t>
      </w:r>
    </w:p>
    <w:p w14:paraId="48AA9B60" w14:textId="038B16D2" w:rsidR="00010449" w:rsidRDefault="008C0235" w:rsidP="002F0CDD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2A4E">
        <w:rPr>
          <w:rFonts w:ascii="Times New Roman" w:hAnsi="Times New Roman" w:cs="Times New Roman"/>
          <w:b/>
          <w:bCs/>
          <w:color w:val="000000" w:themeColor="text1"/>
        </w:rPr>
        <w:t>Figure S</w:t>
      </w:r>
      <w:r w:rsidR="00C76750">
        <w:rPr>
          <w:rFonts w:ascii="Times New Roman" w:hAnsi="Times New Roman" w:cs="Times New Roman"/>
          <w:b/>
          <w:bCs/>
          <w:color w:val="000000" w:themeColor="text1"/>
        </w:rPr>
        <w:t>6</w:t>
      </w:r>
      <w:r w:rsidRPr="00832A4E">
        <w:rPr>
          <w:rFonts w:ascii="Times New Roman" w:hAnsi="Times New Roman" w:cs="Times New Roman"/>
          <w:b/>
          <w:bCs/>
          <w:color w:val="000000" w:themeColor="text1"/>
        </w:rPr>
        <w:t>.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54428A">
        <w:rPr>
          <w:rFonts w:ascii="Times New Roman" w:hAnsi="Times New Roman" w:cs="Times New Roman"/>
          <w:color w:val="000000" w:themeColor="text1"/>
        </w:rPr>
        <w:t>Decoding accuracy as a function of pyramidal neuron (PYR) population size across control and knockout models using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835D9B">
        <w:rPr>
          <w:rFonts w:ascii="Times New Roman" w:hAnsi="Times New Roman" w:cs="Times New Roman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>ogistic regression classifier</w:t>
      </w:r>
      <w:r w:rsidR="00B907E0">
        <w:rPr>
          <w:rFonts w:ascii="Times New Roman" w:hAnsi="Times New Roman" w:cs="Times New Roman"/>
          <w:color w:val="000000" w:themeColor="text1"/>
        </w:rPr>
        <w:t>s</w:t>
      </w:r>
      <w:r w:rsidRPr="0054428A">
        <w:rPr>
          <w:rFonts w:ascii="Times New Roman" w:hAnsi="Times New Roman" w:cs="Times New Roman"/>
          <w:color w:val="000000" w:themeColor="text1"/>
        </w:rPr>
        <w:t>.</w:t>
      </w:r>
      <w:r w:rsidR="005312C3">
        <w:rPr>
          <w:rFonts w:ascii="Times New Roman" w:hAnsi="Times New Roman" w:cs="Times New Roman"/>
          <w:color w:val="000000" w:themeColor="text1"/>
        </w:rPr>
        <w:t xml:space="preserve"> </w:t>
      </w:r>
      <w:r w:rsidRPr="0054428A">
        <w:rPr>
          <w:rFonts w:ascii="Times New Roman" w:hAnsi="Times New Roman" w:cs="Times New Roman"/>
          <w:color w:val="000000" w:themeColor="text1"/>
        </w:rPr>
        <w:t xml:space="preserve">Mean classification accuracy </w:t>
      </w:r>
      <w:r w:rsidR="001B5858">
        <w:rPr>
          <w:rFonts w:ascii="Times New Roman" w:hAnsi="Times New Roman" w:cs="Times New Roman"/>
          <w:color w:val="000000" w:themeColor="text1"/>
        </w:rPr>
        <w:t>for</w:t>
      </w:r>
      <w:r w:rsidRPr="0054428A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4428A">
        <w:rPr>
          <w:rFonts w:ascii="Times New Roman" w:hAnsi="Times New Roman" w:cs="Times New Roman"/>
          <w:color w:val="000000" w:themeColor="text1"/>
        </w:rPr>
        <w:t>odor</w:t>
      </w:r>
      <w:proofErr w:type="spellEnd"/>
      <w:r w:rsidRPr="0054428A">
        <w:rPr>
          <w:rFonts w:ascii="Times New Roman" w:hAnsi="Times New Roman" w:cs="Times New Roman"/>
          <w:color w:val="000000" w:themeColor="text1"/>
        </w:rPr>
        <w:t xml:space="preserve"> frequency discrimination (2</w:t>
      </w:r>
      <w:r w:rsidR="00322EEE">
        <w:rPr>
          <w:rFonts w:ascii="Times New Roman" w:hAnsi="Times New Roman" w:cs="Times New Roman"/>
          <w:color w:val="000000" w:themeColor="text1"/>
        </w:rPr>
        <w:t xml:space="preserve"> </w:t>
      </w:r>
      <w:r w:rsidRPr="0054428A">
        <w:rPr>
          <w:rFonts w:ascii="Times New Roman" w:hAnsi="Times New Roman" w:cs="Times New Roman"/>
          <w:color w:val="000000" w:themeColor="text1"/>
        </w:rPr>
        <w:t>Hz vs</w:t>
      </w:r>
      <w:r w:rsidR="00DC390D">
        <w:rPr>
          <w:rFonts w:ascii="Times New Roman" w:hAnsi="Times New Roman" w:cs="Times New Roman"/>
          <w:color w:val="000000" w:themeColor="text1"/>
        </w:rPr>
        <w:t>.</w:t>
      </w:r>
      <w:r w:rsidRPr="0054428A">
        <w:rPr>
          <w:rFonts w:ascii="Times New Roman" w:hAnsi="Times New Roman" w:cs="Times New Roman"/>
          <w:color w:val="000000" w:themeColor="text1"/>
        </w:rPr>
        <w:t xml:space="preserve"> 20</w:t>
      </w:r>
      <w:r w:rsidR="00322EEE">
        <w:rPr>
          <w:rFonts w:ascii="Times New Roman" w:hAnsi="Times New Roman" w:cs="Times New Roman"/>
          <w:color w:val="000000" w:themeColor="text1"/>
        </w:rPr>
        <w:t xml:space="preserve"> </w:t>
      </w:r>
      <w:r w:rsidRPr="0054428A">
        <w:rPr>
          <w:rFonts w:ascii="Times New Roman" w:hAnsi="Times New Roman" w:cs="Times New Roman"/>
          <w:color w:val="000000" w:themeColor="text1"/>
        </w:rPr>
        <w:t xml:space="preserve">Hz) for </w:t>
      </w:r>
      <w:proofErr w:type="spellStart"/>
      <w:r w:rsidRPr="0054428A">
        <w:rPr>
          <w:rFonts w:ascii="Times New Roman" w:hAnsi="Times New Roman" w:cs="Times New Roman"/>
          <w:color w:val="000000" w:themeColor="text1"/>
        </w:rPr>
        <w:t>odor</w:t>
      </w:r>
      <w:proofErr w:type="spellEnd"/>
      <w:r w:rsidRPr="0054428A">
        <w:rPr>
          <w:rFonts w:ascii="Times New Roman" w:hAnsi="Times New Roman" w:cs="Times New Roman"/>
          <w:color w:val="000000" w:themeColor="text1"/>
        </w:rPr>
        <w:t xml:space="preserve"> </w:t>
      </w:r>
      <w:r w:rsidR="00327C2F">
        <w:rPr>
          <w:rFonts w:ascii="Times New Roman" w:hAnsi="Times New Roman" w:cs="Times New Roman"/>
          <w:color w:val="000000" w:themeColor="text1"/>
        </w:rPr>
        <w:t>stimul</w:t>
      </w:r>
      <w:r w:rsidR="00A459AB">
        <w:rPr>
          <w:rFonts w:ascii="Times New Roman" w:hAnsi="Times New Roman" w:cs="Times New Roman"/>
          <w:color w:val="000000" w:themeColor="text1"/>
        </w:rPr>
        <w:t>i</w:t>
      </w:r>
      <w:r w:rsidR="00327C2F">
        <w:rPr>
          <w:rFonts w:ascii="Times New Roman" w:hAnsi="Times New Roman" w:cs="Times New Roman"/>
          <w:color w:val="000000" w:themeColor="text1"/>
        </w:rPr>
        <w:t xml:space="preserve"> 1</w:t>
      </w:r>
      <w:r w:rsidRPr="0054428A">
        <w:rPr>
          <w:rFonts w:ascii="Times New Roman" w:hAnsi="Times New Roman" w:cs="Times New Roman"/>
          <w:color w:val="000000" w:themeColor="text1"/>
        </w:rPr>
        <w:t xml:space="preserve">, </w:t>
      </w:r>
      <w:r w:rsidR="00327C2F">
        <w:rPr>
          <w:rFonts w:ascii="Times New Roman" w:hAnsi="Times New Roman" w:cs="Times New Roman"/>
          <w:color w:val="000000" w:themeColor="text1"/>
        </w:rPr>
        <w:t>2</w:t>
      </w:r>
      <w:r w:rsidRPr="0054428A">
        <w:rPr>
          <w:rFonts w:ascii="Times New Roman" w:hAnsi="Times New Roman" w:cs="Times New Roman"/>
          <w:color w:val="000000" w:themeColor="text1"/>
        </w:rPr>
        <w:t xml:space="preserve">, and Mix </w:t>
      </w:r>
      <w:r>
        <w:rPr>
          <w:rFonts w:ascii="Times New Roman" w:hAnsi="Times New Roman" w:cs="Times New Roman"/>
          <w:color w:val="000000" w:themeColor="text1"/>
        </w:rPr>
        <w:t xml:space="preserve">(left to right) </w:t>
      </w:r>
      <w:r w:rsidRPr="0054428A">
        <w:rPr>
          <w:rFonts w:ascii="Times New Roman" w:hAnsi="Times New Roman" w:cs="Times New Roman"/>
          <w:color w:val="000000" w:themeColor="text1"/>
        </w:rPr>
        <w:t>is plotted against the number of neurons included in the analysis. Accuracy values were averaged across 144 iterations of random neuron subsampling (population step size = 25). Shaded regions represent ± SD. Chance-level performance was estimated by shuffling the trial labels.</w:t>
      </w:r>
      <w:r>
        <w:rPr>
          <w:rFonts w:ascii="Times New Roman" w:hAnsi="Times New Roman" w:cs="Times New Roman"/>
          <w:color w:val="000000" w:themeColor="text1"/>
        </w:rPr>
        <w:t xml:space="preserve"> The logistic regression classifier was trained </w:t>
      </w:r>
      <w:r w:rsidR="00DC390D">
        <w:rPr>
          <w:rFonts w:ascii="Times New Roman" w:hAnsi="Times New Roman" w:cs="Times New Roman"/>
          <w:color w:val="000000" w:themeColor="text1"/>
        </w:rPr>
        <w:t xml:space="preserve">and tested </w:t>
      </w:r>
      <w:r>
        <w:rPr>
          <w:rFonts w:ascii="Times New Roman" w:hAnsi="Times New Roman" w:cs="Times New Roman"/>
          <w:color w:val="000000" w:themeColor="text1"/>
        </w:rPr>
        <w:t xml:space="preserve">for </w:t>
      </w:r>
      <w:r w:rsidR="00084144">
        <w:rPr>
          <w:rFonts w:ascii="Times New Roman" w:hAnsi="Times New Roman" w:cs="Times New Roman"/>
          <w:color w:val="000000" w:themeColor="text1"/>
        </w:rPr>
        <w:t>the following</w:t>
      </w:r>
      <w:r>
        <w:rPr>
          <w:rFonts w:ascii="Times New Roman" w:hAnsi="Times New Roman" w:cs="Times New Roman"/>
          <w:color w:val="000000" w:themeColor="text1"/>
        </w:rPr>
        <w:t xml:space="preserve"> network</w:t>
      </w:r>
      <w:r w:rsidR="004922EC">
        <w:rPr>
          <w:rFonts w:ascii="Times New Roman" w:hAnsi="Times New Roman" w:cs="Times New Roman"/>
          <w:color w:val="000000" w:themeColor="text1"/>
        </w:rPr>
        <w:t xml:space="preserve"> configurations</w:t>
      </w:r>
      <w:r w:rsidR="008025FC">
        <w:rPr>
          <w:rFonts w:ascii="Times New Roman" w:hAnsi="Times New Roman" w:cs="Times New Roman"/>
          <w:color w:val="000000" w:themeColor="text1"/>
        </w:rPr>
        <w:t xml:space="preserve">: </w:t>
      </w:r>
      <w:r>
        <w:rPr>
          <w:rFonts w:ascii="Times New Roman" w:hAnsi="Times New Roman" w:cs="Times New Roman"/>
          <w:color w:val="000000" w:themeColor="text1"/>
        </w:rPr>
        <w:t xml:space="preserve">without </w:t>
      </w:r>
      <w:r w:rsidR="000033D3">
        <w:rPr>
          <w:rFonts w:ascii="Times New Roman" w:hAnsi="Times New Roman" w:cs="Times New Roman"/>
          <w:color w:val="000000" w:themeColor="text1"/>
        </w:rPr>
        <w:t>FF–PYR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91594C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FF–PYR</w:t>
      </w:r>
      <w:r>
        <w:rPr>
          <w:rFonts w:ascii="Times New Roman" w:hAnsi="Times New Roman" w:cs="Times New Roman"/>
          <w:color w:val="000000" w:themeColor="text1"/>
        </w:rPr>
        <w:t xml:space="preserve">), without </w:t>
      </w:r>
      <w:r w:rsidR="000033D3">
        <w:rPr>
          <w:rFonts w:ascii="Times New Roman" w:hAnsi="Times New Roman" w:cs="Times New Roman"/>
          <w:color w:val="000000" w:themeColor="text1"/>
        </w:rPr>
        <w:t>FB–PYR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91594C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>o</w:t>
      </w:r>
      <w:r w:rsidR="00DB0958">
        <w:rPr>
          <w:rFonts w:ascii="Times New Roman" w:hAnsi="Times New Roman" w:cs="Times New Roman"/>
          <w:color w:val="000000" w:themeColor="text1"/>
        </w:rPr>
        <w:t xml:space="preserve"> </w:t>
      </w:r>
      <w:r w:rsidR="000033D3">
        <w:rPr>
          <w:rFonts w:ascii="Times New Roman" w:hAnsi="Times New Roman" w:cs="Times New Roman"/>
          <w:color w:val="000000" w:themeColor="text1"/>
        </w:rPr>
        <w:t>FB–PYR</w:t>
      </w:r>
      <w:r>
        <w:rPr>
          <w:rFonts w:ascii="Times New Roman" w:hAnsi="Times New Roman" w:cs="Times New Roman"/>
          <w:color w:val="000000" w:themeColor="text1"/>
        </w:rPr>
        <w:t xml:space="preserve">), without </w:t>
      </w:r>
      <w:r w:rsidR="000033D3">
        <w:rPr>
          <w:rFonts w:ascii="Times New Roman" w:hAnsi="Times New Roman" w:cs="Times New Roman"/>
          <w:color w:val="000000" w:themeColor="text1"/>
        </w:rPr>
        <w:t>FF–FF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91594C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FF–FF</w:t>
      </w:r>
      <w:r>
        <w:rPr>
          <w:rFonts w:ascii="Times New Roman" w:hAnsi="Times New Roman" w:cs="Times New Roman"/>
          <w:color w:val="000000" w:themeColor="text1"/>
        </w:rPr>
        <w:t xml:space="preserve">), without </w:t>
      </w:r>
      <w:r w:rsidR="000033D3">
        <w:rPr>
          <w:rFonts w:ascii="Times New Roman" w:hAnsi="Times New Roman" w:cs="Times New Roman"/>
          <w:color w:val="000000" w:themeColor="text1"/>
        </w:rPr>
        <w:t>FB–FB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91594C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FB–FB</w:t>
      </w:r>
      <w:r>
        <w:rPr>
          <w:rFonts w:ascii="Times New Roman" w:hAnsi="Times New Roman" w:cs="Times New Roman"/>
          <w:color w:val="000000" w:themeColor="text1"/>
        </w:rPr>
        <w:t xml:space="preserve">), without </w:t>
      </w:r>
      <w:r w:rsidR="000033D3">
        <w:rPr>
          <w:rFonts w:ascii="Times New Roman" w:hAnsi="Times New Roman" w:cs="Times New Roman"/>
          <w:color w:val="000000" w:themeColor="text1"/>
        </w:rPr>
        <w:t>FF–FF</w:t>
      </w:r>
      <w:r>
        <w:rPr>
          <w:rFonts w:ascii="Times New Roman" w:hAnsi="Times New Roman" w:cs="Times New Roman"/>
          <w:color w:val="000000" w:themeColor="text1"/>
        </w:rPr>
        <w:t xml:space="preserve"> &amp; </w:t>
      </w:r>
      <w:r w:rsidR="000033D3">
        <w:rPr>
          <w:rFonts w:ascii="Times New Roman" w:hAnsi="Times New Roman" w:cs="Times New Roman"/>
          <w:color w:val="000000" w:themeColor="text1"/>
        </w:rPr>
        <w:t>FB–FB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91594C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FF–FF</w:t>
      </w:r>
      <w:r w:rsidR="00A4140F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&amp;</w:t>
      </w:r>
      <w:r w:rsidR="00A4140F">
        <w:rPr>
          <w:rFonts w:ascii="Times New Roman" w:hAnsi="Times New Roman" w:cs="Times New Roman"/>
          <w:color w:val="000000" w:themeColor="text1"/>
        </w:rPr>
        <w:t xml:space="preserve"> </w:t>
      </w:r>
      <w:r w:rsidR="000033D3">
        <w:rPr>
          <w:rFonts w:ascii="Times New Roman" w:hAnsi="Times New Roman" w:cs="Times New Roman"/>
          <w:color w:val="000000" w:themeColor="text1"/>
        </w:rPr>
        <w:t>FB–FB</w:t>
      </w:r>
      <w:r>
        <w:rPr>
          <w:rFonts w:ascii="Times New Roman" w:hAnsi="Times New Roman" w:cs="Times New Roman"/>
          <w:color w:val="000000" w:themeColor="text1"/>
        </w:rPr>
        <w:t>)</w:t>
      </w:r>
      <w:r w:rsidR="00583396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and without </w:t>
      </w:r>
      <w:r w:rsidR="000033D3">
        <w:rPr>
          <w:rFonts w:ascii="Times New Roman" w:hAnsi="Times New Roman" w:cs="Times New Roman"/>
          <w:color w:val="000000" w:themeColor="text1"/>
        </w:rPr>
        <w:t>PYR–PYR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91594C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PYR–PYR</w:t>
      </w:r>
      <w:r>
        <w:rPr>
          <w:rFonts w:ascii="Times New Roman" w:hAnsi="Times New Roman" w:cs="Times New Roman"/>
          <w:color w:val="000000" w:themeColor="text1"/>
        </w:rPr>
        <w:t>) (</w:t>
      </w:r>
      <w:r w:rsidR="00AA7F7F"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 xml:space="preserve">op to </w:t>
      </w:r>
      <w:r w:rsidR="00AA7F7F">
        <w:rPr>
          <w:rFonts w:ascii="Times New Roman" w:hAnsi="Times New Roman" w:cs="Times New Roman"/>
          <w:color w:val="000000" w:themeColor="text1"/>
        </w:rPr>
        <w:t>b</w:t>
      </w:r>
      <w:r>
        <w:rPr>
          <w:rFonts w:ascii="Times New Roman" w:hAnsi="Times New Roman" w:cs="Times New Roman"/>
          <w:color w:val="000000" w:themeColor="text1"/>
        </w:rPr>
        <w:t xml:space="preserve">ottom). </w:t>
      </w:r>
      <w:r w:rsidR="009074DE">
        <w:rPr>
          <w:rFonts w:ascii="Times New Roman" w:hAnsi="Times New Roman" w:cs="Times New Roman"/>
          <w:color w:val="000000" w:themeColor="text1"/>
        </w:rPr>
        <w:t xml:space="preserve">The accuracy plot for the control network is </w:t>
      </w:r>
      <w:r w:rsidR="00B732F2">
        <w:rPr>
          <w:rFonts w:ascii="Times New Roman" w:hAnsi="Times New Roman" w:cs="Times New Roman"/>
          <w:color w:val="000000" w:themeColor="text1"/>
        </w:rPr>
        <w:t>shown</w:t>
      </w:r>
      <w:r w:rsidR="009074DE">
        <w:rPr>
          <w:rFonts w:ascii="Times New Roman" w:hAnsi="Times New Roman" w:cs="Times New Roman"/>
          <w:color w:val="000000" w:themeColor="text1"/>
        </w:rPr>
        <w:t xml:space="preserve"> in all panels for visual </w:t>
      </w:r>
      <w:r w:rsidR="00BD0A59">
        <w:rPr>
          <w:rFonts w:ascii="Times New Roman" w:hAnsi="Times New Roman" w:cs="Times New Roman"/>
          <w:color w:val="000000" w:themeColor="text1"/>
        </w:rPr>
        <w:t>comparison</w:t>
      </w:r>
      <w:r w:rsidR="009074DE">
        <w:rPr>
          <w:rFonts w:ascii="Times New Roman" w:hAnsi="Times New Roman" w:cs="Times New Roman"/>
          <w:color w:val="000000" w:themeColor="text1"/>
        </w:rPr>
        <w:t>.</w:t>
      </w:r>
    </w:p>
    <w:p w14:paraId="6FBC9A1E" w14:textId="0EFAD8B7" w:rsidR="00A65DA8" w:rsidRPr="0054428A" w:rsidRDefault="00A65DA8" w:rsidP="002F0CDD">
      <w:pPr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832A4E">
        <w:rPr>
          <w:rFonts w:ascii="Times New Roman" w:hAnsi="Times New Roman" w:cs="Times New Roman"/>
          <w:b/>
          <w:bCs/>
          <w:color w:val="000000" w:themeColor="text1"/>
        </w:rPr>
        <w:t>Figure S</w:t>
      </w:r>
      <w:r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832A4E">
        <w:rPr>
          <w:rFonts w:ascii="Times New Roman" w:hAnsi="Times New Roman" w:cs="Times New Roman"/>
          <w:b/>
          <w:bCs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6313DB">
        <w:rPr>
          <w:rFonts w:ascii="Times New Roman" w:hAnsi="Times New Roman" w:cs="Times New Roman"/>
          <w:color w:val="000000" w:themeColor="text1"/>
        </w:rPr>
        <w:t xml:space="preserve">Receiver operating characteristic (ROC) curves comparing the classification performance of </w:t>
      </w:r>
      <w:r>
        <w:rPr>
          <w:rFonts w:ascii="Times New Roman" w:hAnsi="Times New Roman" w:cs="Times New Roman"/>
          <w:color w:val="000000" w:themeColor="text1"/>
        </w:rPr>
        <w:t xml:space="preserve">1D </w:t>
      </w:r>
      <w:r w:rsidR="00DC390D">
        <w:rPr>
          <w:rFonts w:ascii="Times New Roman" w:hAnsi="Times New Roman" w:cs="Times New Roman"/>
          <w:color w:val="000000" w:themeColor="text1"/>
        </w:rPr>
        <w:t>c</w:t>
      </w:r>
      <w:r w:rsidRPr="006313DB">
        <w:rPr>
          <w:rFonts w:ascii="Times New Roman" w:hAnsi="Times New Roman" w:cs="Times New Roman"/>
          <w:color w:val="000000" w:themeColor="text1"/>
        </w:rPr>
        <w:t xml:space="preserve">onvolutional </w:t>
      </w:r>
      <w:r w:rsidR="00DC390D">
        <w:rPr>
          <w:rFonts w:ascii="Times New Roman" w:hAnsi="Times New Roman" w:cs="Times New Roman"/>
          <w:color w:val="000000" w:themeColor="text1"/>
        </w:rPr>
        <w:t>n</w:t>
      </w:r>
      <w:r w:rsidRPr="006313DB">
        <w:rPr>
          <w:rFonts w:ascii="Times New Roman" w:hAnsi="Times New Roman" w:cs="Times New Roman"/>
          <w:color w:val="000000" w:themeColor="text1"/>
        </w:rPr>
        <w:t xml:space="preserve">eural </w:t>
      </w:r>
      <w:r w:rsidR="00DC390D">
        <w:rPr>
          <w:rFonts w:ascii="Times New Roman" w:hAnsi="Times New Roman" w:cs="Times New Roman"/>
          <w:color w:val="000000" w:themeColor="text1"/>
        </w:rPr>
        <w:t>n</w:t>
      </w:r>
      <w:r w:rsidRPr="006313DB">
        <w:rPr>
          <w:rFonts w:ascii="Times New Roman" w:hAnsi="Times New Roman" w:cs="Times New Roman"/>
          <w:color w:val="000000" w:themeColor="text1"/>
        </w:rPr>
        <w:t>etwork</w:t>
      </w:r>
      <w:r w:rsidR="00DC390D">
        <w:rPr>
          <w:rFonts w:ascii="Times New Roman" w:hAnsi="Times New Roman" w:cs="Times New Roman"/>
          <w:color w:val="000000" w:themeColor="text1"/>
        </w:rPr>
        <w:t xml:space="preserve"> models</w:t>
      </w:r>
      <w:r w:rsidRPr="006313DB">
        <w:rPr>
          <w:rFonts w:ascii="Times New Roman" w:hAnsi="Times New Roman" w:cs="Times New Roman"/>
          <w:color w:val="000000" w:themeColor="text1"/>
        </w:rPr>
        <w:t xml:space="preserve"> (</w:t>
      </w:r>
      <w:r w:rsidR="00B902C7">
        <w:rPr>
          <w:rFonts w:ascii="Times New Roman" w:hAnsi="Times New Roman" w:cs="Times New Roman"/>
          <w:color w:val="000000" w:themeColor="text1"/>
        </w:rPr>
        <w:t>1D-</w:t>
      </w:r>
      <w:r w:rsidRPr="006313DB">
        <w:rPr>
          <w:rFonts w:ascii="Times New Roman" w:hAnsi="Times New Roman" w:cs="Times New Roman"/>
          <w:color w:val="000000" w:themeColor="text1"/>
        </w:rPr>
        <w:t>CNN; bl</w:t>
      </w:r>
      <w:r>
        <w:rPr>
          <w:rFonts w:ascii="Times New Roman" w:hAnsi="Times New Roman" w:cs="Times New Roman"/>
          <w:color w:val="000000" w:themeColor="text1"/>
        </w:rPr>
        <w:t>ue</w:t>
      </w:r>
      <w:r w:rsidRPr="006313DB">
        <w:rPr>
          <w:rFonts w:ascii="Times New Roman" w:hAnsi="Times New Roman" w:cs="Times New Roman"/>
          <w:color w:val="000000" w:themeColor="text1"/>
        </w:rPr>
        <w:t xml:space="preserve">) and </w:t>
      </w:r>
      <w:r w:rsidR="00DC390D">
        <w:rPr>
          <w:rFonts w:ascii="Times New Roman" w:hAnsi="Times New Roman" w:cs="Times New Roman"/>
          <w:color w:val="000000" w:themeColor="text1"/>
        </w:rPr>
        <w:t>l</w:t>
      </w:r>
      <w:r>
        <w:rPr>
          <w:rFonts w:ascii="Times New Roman" w:hAnsi="Times New Roman" w:cs="Times New Roman"/>
          <w:color w:val="000000" w:themeColor="text1"/>
        </w:rPr>
        <w:t>ogistic regression classifier</w:t>
      </w:r>
      <w:r w:rsidR="00DC390D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6313DB">
        <w:rPr>
          <w:rFonts w:ascii="Times New Roman" w:hAnsi="Times New Roman" w:cs="Times New Roman"/>
          <w:color w:val="000000" w:themeColor="text1"/>
        </w:rPr>
        <w:t>(</w:t>
      </w:r>
      <w:r w:rsidR="00CD57DF">
        <w:rPr>
          <w:rFonts w:ascii="Times New Roman" w:hAnsi="Times New Roman" w:cs="Times New Roman"/>
          <w:color w:val="000000" w:themeColor="text1"/>
        </w:rPr>
        <w:t>LRC</w:t>
      </w:r>
      <w:r w:rsidRPr="006313DB">
        <w:rPr>
          <w:rFonts w:ascii="Times New Roman" w:hAnsi="Times New Roman" w:cs="Times New Roman"/>
          <w:color w:val="000000" w:themeColor="text1"/>
        </w:rPr>
        <w:t xml:space="preserve">; </w:t>
      </w:r>
      <w:r>
        <w:rPr>
          <w:rFonts w:ascii="Times New Roman" w:hAnsi="Times New Roman" w:cs="Times New Roman"/>
          <w:color w:val="000000" w:themeColor="text1"/>
        </w:rPr>
        <w:t>green</w:t>
      </w:r>
      <w:r w:rsidRPr="006313DB">
        <w:rPr>
          <w:rFonts w:ascii="Times New Roman" w:hAnsi="Times New Roman" w:cs="Times New Roman"/>
          <w:color w:val="000000" w:themeColor="text1"/>
        </w:rPr>
        <w:t xml:space="preserve">) in decoding </w:t>
      </w:r>
      <w:proofErr w:type="spellStart"/>
      <w:r w:rsidRPr="006313DB">
        <w:rPr>
          <w:rFonts w:ascii="Times New Roman" w:hAnsi="Times New Roman" w:cs="Times New Roman"/>
          <w:color w:val="000000" w:themeColor="text1"/>
        </w:rPr>
        <w:t>odor</w:t>
      </w:r>
      <w:proofErr w:type="spellEnd"/>
      <w:r w:rsidRPr="006313DB">
        <w:rPr>
          <w:rFonts w:ascii="Times New Roman" w:hAnsi="Times New Roman" w:cs="Times New Roman"/>
          <w:color w:val="000000" w:themeColor="text1"/>
        </w:rPr>
        <w:t xml:space="preserve"> stimulation frequency (2</w:t>
      </w:r>
      <w:r w:rsidR="00B16658">
        <w:rPr>
          <w:rFonts w:ascii="Times New Roman" w:hAnsi="Times New Roman" w:cs="Times New Roman"/>
          <w:color w:val="000000" w:themeColor="text1"/>
        </w:rPr>
        <w:t xml:space="preserve"> </w:t>
      </w:r>
      <w:r w:rsidRPr="006313DB">
        <w:rPr>
          <w:rFonts w:ascii="Times New Roman" w:hAnsi="Times New Roman" w:cs="Times New Roman"/>
          <w:color w:val="000000" w:themeColor="text1"/>
        </w:rPr>
        <w:t>Hz vs</w:t>
      </w:r>
      <w:r w:rsidR="00DC390D">
        <w:rPr>
          <w:rFonts w:ascii="Times New Roman" w:hAnsi="Times New Roman" w:cs="Times New Roman"/>
          <w:color w:val="000000" w:themeColor="text1"/>
        </w:rPr>
        <w:t>.</w:t>
      </w:r>
      <w:r w:rsidRPr="006313DB">
        <w:rPr>
          <w:rFonts w:ascii="Times New Roman" w:hAnsi="Times New Roman" w:cs="Times New Roman"/>
          <w:color w:val="000000" w:themeColor="text1"/>
        </w:rPr>
        <w:t xml:space="preserve"> 20</w:t>
      </w:r>
      <w:r w:rsidR="00B16658">
        <w:rPr>
          <w:rFonts w:ascii="Times New Roman" w:hAnsi="Times New Roman" w:cs="Times New Roman"/>
          <w:color w:val="000000" w:themeColor="text1"/>
        </w:rPr>
        <w:t xml:space="preserve"> </w:t>
      </w:r>
      <w:r w:rsidRPr="006313DB">
        <w:rPr>
          <w:rFonts w:ascii="Times New Roman" w:hAnsi="Times New Roman" w:cs="Times New Roman"/>
          <w:color w:val="000000" w:themeColor="text1"/>
        </w:rPr>
        <w:t xml:space="preserve">Hz) for </w:t>
      </w:r>
      <w:r w:rsidR="00235D50">
        <w:rPr>
          <w:rFonts w:ascii="Times New Roman" w:hAnsi="Times New Roman" w:cs="Times New Roman"/>
          <w:color w:val="000000" w:themeColor="text1"/>
        </w:rPr>
        <w:t>stimulus</w:t>
      </w:r>
      <w:r w:rsidRPr="006313DB">
        <w:rPr>
          <w:rFonts w:ascii="Times New Roman" w:hAnsi="Times New Roman" w:cs="Times New Roman"/>
          <w:color w:val="000000" w:themeColor="text1"/>
        </w:rPr>
        <w:t xml:space="preserve"> </w:t>
      </w:r>
      <w:r w:rsidR="00235D50"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 xml:space="preserve"> (left)</w:t>
      </w:r>
      <w:r w:rsidRPr="006313DB">
        <w:rPr>
          <w:rFonts w:ascii="Times New Roman" w:hAnsi="Times New Roman" w:cs="Times New Roman"/>
          <w:color w:val="000000" w:themeColor="text1"/>
        </w:rPr>
        <w:t xml:space="preserve">, </w:t>
      </w:r>
      <w:r w:rsidR="00235D50">
        <w:rPr>
          <w:rFonts w:ascii="Times New Roman" w:hAnsi="Times New Roman" w:cs="Times New Roman"/>
          <w:color w:val="000000" w:themeColor="text1"/>
        </w:rPr>
        <w:t>stimulus 2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lastRenderedPageBreak/>
        <w:t>(middle)</w:t>
      </w:r>
      <w:r w:rsidRPr="006313DB">
        <w:rPr>
          <w:rFonts w:ascii="Times New Roman" w:hAnsi="Times New Roman" w:cs="Times New Roman"/>
          <w:color w:val="000000" w:themeColor="text1"/>
        </w:rPr>
        <w:t xml:space="preserve">, and </w:t>
      </w:r>
      <w:r w:rsidR="00235D50">
        <w:rPr>
          <w:rFonts w:ascii="Times New Roman" w:hAnsi="Times New Roman" w:cs="Times New Roman"/>
          <w:color w:val="000000" w:themeColor="text1"/>
        </w:rPr>
        <w:t>stimulus</w:t>
      </w:r>
      <w:r w:rsidRPr="006313DB">
        <w:rPr>
          <w:rFonts w:ascii="Times New Roman" w:hAnsi="Times New Roman" w:cs="Times New Roman"/>
          <w:color w:val="000000" w:themeColor="text1"/>
        </w:rPr>
        <w:t xml:space="preserve"> Mix</w:t>
      </w:r>
      <w:r>
        <w:rPr>
          <w:rFonts w:ascii="Times New Roman" w:hAnsi="Times New Roman" w:cs="Times New Roman"/>
          <w:color w:val="000000" w:themeColor="text1"/>
        </w:rPr>
        <w:t xml:space="preserve"> (right)</w:t>
      </w:r>
      <w:r w:rsidRPr="006313DB">
        <w:rPr>
          <w:rFonts w:ascii="Times New Roman" w:hAnsi="Times New Roman" w:cs="Times New Roman"/>
          <w:color w:val="000000" w:themeColor="text1"/>
        </w:rPr>
        <w:t xml:space="preserve"> in control and knockout models</w:t>
      </w:r>
      <w:r w:rsidR="00CB4616">
        <w:rPr>
          <w:rFonts w:ascii="Times New Roman" w:hAnsi="Times New Roman" w:cs="Times New Roman"/>
          <w:color w:val="000000" w:themeColor="text1"/>
        </w:rPr>
        <w:t xml:space="preserve"> arranged from top to bottom as follow</w:t>
      </w:r>
      <w:r w:rsidR="003A138F">
        <w:rPr>
          <w:rFonts w:ascii="Times New Roman" w:hAnsi="Times New Roman" w:cs="Times New Roman"/>
          <w:color w:val="000000" w:themeColor="text1"/>
        </w:rPr>
        <w:t>s:</w:t>
      </w:r>
      <w:r w:rsidRPr="006313DB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without </w:t>
      </w:r>
      <w:r w:rsidR="000033D3">
        <w:rPr>
          <w:rFonts w:ascii="Times New Roman" w:hAnsi="Times New Roman" w:cs="Times New Roman"/>
          <w:color w:val="000000" w:themeColor="text1"/>
        </w:rPr>
        <w:t>FB–PYR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3B0491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FB–PYR</w:t>
      </w:r>
      <w:r>
        <w:rPr>
          <w:rFonts w:ascii="Times New Roman" w:hAnsi="Times New Roman" w:cs="Times New Roman"/>
          <w:color w:val="000000" w:themeColor="text1"/>
        </w:rPr>
        <w:t xml:space="preserve">), without </w:t>
      </w:r>
      <w:r w:rsidR="000033D3">
        <w:rPr>
          <w:rFonts w:ascii="Times New Roman" w:hAnsi="Times New Roman" w:cs="Times New Roman"/>
          <w:color w:val="000000" w:themeColor="text1"/>
        </w:rPr>
        <w:t>FF–PYR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3B0491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FF–PYR</w:t>
      </w:r>
      <w:r>
        <w:rPr>
          <w:rFonts w:ascii="Times New Roman" w:hAnsi="Times New Roman" w:cs="Times New Roman"/>
          <w:color w:val="000000" w:themeColor="text1"/>
        </w:rPr>
        <w:t xml:space="preserve">), without </w:t>
      </w:r>
      <w:r w:rsidR="000033D3">
        <w:rPr>
          <w:rFonts w:ascii="Times New Roman" w:hAnsi="Times New Roman" w:cs="Times New Roman"/>
          <w:color w:val="000000" w:themeColor="text1"/>
        </w:rPr>
        <w:t>FF–FF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3B0491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FF–FF</w:t>
      </w:r>
      <w:r>
        <w:rPr>
          <w:rFonts w:ascii="Times New Roman" w:hAnsi="Times New Roman" w:cs="Times New Roman"/>
          <w:color w:val="000000" w:themeColor="text1"/>
        </w:rPr>
        <w:t xml:space="preserve">), without </w:t>
      </w:r>
      <w:r w:rsidR="000033D3">
        <w:rPr>
          <w:rFonts w:ascii="Times New Roman" w:hAnsi="Times New Roman" w:cs="Times New Roman"/>
          <w:color w:val="000000" w:themeColor="text1"/>
        </w:rPr>
        <w:t>FB–FB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3B0491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FB–FB</w:t>
      </w:r>
      <w:r>
        <w:rPr>
          <w:rFonts w:ascii="Times New Roman" w:hAnsi="Times New Roman" w:cs="Times New Roman"/>
          <w:color w:val="000000" w:themeColor="text1"/>
        </w:rPr>
        <w:t xml:space="preserve">), without </w:t>
      </w:r>
      <w:r w:rsidR="000033D3">
        <w:rPr>
          <w:rFonts w:ascii="Times New Roman" w:hAnsi="Times New Roman" w:cs="Times New Roman"/>
          <w:color w:val="000000" w:themeColor="text1"/>
        </w:rPr>
        <w:t>FF–FF</w:t>
      </w:r>
      <w:r>
        <w:rPr>
          <w:rFonts w:ascii="Times New Roman" w:hAnsi="Times New Roman" w:cs="Times New Roman"/>
          <w:color w:val="000000" w:themeColor="text1"/>
        </w:rPr>
        <w:t xml:space="preserve"> &amp; </w:t>
      </w:r>
      <w:r w:rsidR="000033D3">
        <w:rPr>
          <w:rFonts w:ascii="Times New Roman" w:hAnsi="Times New Roman" w:cs="Times New Roman"/>
          <w:color w:val="000000" w:themeColor="text1"/>
        </w:rPr>
        <w:t>FB–FB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3B0491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FF–FF</w:t>
      </w:r>
      <w:r w:rsidR="004A1D9A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&amp;</w:t>
      </w:r>
      <w:r w:rsidR="004A1D9A">
        <w:rPr>
          <w:rFonts w:ascii="Times New Roman" w:hAnsi="Times New Roman" w:cs="Times New Roman"/>
          <w:color w:val="000000" w:themeColor="text1"/>
        </w:rPr>
        <w:t xml:space="preserve"> </w:t>
      </w:r>
      <w:r w:rsidR="000033D3">
        <w:rPr>
          <w:rFonts w:ascii="Times New Roman" w:hAnsi="Times New Roman" w:cs="Times New Roman"/>
          <w:color w:val="000000" w:themeColor="text1"/>
        </w:rPr>
        <w:t>FB–FB</w:t>
      </w:r>
      <w:r>
        <w:rPr>
          <w:rFonts w:ascii="Times New Roman" w:hAnsi="Times New Roman" w:cs="Times New Roman"/>
          <w:color w:val="000000" w:themeColor="text1"/>
        </w:rPr>
        <w:t>)</w:t>
      </w:r>
      <w:r w:rsidR="00E37A32">
        <w:rPr>
          <w:rFonts w:ascii="Times New Roman" w:hAnsi="Times New Roman" w:cs="Times New Roman"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and without </w:t>
      </w:r>
      <w:r w:rsidR="000033D3">
        <w:rPr>
          <w:rFonts w:ascii="Times New Roman" w:hAnsi="Times New Roman" w:cs="Times New Roman"/>
          <w:color w:val="000000" w:themeColor="text1"/>
        </w:rPr>
        <w:t>PYR–PYR</w:t>
      </w:r>
      <w:r>
        <w:rPr>
          <w:rFonts w:ascii="Times New Roman" w:hAnsi="Times New Roman" w:cs="Times New Roman"/>
          <w:color w:val="000000" w:themeColor="text1"/>
        </w:rPr>
        <w:t xml:space="preserve"> connections (W</w:t>
      </w:r>
      <w:r w:rsidR="003B0491">
        <w:rPr>
          <w:rFonts w:ascii="Times New Roman" w:hAnsi="Times New Roman" w:cs="Times New Roman"/>
          <w:color w:val="000000" w:themeColor="text1"/>
        </w:rPr>
        <w:t>/</w:t>
      </w:r>
      <w:r>
        <w:rPr>
          <w:rFonts w:ascii="Times New Roman" w:hAnsi="Times New Roman" w:cs="Times New Roman"/>
          <w:color w:val="000000" w:themeColor="text1"/>
        </w:rPr>
        <w:t xml:space="preserve">o </w:t>
      </w:r>
      <w:r w:rsidR="000033D3">
        <w:rPr>
          <w:rFonts w:ascii="Times New Roman" w:hAnsi="Times New Roman" w:cs="Times New Roman"/>
          <w:color w:val="000000" w:themeColor="text1"/>
        </w:rPr>
        <w:t>PYR–PYR</w:t>
      </w:r>
      <w:r>
        <w:rPr>
          <w:rFonts w:ascii="Times New Roman" w:hAnsi="Times New Roman" w:cs="Times New Roman"/>
          <w:color w:val="000000" w:themeColor="text1"/>
        </w:rPr>
        <w:t xml:space="preserve">). </w:t>
      </w:r>
      <w:r w:rsidRPr="006313DB">
        <w:rPr>
          <w:rFonts w:ascii="Times New Roman" w:hAnsi="Times New Roman" w:cs="Times New Roman"/>
          <w:color w:val="000000" w:themeColor="text1"/>
        </w:rPr>
        <w:t>The true positive rate (TPR) is plotted against the false positive rate (FPR) across decision thresholds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r>
        <w:rPr>
          <w:rFonts w:ascii="Times New Roman" w:hAnsi="Times New Roman" w:cs="Times New Roman"/>
          <w:i/>
          <w:iCs/>
          <w:color w:val="000000" w:themeColor="text1"/>
        </w:rPr>
        <w:t>n</w:t>
      </w:r>
      <w:r w:rsidRPr="006313DB">
        <w:rPr>
          <w:rFonts w:ascii="Times New Roman" w:hAnsi="Times New Roman" w:cs="Times New Roman"/>
          <w:color w:val="000000" w:themeColor="text1"/>
        </w:rPr>
        <w:t> = 1</w:t>
      </w:r>
      <w:r>
        <w:rPr>
          <w:rFonts w:ascii="Times New Roman" w:hAnsi="Times New Roman" w:cs="Times New Roman"/>
          <w:color w:val="000000" w:themeColor="text1"/>
        </w:rPr>
        <w:t>44</w:t>
      </w:r>
      <w:r w:rsidRPr="006313DB">
        <w:rPr>
          <w:rFonts w:ascii="Times New Roman" w:hAnsi="Times New Roman" w:cs="Times New Roman"/>
          <w:color w:val="000000" w:themeColor="text1"/>
        </w:rPr>
        <w:t xml:space="preserve"> iteratio</w:t>
      </w:r>
      <w:r>
        <w:rPr>
          <w:rFonts w:ascii="Times New Roman" w:hAnsi="Times New Roman" w:cs="Times New Roman"/>
          <w:color w:val="000000" w:themeColor="text1"/>
        </w:rPr>
        <w:t>ns</w:t>
      </w:r>
      <w:r w:rsidRPr="006313DB">
        <w:rPr>
          <w:rFonts w:ascii="Times New Roman" w:hAnsi="Times New Roman" w:cs="Times New Roman"/>
          <w:color w:val="000000" w:themeColor="text1"/>
        </w:rPr>
        <w:t xml:space="preserve">, </w:t>
      </w:r>
      <w:r>
        <w:rPr>
          <w:rFonts w:ascii="Times New Roman" w:hAnsi="Times New Roman" w:cs="Times New Roman"/>
          <w:color w:val="000000" w:themeColor="text1"/>
        </w:rPr>
        <w:t>pyramidal neuron</w:t>
      </w:r>
      <w:r w:rsidRPr="006313DB">
        <w:rPr>
          <w:rFonts w:ascii="Times New Roman" w:hAnsi="Times New Roman" w:cs="Times New Roman"/>
          <w:color w:val="000000" w:themeColor="text1"/>
        </w:rPr>
        <w:t xml:space="preserve"> population</w:t>
      </w:r>
      <w:r>
        <w:rPr>
          <w:rFonts w:ascii="Times New Roman" w:hAnsi="Times New Roman" w:cs="Times New Roman"/>
          <w:color w:val="000000" w:themeColor="text1"/>
        </w:rPr>
        <w:t xml:space="preserve"> size</w:t>
      </w:r>
      <w:r w:rsidRPr="006313DB">
        <w:rPr>
          <w:rFonts w:ascii="Times New Roman" w:hAnsi="Times New Roman" w:cs="Times New Roman"/>
          <w:color w:val="000000" w:themeColor="text1"/>
        </w:rPr>
        <w:t xml:space="preserve"> = 500). The area under the ROC curve (AUC) quantifies overall decoding performance, with values near 0.5 indicating chance</w:t>
      </w:r>
      <w:r w:rsidR="007E041B">
        <w:rPr>
          <w:rFonts w:ascii="Times New Roman" w:hAnsi="Times New Roman" w:cs="Times New Roman"/>
          <w:color w:val="000000" w:themeColor="text1"/>
        </w:rPr>
        <w:t>-</w:t>
      </w:r>
      <w:r w:rsidRPr="006313DB">
        <w:rPr>
          <w:rFonts w:ascii="Times New Roman" w:hAnsi="Times New Roman" w:cs="Times New Roman"/>
          <w:color w:val="000000" w:themeColor="text1"/>
        </w:rPr>
        <w:t xml:space="preserve">level </w:t>
      </w:r>
      <w:r w:rsidR="00B91269">
        <w:rPr>
          <w:rFonts w:ascii="Times New Roman" w:hAnsi="Times New Roman" w:cs="Times New Roman"/>
          <w:color w:val="000000" w:themeColor="text1"/>
        </w:rPr>
        <w:t xml:space="preserve">performance </w:t>
      </w:r>
      <w:r w:rsidRPr="006313DB">
        <w:rPr>
          <w:rFonts w:ascii="Times New Roman" w:hAnsi="Times New Roman" w:cs="Times New Roman"/>
          <w:color w:val="000000" w:themeColor="text1"/>
        </w:rPr>
        <w:t>and values approaching 1.0 indicating perfect discrimination.</w:t>
      </w:r>
      <w:r>
        <w:rPr>
          <w:rFonts w:ascii="Times New Roman" w:hAnsi="Times New Roman" w:cs="Times New Roman"/>
          <w:color w:val="000000" w:themeColor="text1"/>
        </w:rPr>
        <w:t xml:space="preserve"> AUC </w:t>
      </w:r>
      <w:r w:rsidR="000633C7">
        <w:rPr>
          <w:rFonts w:ascii="Times New Roman" w:hAnsi="Times New Roman" w:cs="Times New Roman"/>
          <w:color w:val="000000" w:themeColor="text1"/>
        </w:rPr>
        <w:t>values are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0633C7">
        <w:rPr>
          <w:rFonts w:ascii="Times New Roman" w:hAnsi="Times New Roman" w:cs="Times New Roman"/>
          <w:color w:val="000000" w:themeColor="text1"/>
        </w:rPr>
        <w:t>reported</w:t>
      </w:r>
      <w:r>
        <w:rPr>
          <w:rFonts w:ascii="Times New Roman" w:hAnsi="Times New Roman" w:cs="Times New Roman"/>
          <w:color w:val="000000" w:themeColor="text1"/>
        </w:rPr>
        <w:t xml:space="preserve"> for CNNs and classifier</w:t>
      </w:r>
      <w:r w:rsidR="004A503B">
        <w:rPr>
          <w:rFonts w:ascii="Times New Roman" w:hAnsi="Times New Roman" w:cs="Times New Roman"/>
          <w:color w:val="000000" w:themeColor="text1"/>
        </w:rPr>
        <w:t>s</w:t>
      </w:r>
      <w:r>
        <w:rPr>
          <w:rFonts w:ascii="Times New Roman" w:hAnsi="Times New Roman" w:cs="Times New Roman"/>
          <w:color w:val="000000" w:themeColor="text1"/>
        </w:rPr>
        <w:t xml:space="preserve"> as mean ± SD (</w:t>
      </w:r>
      <w:r w:rsidRPr="00284363">
        <w:rPr>
          <w:rFonts w:ascii="Times New Roman" w:hAnsi="Times New Roman" w:cs="Times New Roman"/>
          <w:i/>
          <w:iCs/>
          <w:color w:val="000000" w:themeColor="text1"/>
        </w:rPr>
        <w:t>n</w:t>
      </w:r>
      <w:r>
        <w:rPr>
          <w:rFonts w:ascii="Times New Roman" w:hAnsi="Times New Roman" w:cs="Times New Roman"/>
          <w:color w:val="000000" w:themeColor="text1"/>
        </w:rPr>
        <w:t xml:space="preserve"> = 144 for each). </w:t>
      </w:r>
      <w:r w:rsidRPr="006313DB">
        <w:rPr>
          <w:rFonts w:ascii="Times New Roman" w:hAnsi="Times New Roman" w:cs="Times New Roman"/>
          <w:color w:val="000000" w:themeColor="text1"/>
        </w:rPr>
        <w:t>The dashed diagonal line denotes chance-level performance (AUC = 0.5).</w:t>
      </w:r>
    </w:p>
    <w:sectPr w:rsidR="00A65DA8" w:rsidRPr="0054428A" w:rsidSect="002F0CDD">
      <w:headerReference w:type="default" r:id="rId7"/>
      <w:pgSz w:w="11906" w:h="16838"/>
      <w:pgMar w:top="1440" w:right="1440" w:bottom="1440" w:left="1440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500B2" w14:textId="77777777" w:rsidR="0087071A" w:rsidRDefault="0087071A">
      <w:pPr>
        <w:spacing w:after="0" w:line="240" w:lineRule="auto"/>
      </w:pPr>
      <w:r>
        <w:separator/>
      </w:r>
    </w:p>
  </w:endnote>
  <w:endnote w:type="continuationSeparator" w:id="0">
    <w:p w14:paraId="462AEE5F" w14:textId="77777777" w:rsidR="0087071A" w:rsidRDefault="008707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1E358" w14:textId="77777777" w:rsidR="0087071A" w:rsidRDefault="0087071A">
      <w:pPr>
        <w:spacing w:after="0" w:line="240" w:lineRule="auto"/>
      </w:pPr>
      <w:r>
        <w:separator/>
      </w:r>
    </w:p>
  </w:footnote>
  <w:footnote w:type="continuationSeparator" w:id="0">
    <w:p w14:paraId="3053C2A4" w14:textId="77777777" w:rsidR="0087071A" w:rsidRDefault="008707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8999202"/>
      <w:docPartObj>
        <w:docPartGallery w:val="Page Numbers (Top of Page)"/>
        <w:docPartUnique/>
      </w:docPartObj>
    </w:sdtPr>
    <w:sdtContent>
      <w:p w14:paraId="49BD8DEA" w14:textId="77777777" w:rsidR="002F0CDD" w:rsidRDefault="002F0CDD" w:rsidP="00D8372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07FA28B9" w14:textId="77777777" w:rsidR="002F0CDD" w:rsidRDefault="002F0CDD" w:rsidP="00D83724">
    <w:pPr>
      <w:pStyle w:val="Header"/>
      <w:ind w:right="360"/>
      <w:jc w:val="right"/>
    </w:pPr>
  </w:p>
  <w:p w14:paraId="22F8E51A" w14:textId="77777777" w:rsidR="002F0CDD" w:rsidRDefault="002F0C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DD"/>
    <w:rsid w:val="000033D3"/>
    <w:rsid w:val="00010449"/>
    <w:rsid w:val="000633C7"/>
    <w:rsid w:val="0007342F"/>
    <w:rsid w:val="00084144"/>
    <w:rsid w:val="00086081"/>
    <w:rsid w:val="00096E83"/>
    <w:rsid w:val="000F3C88"/>
    <w:rsid w:val="000F47AD"/>
    <w:rsid w:val="001165F7"/>
    <w:rsid w:val="00141A6A"/>
    <w:rsid w:val="001725CF"/>
    <w:rsid w:val="001B5858"/>
    <w:rsid w:val="001F5C77"/>
    <w:rsid w:val="00221F1D"/>
    <w:rsid w:val="00235D50"/>
    <w:rsid w:val="00284363"/>
    <w:rsid w:val="002F0CDD"/>
    <w:rsid w:val="003077B7"/>
    <w:rsid w:val="00310124"/>
    <w:rsid w:val="00322EEE"/>
    <w:rsid w:val="00327C2F"/>
    <w:rsid w:val="003505FB"/>
    <w:rsid w:val="0036534B"/>
    <w:rsid w:val="00384D71"/>
    <w:rsid w:val="00393376"/>
    <w:rsid w:val="003A138F"/>
    <w:rsid w:val="003A43C8"/>
    <w:rsid w:val="003B0491"/>
    <w:rsid w:val="003D70AF"/>
    <w:rsid w:val="004024E7"/>
    <w:rsid w:val="004203B0"/>
    <w:rsid w:val="0042544D"/>
    <w:rsid w:val="004273E1"/>
    <w:rsid w:val="00450747"/>
    <w:rsid w:val="00453334"/>
    <w:rsid w:val="004922EC"/>
    <w:rsid w:val="004A1D9A"/>
    <w:rsid w:val="004A503B"/>
    <w:rsid w:val="004D142B"/>
    <w:rsid w:val="005312C3"/>
    <w:rsid w:val="00533ABA"/>
    <w:rsid w:val="0054428A"/>
    <w:rsid w:val="00583396"/>
    <w:rsid w:val="005906A0"/>
    <w:rsid w:val="005A7192"/>
    <w:rsid w:val="005B03C2"/>
    <w:rsid w:val="005C3ACF"/>
    <w:rsid w:val="00616DE1"/>
    <w:rsid w:val="006313DB"/>
    <w:rsid w:val="0063270B"/>
    <w:rsid w:val="0063405C"/>
    <w:rsid w:val="00634E88"/>
    <w:rsid w:val="006515E0"/>
    <w:rsid w:val="0065717D"/>
    <w:rsid w:val="00681FFC"/>
    <w:rsid w:val="006B1992"/>
    <w:rsid w:val="006C09E6"/>
    <w:rsid w:val="006C1DA4"/>
    <w:rsid w:val="006F0712"/>
    <w:rsid w:val="00700C6A"/>
    <w:rsid w:val="00722A67"/>
    <w:rsid w:val="007264B6"/>
    <w:rsid w:val="00754925"/>
    <w:rsid w:val="00771CF5"/>
    <w:rsid w:val="0078128B"/>
    <w:rsid w:val="00787543"/>
    <w:rsid w:val="00797058"/>
    <w:rsid w:val="007E041B"/>
    <w:rsid w:val="008025FC"/>
    <w:rsid w:val="00831358"/>
    <w:rsid w:val="00832A4E"/>
    <w:rsid w:val="008332BF"/>
    <w:rsid w:val="00835D9B"/>
    <w:rsid w:val="008615D4"/>
    <w:rsid w:val="0087071A"/>
    <w:rsid w:val="00875CE8"/>
    <w:rsid w:val="008851F2"/>
    <w:rsid w:val="0089029F"/>
    <w:rsid w:val="008B0BA9"/>
    <w:rsid w:val="008C0235"/>
    <w:rsid w:val="008E50B5"/>
    <w:rsid w:val="008F2B11"/>
    <w:rsid w:val="008F5A0D"/>
    <w:rsid w:val="009074DE"/>
    <w:rsid w:val="00911818"/>
    <w:rsid w:val="0091594C"/>
    <w:rsid w:val="009C0A97"/>
    <w:rsid w:val="009E446B"/>
    <w:rsid w:val="00A033FC"/>
    <w:rsid w:val="00A3241B"/>
    <w:rsid w:val="00A4140F"/>
    <w:rsid w:val="00A43EE1"/>
    <w:rsid w:val="00A459AB"/>
    <w:rsid w:val="00A65DA8"/>
    <w:rsid w:val="00A77083"/>
    <w:rsid w:val="00AA7F7F"/>
    <w:rsid w:val="00AC420B"/>
    <w:rsid w:val="00AC6794"/>
    <w:rsid w:val="00B16658"/>
    <w:rsid w:val="00B33895"/>
    <w:rsid w:val="00B41576"/>
    <w:rsid w:val="00B732F2"/>
    <w:rsid w:val="00B902C7"/>
    <w:rsid w:val="00B907E0"/>
    <w:rsid w:val="00B91269"/>
    <w:rsid w:val="00BC001E"/>
    <w:rsid w:val="00BD0A59"/>
    <w:rsid w:val="00BE0055"/>
    <w:rsid w:val="00BF16A8"/>
    <w:rsid w:val="00C30332"/>
    <w:rsid w:val="00C502FD"/>
    <w:rsid w:val="00C51569"/>
    <w:rsid w:val="00C76750"/>
    <w:rsid w:val="00CB4616"/>
    <w:rsid w:val="00CC0786"/>
    <w:rsid w:val="00CD09DF"/>
    <w:rsid w:val="00CD57DF"/>
    <w:rsid w:val="00CE4D61"/>
    <w:rsid w:val="00CE7567"/>
    <w:rsid w:val="00CF3BF4"/>
    <w:rsid w:val="00D053BE"/>
    <w:rsid w:val="00D30EB0"/>
    <w:rsid w:val="00D83F6E"/>
    <w:rsid w:val="00DB0958"/>
    <w:rsid w:val="00DC390D"/>
    <w:rsid w:val="00DC4FAB"/>
    <w:rsid w:val="00DE34DF"/>
    <w:rsid w:val="00DE3CE3"/>
    <w:rsid w:val="00E13FE1"/>
    <w:rsid w:val="00E15A30"/>
    <w:rsid w:val="00E23496"/>
    <w:rsid w:val="00E37A32"/>
    <w:rsid w:val="00E422D8"/>
    <w:rsid w:val="00EA1052"/>
    <w:rsid w:val="00EE17E5"/>
    <w:rsid w:val="00EF1B68"/>
    <w:rsid w:val="00F32FA4"/>
    <w:rsid w:val="00F607AE"/>
    <w:rsid w:val="00F96E34"/>
    <w:rsid w:val="00FA1003"/>
    <w:rsid w:val="00FB55C0"/>
    <w:rsid w:val="00FC32ED"/>
    <w:rsid w:val="00FE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90FC1"/>
  <w15:chartTrackingRefBased/>
  <w15:docId w15:val="{078865D5-15AD-5E40-9735-12334569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235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link w:val="TableofFiguresChar"/>
    <w:autoRedefine/>
    <w:uiPriority w:val="99"/>
    <w:unhideWhenUsed/>
    <w:qFormat/>
    <w:rsid w:val="00797058"/>
    <w:pPr>
      <w:spacing w:after="0"/>
    </w:pPr>
    <w:rPr>
      <w:sz w:val="28"/>
      <w:szCs w:val="24"/>
      <w:lang w:val="en-US"/>
    </w:rPr>
  </w:style>
  <w:style w:type="character" w:customStyle="1" w:styleId="TableofFiguresChar">
    <w:name w:val="Table of Figures Char"/>
    <w:basedOn w:val="DefaultParagraphFont"/>
    <w:link w:val="TableofFigures"/>
    <w:uiPriority w:val="99"/>
    <w:rsid w:val="00797058"/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F0CD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CD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CDD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CDD"/>
    <w:rPr>
      <w:rFonts w:eastAsiaTheme="majorEastAsia" w:cstheme="majorBidi"/>
      <w:i/>
      <w:iCs/>
      <w:color w:val="0F4761" w:themeColor="accent1" w:themeShade="BF"/>
      <w:sz w:val="22"/>
      <w:szCs w:val="22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CDD"/>
    <w:rPr>
      <w:rFonts w:eastAsiaTheme="majorEastAsia" w:cstheme="majorBidi"/>
      <w:color w:val="0F4761" w:themeColor="accent1" w:themeShade="BF"/>
      <w:sz w:val="22"/>
      <w:szCs w:val="22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CDD"/>
    <w:rPr>
      <w:rFonts w:eastAsiaTheme="majorEastAsia" w:cstheme="majorBidi"/>
      <w:i/>
      <w:iCs/>
      <w:color w:val="595959" w:themeColor="text1" w:themeTint="A6"/>
      <w:sz w:val="22"/>
      <w:szCs w:val="22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CDD"/>
    <w:rPr>
      <w:rFonts w:eastAsiaTheme="majorEastAsia" w:cstheme="majorBidi"/>
      <w:color w:val="595959" w:themeColor="text1" w:themeTint="A6"/>
      <w:sz w:val="22"/>
      <w:szCs w:val="22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CDD"/>
    <w:rPr>
      <w:rFonts w:eastAsiaTheme="majorEastAsia" w:cstheme="majorBidi"/>
      <w:i/>
      <w:iCs/>
      <w:color w:val="272727" w:themeColor="text1" w:themeTint="D8"/>
      <w:sz w:val="22"/>
      <w:szCs w:val="22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CDD"/>
    <w:rPr>
      <w:rFonts w:eastAsiaTheme="majorEastAsia" w:cstheme="majorBidi"/>
      <w:color w:val="272727" w:themeColor="text1" w:themeTint="D8"/>
      <w:sz w:val="22"/>
      <w:szCs w:val="22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2F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CDD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CDD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2F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CDD"/>
    <w:rPr>
      <w:i/>
      <w:iCs/>
      <w:color w:val="404040" w:themeColor="text1" w:themeTint="BF"/>
      <w:sz w:val="22"/>
      <w:szCs w:val="22"/>
      <w:lang w:val="en-IN"/>
    </w:rPr>
  </w:style>
  <w:style w:type="paragraph" w:styleId="ListParagraph">
    <w:name w:val="List Paragraph"/>
    <w:basedOn w:val="Normal"/>
    <w:uiPriority w:val="34"/>
    <w:qFormat/>
    <w:rsid w:val="002F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CDD"/>
    <w:rPr>
      <w:i/>
      <w:iCs/>
      <w:color w:val="0F4761" w:themeColor="accent1" w:themeShade="BF"/>
      <w:sz w:val="22"/>
      <w:szCs w:val="22"/>
      <w:lang w:val="en-IN"/>
    </w:rPr>
  </w:style>
  <w:style w:type="character" w:styleId="IntenseReference">
    <w:name w:val="Intense Reference"/>
    <w:basedOn w:val="DefaultParagraphFont"/>
    <w:uiPriority w:val="32"/>
    <w:qFormat/>
    <w:rsid w:val="002F0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0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CDD"/>
    <w:rPr>
      <w:sz w:val="22"/>
      <w:szCs w:val="22"/>
      <w:lang w:val="en-IN"/>
    </w:rPr>
  </w:style>
  <w:style w:type="character" w:styleId="PageNumber">
    <w:name w:val="page number"/>
    <w:basedOn w:val="DefaultParagraphFont"/>
    <w:uiPriority w:val="99"/>
    <w:semiHidden/>
    <w:unhideWhenUsed/>
    <w:rsid w:val="002F0CDD"/>
  </w:style>
  <w:style w:type="character" w:styleId="LineNumber">
    <w:name w:val="line number"/>
    <w:basedOn w:val="DefaultParagraphFont"/>
    <w:uiPriority w:val="99"/>
    <w:semiHidden/>
    <w:unhideWhenUsed/>
    <w:rsid w:val="002F0CDD"/>
  </w:style>
  <w:style w:type="character" w:styleId="CommentReference">
    <w:name w:val="annotation reference"/>
    <w:basedOn w:val="DefaultParagraphFont"/>
    <w:uiPriority w:val="99"/>
    <w:semiHidden/>
    <w:unhideWhenUsed/>
    <w:rsid w:val="008C02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02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0235"/>
    <w:rPr>
      <w:sz w:val="20"/>
      <w:szCs w:val="20"/>
      <w:lang w:val="en-IN"/>
    </w:rPr>
  </w:style>
  <w:style w:type="paragraph" w:styleId="Footer">
    <w:name w:val="footer"/>
    <w:basedOn w:val="Normal"/>
    <w:link w:val="FooterChar"/>
    <w:uiPriority w:val="99"/>
    <w:semiHidden/>
    <w:unhideWhenUsed/>
    <w:rsid w:val="00427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73E1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103</cp:revision>
  <dcterms:created xsi:type="dcterms:W3CDTF">2025-08-04T12:07:00Z</dcterms:created>
  <dcterms:modified xsi:type="dcterms:W3CDTF">2026-05-18T10:10:00Z</dcterms:modified>
</cp:coreProperties>
</file>