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5E8E" w:rsidRPr="005651C1" w:rsidRDefault="00401FE4" w:rsidP="00401FE4">
      <w:pPr>
        <w:numPr>
          <w:ilvl w:val="0"/>
          <w:numId w:val="1"/>
        </w:numPr>
        <w:spacing w:after="0" w:line="240" w:lineRule="auto"/>
        <w:ind w:right="225"/>
        <w:textAlignment w:val="baseline"/>
        <w:outlineLvl w:val="0"/>
        <w:rPr>
          <w:rFonts w:ascii="Quattrocento" w:eastAsia="Times New Roman" w:hAnsi="Quattrocento" w:cs="Times New Roman"/>
          <w:color w:val="222222"/>
          <w:kern w:val="36"/>
          <w:sz w:val="43"/>
          <w:szCs w:val="43"/>
        </w:rPr>
      </w:pPr>
      <w:r>
        <w:rPr>
          <w:rFonts w:ascii="Quattrocento" w:eastAsia="Times New Roman" w:hAnsi="Quattrocento" w:cs="Times New Roman"/>
          <w:noProof/>
          <w:color w:val="222222"/>
          <w:kern w:val="36"/>
          <w:sz w:val="43"/>
          <w:szCs w:val="43"/>
        </w:rPr>
        <w:drawing>
          <wp:inline distT="0" distB="0" distL="0" distR="0">
            <wp:extent cx="2209800" cy="3333750"/>
            <wp:effectExtent l="0" t="0" r="0" b="0"/>
            <wp:docPr id="1" name="Picture 1" descr="C:\Users\Rajat\Desktop\database\glifei\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jat\Desktop\database\glifei\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9800" cy="3333750"/>
                    </a:xfrm>
                    <a:prstGeom prst="rect">
                      <a:avLst/>
                    </a:prstGeom>
                    <a:noFill/>
                    <a:ln>
                      <a:noFill/>
                    </a:ln>
                  </pic:spPr>
                </pic:pic>
              </a:graphicData>
            </a:graphic>
          </wp:inline>
        </w:drawing>
      </w:r>
      <w:bookmarkStart w:id="0" w:name="_GoBack"/>
      <w:bookmarkEnd w:id="0"/>
      <w:r w:rsidR="00745E8E" w:rsidRPr="005651C1">
        <w:rPr>
          <w:rFonts w:ascii="Quattrocento" w:eastAsia="Times New Roman" w:hAnsi="Quattrocento" w:cs="Times New Roman"/>
          <w:color w:val="222222"/>
          <w:kern w:val="36"/>
          <w:sz w:val="43"/>
          <w:szCs w:val="43"/>
        </w:rPr>
        <w:fldChar w:fldCharType="begin"/>
      </w:r>
      <w:r w:rsidR="00745E8E" w:rsidRPr="005651C1">
        <w:rPr>
          <w:rFonts w:ascii="Quattrocento" w:eastAsia="Times New Roman" w:hAnsi="Quattrocento" w:cs="Times New Roman"/>
          <w:color w:val="222222"/>
          <w:kern w:val="36"/>
          <w:sz w:val="43"/>
          <w:szCs w:val="43"/>
        </w:rPr>
        <w:instrText xml:space="preserve"> HYPERLINK "http://www.greenerideal.com/lifestyle/technology/1004recycling-is-it-worth-it/" \o "Permalink to Recycling </w:instrText>
      </w:r>
      <w:r w:rsidR="00745E8E" w:rsidRPr="005651C1">
        <w:rPr>
          <w:rFonts w:ascii="Quattrocento" w:eastAsia="Times New Roman" w:hAnsi="Quattrocento" w:cs="Times New Roman" w:hint="eastAsia"/>
          <w:color w:val="222222"/>
          <w:kern w:val="36"/>
          <w:sz w:val="43"/>
          <w:szCs w:val="43"/>
        </w:rPr>
        <w:instrText>–</w:instrText>
      </w:r>
      <w:r w:rsidR="00745E8E" w:rsidRPr="005651C1">
        <w:rPr>
          <w:rFonts w:ascii="Quattrocento" w:eastAsia="Times New Roman" w:hAnsi="Quattrocento" w:cs="Times New Roman"/>
          <w:color w:val="222222"/>
          <w:kern w:val="36"/>
          <w:sz w:val="43"/>
          <w:szCs w:val="43"/>
        </w:rPr>
        <w:instrText xml:space="preserve"> Is It Worth It?" </w:instrText>
      </w:r>
      <w:r w:rsidR="00745E8E" w:rsidRPr="005651C1">
        <w:rPr>
          <w:rFonts w:ascii="Quattrocento" w:eastAsia="Times New Roman" w:hAnsi="Quattrocento" w:cs="Times New Roman"/>
          <w:color w:val="222222"/>
          <w:kern w:val="36"/>
          <w:sz w:val="43"/>
          <w:szCs w:val="43"/>
        </w:rPr>
        <w:fldChar w:fldCharType="separate"/>
      </w:r>
      <w:r w:rsidR="00745E8E" w:rsidRPr="005651C1">
        <w:rPr>
          <w:rFonts w:ascii="Quattrocento" w:eastAsia="Times New Roman" w:hAnsi="Quattrocento" w:cs="Times New Roman"/>
          <w:color w:val="222222"/>
          <w:kern w:val="36"/>
          <w:sz w:val="44"/>
          <w:szCs w:val="44"/>
          <w:u w:val="single"/>
          <w:bdr w:val="none" w:sz="0" w:space="0" w:color="auto" w:frame="1"/>
        </w:rPr>
        <w:t xml:space="preserve">Recycling – Is It </w:t>
      </w:r>
      <w:proofErr w:type="gramStart"/>
      <w:r w:rsidR="00745E8E" w:rsidRPr="005651C1">
        <w:rPr>
          <w:rFonts w:ascii="Quattrocento" w:eastAsia="Times New Roman" w:hAnsi="Quattrocento" w:cs="Times New Roman"/>
          <w:color w:val="222222"/>
          <w:kern w:val="36"/>
          <w:sz w:val="44"/>
          <w:szCs w:val="44"/>
          <w:u w:val="single"/>
          <w:bdr w:val="none" w:sz="0" w:space="0" w:color="auto" w:frame="1"/>
        </w:rPr>
        <w:t>Worth</w:t>
      </w:r>
      <w:proofErr w:type="gramEnd"/>
      <w:r w:rsidR="00745E8E" w:rsidRPr="005651C1">
        <w:rPr>
          <w:rFonts w:ascii="Quattrocento" w:eastAsia="Times New Roman" w:hAnsi="Quattrocento" w:cs="Times New Roman"/>
          <w:color w:val="222222"/>
          <w:kern w:val="36"/>
          <w:sz w:val="44"/>
          <w:szCs w:val="44"/>
          <w:u w:val="single"/>
          <w:bdr w:val="none" w:sz="0" w:space="0" w:color="auto" w:frame="1"/>
        </w:rPr>
        <w:t xml:space="preserve"> It?</w:t>
      </w:r>
      <w:r w:rsidR="00745E8E" w:rsidRPr="005651C1">
        <w:rPr>
          <w:rFonts w:ascii="Quattrocento" w:eastAsia="Times New Roman" w:hAnsi="Quattrocento" w:cs="Times New Roman"/>
          <w:color w:val="222222"/>
          <w:kern w:val="36"/>
          <w:sz w:val="43"/>
          <w:szCs w:val="43"/>
        </w:rPr>
        <w:fldChar w:fldCharType="end"/>
      </w:r>
    </w:p>
    <w:p w:rsidR="00745E8E" w:rsidRPr="005651C1" w:rsidRDefault="00745E8E" w:rsidP="00745E8E">
      <w:pPr>
        <w:spacing w:after="0" w:line="360" w:lineRule="atLeast"/>
        <w:ind w:right="225"/>
        <w:textAlignment w:val="baseline"/>
        <w:outlineLvl w:val="1"/>
        <w:rPr>
          <w:rFonts w:ascii="Quattrocento" w:eastAsia="Times New Roman" w:hAnsi="Quattrocento" w:cs="Times New Roman"/>
          <w:i/>
          <w:iCs/>
          <w:color w:val="888888"/>
          <w:sz w:val="16"/>
          <w:szCs w:val="16"/>
        </w:rPr>
      </w:pPr>
      <w:proofErr w:type="gramStart"/>
      <w:r w:rsidRPr="005651C1">
        <w:rPr>
          <w:rFonts w:ascii="Quattrocento" w:eastAsia="Times New Roman" w:hAnsi="Quattrocento" w:cs="Times New Roman"/>
          <w:i/>
          <w:iCs/>
          <w:color w:val="888888"/>
          <w:sz w:val="16"/>
          <w:szCs w:val="16"/>
        </w:rPr>
        <w:t>by</w:t>
      </w:r>
      <w:proofErr w:type="gramEnd"/>
      <w:r w:rsidRPr="005651C1">
        <w:rPr>
          <w:rFonts w:ascii="Quattrocento" w:eastAsia="Times New Roman" w:hAnsi="Quattrocento" w:cs="Times New Roman"/>
          <w:i/>
          <w:iCs/>
          <w:color w:val="888888"/>
          <w:sz w:val="16"/>
          <w:szCs w:val="16"/>
        </w:rPr>
        <w:t> </w:t>
      </w:r>
      <w:hyperlink r:id="rId7" w:tooltip="Posts by Contributing Authors" w:history="1">
        <w:r w:rsidRPr="005651C1">
          <w:rPr>
            <w:rFonts w:ascii="Quattrocento" w:eastAsia="Times New Roman" w:hAnsi="Quattrocento" w:cs="Times New Roman"/>
            <w:i/>
            <w:iCs/>
            <w:color w:val="2B904E"/>
            <w:sz w:val="17"/>
            <w:szCs w:val="17"/>
            <w:u w:val="single"/>
            <w:bdr w:val="none" w:sz="0" w:space="0" w:color="auto" w:frame="1"/>
          </w:rPr>
          <w:t>Contributing Authors</w:t>
        </w:r>
      </w:hyperlink>
      <w:r w:rsidRPr="005651C1">
        <w:rPr>
          <w:rFonts w:ascii="Quattrocento" w:eastAsia="Times New Roman" w:hAnsi="Quattrocento" w:cs="Times New Roman"/>
          <w:i/>
          <w:iCs/>
          <w:color w:val="888888"/>
          <w:sz w:val="16"/>
          <w:szCs w:val="16"/>
        </w:rPr>
        <w:t> • October 4, 2012 • </w:t>
      </w:r>
      <w:hyperlink r:id="rId8" w:tooltip="View all posts in Green Technology" w:history="1">
        <w:r w:rsidRPr="005651C1">
          <w:rPr>
            <w:rFonts w:ascii="Quattrocento" w:eastAsia="Times New Roman" w:hAnsi="Quattrocento" w:cs="Times New Roman"/>
            <w:i/>
            <w:iCs/>
            <w:color w:val="2B904E"/>
            <w:sz w:val="17"/>
            <w:szCs w:val="17"/>
            <w:u w:val="single"/>
            <w:bdr w:val="none" w:sz="0" w:space="0" w:color="auto" w:frame="1"/>
          </w:rPr>
          <w:t>Green Technology</w:t>
        </w:r>
      </w:hyperlink>
      <w:r w:rsidRPr="005651C1">
        <w:rPr>
          <w:rFonts w:ascii="Quattrocento" w:eastAsia="Times New Roman" w:hAnsi="Quattrocento" w:cs="Times New Roman"/>
          <w:i/>
          <w:iCs/>
          <w:color w:val="888888"/>
          <w:sz w:val="16"/>
          <w:szCs w:val="16"/>
        </w:rPr>
        <w:t> • </w:t>
      </w:r>
      <w:hyperlink r:id="rId9" w:anchor="respond" w:tooltip="Comment on Recycling – Is It Worth It?" w:history="1">
        <w:r w:rsidRPr="005651C1">
          <w:rPr>
            <w:rFonts w:ascii="Quattrocento" w:eastAsia="Times New Roman" w:hAnsi="Quattrocento" w:cs="Times New Roman"/>
            <w:i/>
            <w:iCs/>
            <w:color w:val="2B904E"/>
            <w:sz w:val="17"/>
            <w:szCs w:val="17"/>
            <w:u w:val="single"/>
            <w:bdr w:val="none" w:sz="0" w:space="0" w:color="auto" w:frame="1"/>
          </w:rPr>
          <w:t>0 Comments</w:t>
        </w:r>
      </w:hyperlink>
    </w:p>
    <w:p w:rsidR="00745E8E" w:rsidRPr="005651C1" w:rsidRDefault="00745E8E" w:rsidP="00745E8E">
      <w:pPr>
        <w:spacing w:after="0" w:line="360" w:lineRule="atLeast"/>
        <w:ind w:right="225"/>
        <w:textAlignment w:val="baseline"/>
        <w:rPr>
          <w:rFonts w:ascii="Open Sans" w:eastAsia="Times New Roman" w:hAnsi="Open Sans" w:cs="Times New Roman"/>
          <w:color w:val="444444"/>
          <w:sz w:val="18"/>
          <w:szCs w:val="18"/>
        </w:rPr>
      </w:pPr>
    </w:p>
    <w:p w:rsidR="00745E8E" w:rsidRPr="005651C1" w:rsidRDefault="00745E8E" w:rsidP="00745E8E">
      <w:pPr>
        <w:spacing w:before="240" w:after="240" w:line="360" w:lineRule="atLeast"/>
        <w:ind w:right="225"/>
        <w:textAlignment w:val="baseline"/>
        <w:rPr>
          <w:rFonts w:ascii="Open Sans" w:eastAsia="Times New Roman" w:hAnsi="Open Sans" w:cs="Times New Roman"/>
          <w:color w:val="444444"/>
          <w:sz w:val="18"/>
          <w:szCs w:val="18"/>
        </w:rPr>
      </w:pPr>
      <w:r w:rsidRPr="005651C1">
        <w:rPr>
          <w:rFonts w:ascii="Open Sans" w:eastAsia="Times New Roman" w:hAnsi="Open Sans" w:cs="Times New Roman"/>
          <w:color w:val="444444"/>
          <w:sz w:val="18"/>
          <w:szCs w:val="18"/>
        </w:rPr>
        <w:t>Most local authorities provide residents with containers in which they can sort and recycle their waste, as well as regularly collecting the recyclable material. It doesn’t take much effort to sort our waste into separate piles, and recycling seems a perfectly sensible thing to do in a world of finite resources. There are still some, [...]</w:t>
      </w:r>
    </w:p>
    <w:p w:rsidR="004D5316" w:rsidRDefault="004D5316"/>
    <w:sectPr w:rsidR="004D53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Quattrocento">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F0EB1"/>
    <w:multiLevelType w:val="multilevel"/>
    <w:tmpl w:val="9A6CB09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DB6"/>
    <w:rsid w:val="00401FE4"/>
    <w:rsid w:val="004D5316"/>
    <w:rsid w:val="00745E8E"/>
    <w:rsid w:val="00E72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E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1F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1FE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E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1F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1F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reenerideal.com/lifestyle/technology/" TargetMode="External"/><Relationship Id="rId3" Type="http://schemas.microsoft.com/office/2007/relationships/stylesWithEffects" Target="stylesWithEffects.xml"/><Relationship Id="rId7" Type="http://schemas.openxmlformats.org/officeDocument/2006/relationships/hyperlink" Target="http://www.greenerideal.com/author/contributingautho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greenerideal.com/lifestyle/technology/1004recycling-is-it-worth-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142</Words>
  <Characters>811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Rajat</dc:creator>
  <cp:lastModifiedBy>Rajat</cp:lastModifiedBy>
  <cp:revision>3</cp:revision>
  <dcterms:created xsi:type="dcterms:W3CDTF">2012-10-06T02:10:00Z</dcterms:created>
  <dcterms:modified xsi:type="dcterms:W3CDTF">2012-10-06T02:13:00Z</dcterms:modified>
</cp:coreProperties>
</file>